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49" w:rsidRDefault="007743B6" w:rsidP="007743B6">
      <w:pPr>
        <w:spacing w:after="0"/>
        <w:jc w:val="center"/>
        <w:rPr>
          <w:rFonts w:ascii="Book Antiqua" w:hAnsi="Book Antiqua"/>
          <w:b/>
          <w:sz w:val="24"/>
          <w:lang w:val="en-US"/>
        </w:rPr>
      </w:pPr>
      <w:r>
        <w:rPr>
          <w:rFonts w:ascii="Book Antiqua" w:hAnsi="Book Antiqua"/>
          <w:b/>
          <w:sz w:val="24"/>
          <w:lang w:val="en-US"/>
        </w:rPr>
        <w:t xml:space="preserve">North Negros Sugar Co. </w:t>
      </w:r>
    </w:p>
    <w:p w:rsidR="007743B6" w:rsidRDefault="007743B6" w:rsidP="007743B6">
      <w:pPr>
        <w:spacing w:after="0"/>
        <w:jc w:val="center"/>
        <w:rPr>
          <w:rFonts w:ascii="Book Antiqua" w:hAnsi="Book Antiqua"/>
          <w:b/>
          <w:sz w:val="24"/>
          <w:lang w:val="en-US"/>
        </w:rPr>
      </w:pPr>
      <w:proofErr w:type="gramStart"/>
      <w:r>
        <w:rPr>
          <w:rFonts w:ascii="Book Antiqua" w:hAnsi="Book Antiqua"/>
          <w:b/>
          <w:sz w:val="24"/>
          <w:lang w:val="en-US"/>
        </w:rPr>
        <w:t>v</w:t>
      </w:r>
      <w:proofErr w:type="gramEnd"/>
      <w:r>
        <w:rPr>
          <w:rFonts w:ascii="Book Antiqua" w:hAnsi="Book Antiqua"/>
          <w:b/>
          <w:sz w:val="24"/>
          <w:lang w:val="en-US"/>
        </w:rPr>
        <w:t xml:space="preserve"> Hidalgo</w:t>
      </w:r>
    </w:p>
    <w:p w:rsidR="007743B6" w:rsidRDefault="007743B6" w:rsidP="007743B6">
      <w:pPr>
        <w:spacing w:after="0"/>
        <w:jc w:val="center"/>
        <w:rPr>
          <w:rFonts w:ascii="Book Antiqua" w:hAnsi="Book Antiqua"/>
          <w:b/>
          <w:sz w:val="24"/>
          <w:lang w:val="en-US"/>
        </w:rPr>
      </w:pPr>
      <w:proofErr w:type="gramStart"/>
      <w:r>
        <w:rPr>
          <w:rFonts w:ascii="Book Antiqua" w:hAnsi="Book Antiqua"/>
          <w:b/>
          <w:sz w:val="24"/>
          <w:lang w:val="en-US"/>
        </w:rPr>
        <w:t>GR No.</w:t>
      </w:r>
      <w:proofErr w:type="gramEnd"/>
      <w:r>
        <w:rPr>
          <w:rFonts w:ascii="Book Antiqua" w:hAnsi="Book Antiqua"/>
          <w:b/>
          <w:sz w:val="24"/>
          <w:lang w:val="en-US"/>
        </w:rPr>
        <w:t xml:space="preserve"> L-42334, 31 Oct. 1936</w:t>
      </w:r>
    </w:p>
    <w:p w:rsidR="007743B6" w:rsidRDefault="007743B6" w:rsidP="007743B6">
      <w:pPr>
        <w:spacing w:after="0"/>
        <w:jc w:val="center"/>
        <w:rPr>
          <w:rFonts w:ascii="Book Antiqua" w:hAnsi="Book Antiqua"/>
          <w:b/>
          <w:sz w:val="24"/>
          <w:lang w:val="en-US"/>
        </w:rPr>
      </w:pPr>
      <w:r>
        <w:rPr>
          <w:rFonts w:ascii="Book Antiqua" w:hAnsi="Book Antiqua"/>
          <w:b/>
          <w:sz w:val="24"/>
          <w:lang w:val="en-US"/>
        </w:rPr>
        <w:t xml:space="preserve">Recto, </w:t>
      </w:r>
      <w:r>
        <w:rPr>
          <w:rFonts w:ascii="Book Antiqua" w:hAnsi="Book Antiqua"/>
          <w:b/>
          <w:i/>
          <w:sz w:val="24"/>
          <w:lang w:val="en-US"/>
        </w:rPr>
        <w:t>J</w:t>
      </w:r>
      <w:r>
        <w:rPr>
          <w:rFonts w:ascii="Book Antiqua" w:hAnsi="Book Antiqua"/>
          <w:b/>
          <w:sz w:val="24"/>
          <w:lang w:val="en-US"/>
        </w:rPr>
        <w:t>.:</w:t>
      </w:r>
    </w:p>
    <w:p w:rsidR="007743B6" w:rsidRDefault="007743B6" w:rsidP="007743B6">
      <w:pPr>
        <w:spacing w:after="0"/>
        <w:jc w:val="center"/>
        <w:rPr>
          <w:rFonts w:ascii="Book Antiqua" w:hAnsi="Book Antiqua"/>
          <w:b/>
          <w:sz w:val="24"/>
          <w:lang w:val="en-US"/>
        </w:rPr>
      </w:pPr>
    </w:p>
    <w:p w:rsidR="007743B6" w:rsidRDefault="007743B6" w:rsidP="007743B6">
      <w:pPr>
        <w:spacing w:after="0"/>
        <w:jc w:val="both"/>
        <w:rPr>
          <w:rFonts w:ascii="Book Antiqua" w:hAnsi="Book Antiqua"/>
          <w:b/>
          <w:sz w:val="24"/>
          <w:lang w:val="en-US"/>
        </w:rPr>
      </w:pPr>
      <w:r>
        <w:rPr>
          <w:rFonts w:ascii="Book Antiqua" w:hAnsi="Book Antiqua"/>
          <w:b/>
          <w:sz w:val="24"/>
          <w:lang w:val="en-US"/>
        </w:rPr>
        <w:t>ISSUE:</w:t>
      </w:r>
    </w:p>
    <w:p w:rsidR="007743B6" w:rsidRDefault="007743B6" w:rsidP="007743B6">
      <w:pPr>
        <w:spacing w:after="0"/>
        <w:jc w:val="both"/>
        <w:rPr>
          <w:rFonts w:ascii="Book Antiqua" w:hAnsi="Book Antiqua"/>
          <w:sz w:val="24"/>
          <w:lang w:val="en-US"/>
        </w:rPr>
      </w:pPr>
      <w:proofErr w:type="gramStart"/>
      <w:r>
        <w:rPr>
          <w:rFonts w:ascii="Book Antiqua" w:hAnsi="Book Antiqua"/>
          <w:sz w:val="24"/>
          <w:lang w:val="en-US"/>
        </w:rPr>
        <w:t>Whether or not injunction should be granted in enjoining Hidalgo from passing through the road constructed by North Negros Sugar Co.</w:t>
      </w:r>
      <w:proofErr w:type="gramEnd"/>
    </w:p>
    <w:p w:rsidR="007743B6" w:rsidRDefault="007743B6" w:rsidP="007743B6">
      <w:pPr>
        <w:spacing w:after="0"/>
        <w:jc w:val="both"/>
        <w:rPr>
          <w:rFonts w:ascii="Book Antiqua" w:hAnsi="Book Antiqua"/>
          <w:sz w:val="24"/>
          <w:lang w:val="en-US"/>
        </w:rPr>
      </w:pPr>
    </w:p>
    <w:p w:rsidR="00674A82" w:rsidRDefault="00674A82" w:rsidP="007743B6">
      <w:pPr>
        <w:spacing w:after="0"/>
        <w:jc w:val="both"/>
        <w:rPr>
          <w:rFonts w:ascii="Book Antiqua" w:hAnsi="Book Antiqua"/>
          <w:sz w:val="24"/>
          <w:lang w:val="en-US"/>
        </w:rPr>
      </w:pPr>
    </w:p>
    <w:p w:rsidR="007743B6" w:rsidRDefault="007743B6" w:rsidP="007743B6">
      <w:pPr>
        <w:spacing w:after="0"/>
        <w:jc w:val="both"/>
        <w:rPr>
          <w:rFonts w:ascii="Book Antiqua" w:hAnsi="Book Antiqua"/>
          <w:b/>
          <w:sz w:val="24"/>
          <w:lang w:val="en-US"/>
        </w:rPr>
      </w:pPr>
      <w:r>
        <w:rPr>
          <w:rFonts w:ascii="Book Antiqua" w:hAnsi="Book Antiqua"/>
          <w:b/>
          <w:sz w:val="24"/>
          <w:lang w:val="en-US"/>
        </w:rPr>
        <w:t>RULES:</w:t>
      </w:r>
    </w:p>
    <w:p w:rsidR="007743B6" w:rsidRDefault="007743B6" w:rsidP="007743B6">
      <w:pPr>
        <w:spacing w:after="0"/>
        <w:jc w:val="both"/>
        <w:rPr>
          <w:rFonts w:ascii="Book Antiqua" w:hAnsi="Book Antiqua"/>
          <w:b/>
          <w:sz w:val="24"/>
          <w:lang w:val="en-US"/>
        </w:rPr>
      </w:pPr>
      <w:r>
        <w:rPr>
          <w:rFonts w:ascii="Book Antiqua" w:hAnsi="Book Antiqua"/>
          <w:b/>
          <w:sz w:val="24"/>
          <w:lang w:val="en-US"/>
        </w:rPr>
        <w:t>Art. 531 of the old Civil Code (Art. 614)</w:t>
      </w:r>
    </w:p>
    <w:p w:rsidR="007743B6" w:rsidRDefault="007743B6" w:rsidP="007743B6">
      <w:pPr>
        <w:spacing w:after="0"/>
        <w:jc w:val="both"/>
        <w:rPr>
          <w:rFonts w:ascii="Book Antiqua" w:hAnsi="Book Antiqua"/>
          <w:sz w:val="24"/>
          <w:lang w:val="en-US"/>
        </w:rPr>
      </w:pPr>
      <w:r>
        <w:rPr>
          <w:rFonts w:ascii="Book Antiqua" w:hAnsi="Book Antiqua"/>
          <w:sz w:val="24"/>
          <w:lang w:val="en-US"/>
        </w:rPr>
        <w:t>Easement may also be established for the benefit of one or more persons of a community to whom the encumbered estate does not belong.</w:t>
      </w:r>
    </w:p>
    <w:p w:rsidR="007743B6" w:rsidRDefault="007743B6" w:rsidP="007743B6">
      <w:pPr>
        <w:spacing w:after="0"/>
        <w:jc w:val="both"/>
        <w:rPr>
          <w:rFonts w:ascii="Book Antiqua" w:hAnsi="Book Antiqua"/>
          <w:sz w:val="24"/>
          <w:lang w:val="en-US"/>
        </w:rPr>
      </w:pPr>
    </w:p>
    <w:p w:rsidR="007743B6" w:rsidRDefault="007743B6" w:rsidP="007743B6">
      <w:pPr>
        <w:spacing w:after="0"/>
        <w:jc w:val="both"/>
        <w:rPr>
          <w:rFonts w:ascii="Book Antiqua" w:hAnsi="Book Antiqua"/>
          <w:b/>
          <w:sz w:val="24"/>
          <w:lang w:val="en-US"/>
        </w:rPr>
      </w:pPr>
      <w:r>
        <w:rPr>
          <w:rFonts w:ascii="Book Antiqua" w:hAnsi="Book Antiqua"/>
          <w:b/>
          <w:sz w:val="24"/>
          <w:lang w:val="en-US"/>
        </w:rPr>
        <w:t>Art. 594 of the old Civil Code (Art. 688)</w:t>
      </w:r>
    </w:p>
    <w:p w:rsidR="007743B6" w:rsidRDefault="007743B6" w:rsidP="007743B6">
      <w:pPr>
        <w:spacing w:after="0"/>
        <w:jc w:val="both"/>
        <w:rPr>
          <w:rFonts w:ascii="Book Antiqua" w:hAnsi="Book Antiqua"/>
          <w:sz w:val="24"/>
          <w:lang w:val="en-US"/>
        </w:rPr>
      </w:pPr>
      <w:r>
        <w:rPr>
          <w:rFonts w:ascii="Book Antiqua" w:hAnsi="Book Antiqua"/>
          <w:sz w:val="24"/>
          <w:lang w:val="en-US"/>
        </w:rPr>
        <w:t xml:space="preserve">The owner of the estate may burden with </w:t>
      </w:r>
      <w:proofErr w:type="spellStart"/>
      <w:r>
        <w:rPr>
          <w:rFonts w:ascii="Book Antiqua" w:hAnsi="Book Antiqua"/>
          <w:sz w:val="24"/>
          <w:lang w:val="en-US"/>
        </w:rPr>
        <w:t>with</w:t>
      </w:r>
      <w:proofErr w:type="spellEnd"/>
      <w:r>
        <w:rPr>
          <w:rFonts w:ascii="Book Antiqua" w:hAnsi="Book Antiqua"/>
          <w:sz w:val="24"/>
          <w:lang w:val="en-US"/>
        </w:rPr>
        <w:t xml:space="preserve"> such easement as he may deem fit, and in such manner and form as he may consider desirable, provided he does not violate the law or public order.</w:t>
      </w:r>
    </w:p>
    <w:p w:rsidR="007743B6" w:rsidRDefault="007743B6" w:rsidP="007743B6">
      <w:pPr>
        <w:spacing w:after="0"/>
        <w:jc w:val="both"/>
        <w:rPr>
          <w:rFonts w:ascii="Book Antiqua" w:hAnsi="Book Antiqua"/>
          <w:sz w:val="24"/>
          <w:lang w:val="en-US"/>
        </w:rPr>
      </w:pPr>
    </w:p>
    <w:p w:rsidR="007743B6" w:rsidRDefault="007743B6" w:rsidP="007743B6">
      <w:pPr>
        <w:spacing w:after="0"/>
        <w:jc w:val="both"/>
        <w:rPr>
          <w:rFonts w:ascii="Book Antiqua" w:hAnsi="Book Antiqua"/>
          <w:b/>
          <w:sz w:val="24"/>
          <w:lang w:val="en-US"/>
        </w:rPr>
      </w:pPr>
      <w:r>
        <w:rPr>
          <w:rFonts w:ascii="Book Antiqua" w:hAnsi="Book Antiqua"/>
          <w:b/>
          <w:sz w:val="24"/>
          <w:lang w:val="en-US"/>
        </w:rPr>
        <w:t>Art. 564 of the old Civil Code (Art. 649)</w:t>
      </w:r>
    </w:p>
    <w:p w:rsidR="007743B6" w:rsidRDefault="007743B6" w:rsidP="007743B6">
      <w:pPr>
        <w:spacing w:after="0"/>
        <w:jc w:val="both"/>
        <w:rPr>
          <w:rFonts w:ascii="Book Antiqua" w:hAnsi="Book Antiqua"/>
          <w:sz w:val="24"/>
          <w:lang w:val="en-US"/>
        </w:rPr>
      </w:pPr>
      <w:proofErr w:type="gramStart"/>
      <w:r>
        <w:rPr>
          <w:rFonts w:ascii="Book Antiqua" w:hAnsi="Book Antiqua"/>
          <w:sz w:val="24"/>
          <w:lang w:val="en-US"/>
        </w:rPr>
        <w:t>Forcible right of way.</w:t>
      </w:r>
      <w:proofErr w:type="gramEnd"/>
    </w:p>
    <w:p w:rsidR="007743B6" w:rsidRDefault="007743B6" w:rsidP="007743B6">
      <w:pPr>
        <w:spacing w:after="0"/>
        <w:jc w:val="both"/>
        <w:rPr>
          <w:rFonts w:ascii="Book Antiqua" w:hAnsi="Book Antiqua"/>
          <w:sz w:val="24"/>
          <w:lang w:val="en-US"/>
        </w:rPr>
      </w:pPr>
    </w:p>
    <w:p w:rsidR="007743B6" w:rsidRDefault="00674A82" w:rsidP="007743B6">
      <w:pPr>
        <w:spacing w:after="0"/>
        <w:jc w:val="both"/>
        <w:rPr>
          <w:rFonts w:ascii="Book Antiqua" w:hAnsi="Book Antiqua"/>
          <w:b/>
          <w:sz w:val="24"/>
          <w:lang w:val="en-US"/>
        </w:rPr>
      </w:pPr>
      <w:r>
        <w:rPr>
          <w:rFonts w:ascii="Book Antiqua" w:hAnsi="Book Antiqua"/>
          <w:b/>
          <w:sz w:val="24"/>
          <w:lang w:val="en-US"/>
        </w:rPr>
        <w:t>Munn v Illinois, 94 US 113</w:t>
      </w:r>
    </w:p>
    <w:p w:rsidR="00674A82" w:rsidRDefault="00674A82" w:rsidP="007743B6">
      <w:pPr>
        <w:spacing w:after="0"/>
        <w:jc w:val="both"/>
        <w:rPr>
          <w:rFonts w:ascii="Book Antiqua" w:hAnsi="Book Antiqua"/>
          <w:sz w:val="24"/>
          <w:lang w:val="en-US"/>
        </w:rPr>
      </w:pPr>
      <w:r>
        <w:rPr>
          <w:rFonts w:ascii="Book Antiqua" w:hAnsi="Book Antiqua"/>
          <w:sz w:val="24"/>
          <w:lang w:val="en-US"/>
        </w:rPr>
        <w:t>Property does become clothed with a public interest when used in a manner to make it of public consequence, and affect the community at large.</w:t>
      </w:r>
    </w:p>
    <w:p w:rsidR="00674A82" w:rsidRDefault="00674A82" w:rsidP="007743B6">
      <w:pPr>
        <w:spacing w:after="0"/>
        <w:jc w:val="both"/>
        <w:rPr>
          <w:rFonts w:ascii="Book Antiqua" w:hAnsi="Book Antiqua"/>
          <w:sz w:val="24"/>
          <w:lang w:val="en-US"/>
        </w:rPr>
      </w:pPr>
    </w:p>
    <w:p w:rsidR="00674A82" w:rsidRDefault="00674A82" w:rsidP="007743B6">
      <w:pPr>
        <w:spacing w:after="0"/>
        <w:jc w:val="both"/>
        <w:rPr>
          <w:rFonts w:ascii="Book Antiqua" w:hAnsi="Book Antiqua"/>
          <w:b/>
          <w:sz w:val="24"/>
          <w:lang w:val="en-US"/>
        </w:rPr>
      </w:pPr>
      <w:r>
        <w:rPr>
          <w:rFonts w:ascii="Book Antiqua" w:hAnsi="Book Antiqua"/>
          <w:b/>
          <w:sz w:val="24"/>
          <w:lang w:val="en-US"/>
        </w:rPr>
        <w:t>Virginia Canon Toll Road Co. v People, 22 Col. 429</w:t>
      </w:r>
    </w:p>
    <w:p w:rsidR="00674A82" w:rsidRDefault="00674A82" w:rsidP="007743B6">
      <w:pPr>
        <w:spacing w:after="0"/>
        <w:jc w:val="both"/>
        <w:rPr>
          <w:rFonts w:ascii="Book Antiqua" w:hAnsi="Book Antiqua"/>
          <w:sz w:val="24"/>
          <w:lang w:val="en-US"/>
        </w:rPr>
      </w:pPr>
      <w:r>
        <w:rPr>
          <w:rFonts w:ascii="Book Antiqua" w:hAnsi="Book Antiqua"/>
          <w:sz w:val="24"/>
          <w:lang w:val="en-US"/>
        </w:rPr>
        <w:t>A toll road is a public highway, differing from the ordinary public highways chiefly in this: that the cost of its construction in the first instance is borne by individuals, or by a corporation, having authority from the state to build it, and further, in the right of the public to use the road after completion, subject only to the payment of toll.</w:t>
      </w:r>
    </w:p>
    <w:p w:rsidR="00674A82" w:rsidRDefault="00674A82" w:rsidP="007743B6">
      <w:pPr>
        <w:spacing w:after="0"/>
        <w:jc w:val="both"/>
        <w:rPr>
          <w:rFonts w:ascii="Book Antiqua" w:hAnsi="Book Antiqua"/>
          <w:sz w:val="24"/>
          <w:lang w:val="en-US"/>
        </w:rPr>
      </w:pPr>
    </w:p>
    <w:p w:rsidR="00674A82" w:rsidRDefault="00674A82" w:rsidP="007743B6">
      <w:pPr>
        <w:spacing w:after="0"/>
        <w:jc w:val="both"/>
        <w:rPr>
          <w:rFonts w:ascii="Book Antiqua" w:hAnsi="Book Antiqua"/>
          <w:sz w:val="24"/>
          <w:lang w:val="en-US"/>
        </w:rPr>
      </w:pPr>
    </w:p>
    <w:p w:rsidR="00674A82" w:rsidRDefault="00674A82" w:rsidP="007743B6">
      <w:pPr>
        <w:spacing w:after="0"/>
        <w:jc w:val="both"/>
        <w:rPr>
          <w:rFonts w:ascii="Book Antiqua" w:hAnsi="Book Antiqua"/>
          <w:b/>
          <w:sz w:val="24"/>
          <w:lang w:val="en-US"/>
        </w:rPr>
      </w:pPr>
      <w:r>
        <w:rPr>
          <w:rFonts w:ascii="Book Antiqua" w:hAnsi="Book Antiqua"/>
          <w:b/>
          <w:sz w:val="24"/>
          <w:lang w:val="en-US"/>
        </w:rPr>
        <w:t>FACTS:</w:t>
      </w:r>
    </w:p>
    <w:p w:rsidR="00206874" w:rsidRDefault="00674A82" w:rsidP="007743B6">
      <w:pPr>
        <w:spacing w:after="0"/>
        <w:jc w:val="both"/>
        <w:rPr>
          <w:rFonts w:ascii="Book Antiqua" w:hAnsi="Book Antiqua"/>
          <w:sz w:val="24"/>
          <w:lang w:val="en-US"/>
        </w:rPr>
      </w:pPr>
      <w:r>
        <w:rPr>
          <w:rFonts w:ascii="Book Antiqua" w:hAnsi="Book Antiqua"/>
          <w:sz w:val="24"/>
          <w:lang w:val="en-US"/>
        </w:rPr>
        <w:t>North Negros Sugar Co. (</w:t>
      </w:r>
      <w:proofErr w:type="spellStart"/>
      <w:r>
        <w:rPr>
          <w:rFonts w:ascii="Book Antiqua" w:hAnsi="Book Antiqua"/>
          <w:sz w:val="24"/>
          <w:lang w:val="en-US"/>
        </w:rPr>
        <w:t>NNSC</w:t>
      </w:r>
      <w:proofErr w:type="spellEnd"/>
      <w:r>
        <w:rPr>
          <w:rFonts w:ascii="Book Antiqua" w:hAnsi="Book Antiqua"/>
          <w:sz w:val="24"/>
          <w:lang w:val="en-US"/>
        </w:rPr>
        <w:t xml:space="preserve">) is the owner of a site known as the “mill site” where its sugar central, with its factory building and residence for its employees and laborers are located.  It also owns the adjoining sugar plantation known as the </w:t>
      </w:r>
      <w:r>
        <w:rPr>
          <w:rFonts w:ascii="Book Antiqua" w:hAnsi="Book Antiqua"/>
          <w:i/>
          <w:sz w:val="24"/>
          <w:lang w:val="en-US"/>
        </w:rPr>
        <w:t xml:space="preserve">Hacienda </w:t>
      </w:r>
      <w:proofErr w:type="spellStart"/>
      <w:r>
        <w:rPr>
          <w:rFonts w:ascii="Book Antiqua" w:hAnsi="Book Antiqua"/>
          <w:i/>
          <w:sz w:val="24"/>
          <w:lang w:val="en-US"/>
        </w:rPr>
        <w:t>Begoña</w:t>
      </w:r>
      <w:proofErr w:type="spellEnd"/>
      <w:r>
        <w:rPr>
          <w:rFonts w:ascii="Book Antiqua" w:hAnsi="Book Antiqua"/>
          <w:i/>
          <w:sz w:val="24"/>
          <w:lang w:val="en-US"/>
        </w:rPr>
        <w:t>.</w:t>
      </w:r>
      <w:r>
        <w:rPr>
          <w:rFonts w:ascii="Book Antiqua" w:hAnsi="Book Antiqua"/>
          <w:sz w:val="24"/>
          <w:lang w:val="en-US"/>
        </w:rPr>
        <w:t xml:space="preserve">  Across its properties, </w:t>
      </w:r>
      <w:proofErr w:type="spellStart"/>
      <w:r>
        <w:rPr>
          <w:rFonts w:ascii="Book Antiqua" w:hAnsi="Book Antiqua"/>
          <w:sz w:val="24"/>
          <w:lang w:val="en-US"/>
        </w:rPr>
        <w:t>NNSC</w:t>
      </w:r>
      <w:proofErr w:type="spellEnd"/>
      <w:r>
        <w:rPr>
          <w:rFonts w:ascii="Book Antiqua" w:hAnsi="Book Antiqua"/>
          <w:sz w:val="24"/>
          <w:lang w:val="en-US"/>
        </w:rPr>
        <w:t xml:space="preserve"> constructed a road connecting the mill site with the provincial highway.  Through this road it allowed vehicles passage upon payment of a toll charge of P0.15 each and free for pedestrians</w:t>
      </w:r>
      <w:r w:rsidR="00206874">
        <w:rPr>
          <w:rFonts w:ascii="Book Antiqua" w:hAnsi="Book Antiqua"/>
          <w:sz w:val="24"/>
          <w:lang w:val="en-US"/>
        </w:rPr>
        <w:t>.</w:t>
      </w:r>
    </w:p>
    <w:p w:rsidR="00206874" w:rsidRDefault="00206874" w:rsidP="007743B6">
      <w:pPr>
        <w:spacing w:after="0"/>
        <w:jc w:val="both"/>
        <w:rPr>
          <w:rFonts w:ascii="Book Antiqua" w:hAnsi="Book Antiqua"/>
          <w:sz w:val="24"/>
          <w:lang w:val="en-US"/>
        </w:rPr>
      </w:pPr>
    </w:p>
    <w:p w:rsidR="00206874" w:rsidRDefault="00206874" w:rsidP="007743B6">
      <w:pPr>
        <w:spacing w:after="0"/>
        <w:jc w:val="both"/>
        <w:rPr>
          <w:rFonts w:ascii="Book Antiqua" w:hAnsi="Book Antiqua"/>
          <w:sz w:val="24"/>
          <w:lang w:val="en-US"/>
        </w:rPr>
      </w:pPr>
      <w:r>
        <w:rPr>
          <w:rFonts w:ascii="Book Antiqua" w:hAnsi="Book Antiqua"/>
          <w:sz w:val="24"/>
          <w:lang w:val="en-US"/>
        </w:rPr>
        <w:t xml:space="preserve">Immediately adjoining the above-mentioned properties of </w:t>
      </w:r>
      <w:proofErr w:type="spellStart"/>
      <w:r>
        <w:rPr>
          <w:rFonts w:ascii="Book Antiqua" w:hAnsi="Book Antiqua"/>
          <w:sz w:val="24"/>
          <w:lang w:val="en-US"/>
        </w:rPr>
        <w:t>NNSC</w:t>
      </w:r>
      <w:proofErr w:type="spellEnd"/>
      <w:r>
        <w:rPr>
          <w:rFonts w:ascii="Book Antiqua" w:hAnsi="Book Antiqua"/>
          <w:sz w:val="24"/>
          <w:lang w:val="en-US"/>
        </w:rPr>
        <w:t xml:space="preserve"> is the </w:t>
      </w:r>
      <w:r>
        <w:rPr>
          <w:rFonts w:ascii="Book Antiqua" w:hAnsi="Book Antiqua"/>
          <w:i/>
          <w:sz w:val="24"/>
          <w:lang w:val="en-US"/>
        </w:rPr>
        <w:t xml:space="preserve">Hacienda </w:t>
      </w:r>
      <w:proofErr w:type="spellStart"/>
      <w:r>
        <w:rPr>
          <w:rFonts w:ascii="Book Antiqua" w:hAnsi="Book Antiqua"/>
          <w:i/>
          <w:sz w:val="24"/>
          <w:lang w:val="en-US"/>
        </w:rPr>
        <w:t>Señga</w:t>
      </w:r>
      <w:proofErr w:type="spellEnd"/>
      <w:r>
        <w:rPr>
          <w:rFonts w:ascii="Book Antiqua" w:hAnsi="Book Antiqua"/>
          <w:i/>
          <w:sz w:val="24"/>
          <w:lang w:val="en-US"/>
        </w:rPr>
        <w:t xml:space="preserve"> </w:t>
      </w:r>
      <w:r>
        <w:rPr>
          <w:rFonts w:ascii="Book Antiqua" w:hAnsi="Book Antiqua"/>
          <w:sz w:val="24"/>
          <w:lang w:val="en-US"/>
        </w:rPr>
        <w:t xml:space="preserve">owned by Luciano Aguirre where Hidalgo has a billiard hall and a </w:t>
      </w:r>
      <w:r>
        <w:rPr>
          <w:rFonts w:ascii="Book Antiqua" w:hAnsi="Book Antiqua"/>
          <w:i/>
          <w:sz w:val="24"/>
          <w:lang w:val="en-US"/>
        </w:rPr>
        <w:t xml:space="preserve">tuba </w:t>
      </w:r>
      <w:r>
        <w:rPr>
          <w:rFonts w:ascii="Book Antiqua" w:hAnsi="Book Antiqua"/>
          <w:sz w:val="24"/>
          <w:lang w:val="en-US"/>
        </w:rPr>
        <w:t xml:space="preserve">saloon.  Like other people in and out of the place, Hidalgo used to pass through the road constructed by </w:t>
      </w:r>
      <w:proofErr w:type="spellStart"/>
      <w:r>
        <w:rPr>
          <w:rFonts w:ascii="Book Antiqua" w:hAnsi="Book Antiqua"/>
          <w:sz w:val="24"/>
          <w:lang w:val="en-US"/>
        </w:rPr>
        <w:t>NNSC</w:t>
      </w:r>
      <w:proofErr w:type="spellEnd"/>
      <w:r>
        <w:rPr>
          <w:rFonts w:ascii="Book Antiqua" w:hAnsi="Book Antiqua"/>
          <w:sz w:val="24"/>
          <w:lang w:val="en-US"/>
        </w:rPr>
        <w:t xml:space="preserve"> because it was the only means of access to </w:t>
      </w:r>
      <w:r>
        <w:rPr>
          <w:rFonts w:ascii="Book Antiqua" w:hAnsi="Book Antiqua"/>
          <w:i/>
          <w:sz w:val="24"/>
          <w:lang w:val="en-US"/>
        </w:rPr>
        <w:t xml:space="preserve">Hacienda </w:t>
      </w:r>
      <w:proofErr w:type="spellStart"/>
      <w:r>
        <w:rPr>
          <w:rFonts w:ascii="Book Antiqua" w:hAnsi="Book Antiqua"/>
          <w:i/>
          <w:sz w:val="24"/>
          <w:lang w:val="en-US"/>
        </w:rPr>
        <w:t>S</w:t>
      </w:r>
      <w:r w:rsidR="005E639C">
        <w:rPr>
          <w:rFonts w:ascii="Book Antiqua" w:hAnsi="Book Antiqua"/>
          <w:i/>
          <w:sz w:val="24"/>
          <w:lang w:val="en-US"/>
        </w:rPr>
        <w:t>a</w:t>
      </w:r>
      <w:r>
        <w:rPr>
          <w:rFonts w:ascii="Book Antiqua" w:hAnsi="Book Antiqua"/>
          <w:i/>
          <w:sz w:val="24"/>
          <w:lang w:val="en-US"/>
        </w:rPr>
        <w:t>ñga</w:t>
      </w:r>
      <w:r w:rsidR="005E639C">
        <w:rPr>
          <w:rFonts w:ascii="Book Antiqua" w:hAnsi="Book Antiqua"/>
          <w:i/>
          <w:sz w:val="24"/>
          <w:lang w:val="en-US"/>
        </w:rPr>
        <w:t>y</w:t>
      </w:r>
      <w:proofErr w:type="spellEnd"/>
      <w:r>
        <w:rPr>
          <w:rFonts w:ascii="Book Antiqua" w:hAnsi="Book Antiqua"/>
          <w:i/>
          <w:sz w:val="24"/>
          <w:lang w:val="en-US"/>
        </w:rPr>
        <w:t xml:space="preserve">.  </w:t>
      </w:r>
      <w:r>
        <w:rPr>
          <w:rFonts w:ascii="Book Antiqua" w:hAnsi="Book Antiqua"/>
          <w:sz w:val="24"/>
          <w:lang w:val="en-US"/>
        </w:rPr>
        <w:t xml:space="preserve">Later on, by the order of the </w:t>
      </w:r>
      <w:proofErr w:type="spellStart"/>
      <w:r>
        <w:rPr>
          <w:rFonts w:ascii="Book Antiqua" w:hAnsi="Book Antiqua"/>
          <w:sz w:val="24"/>
          <w:lang w:val="en-US"/>
        </w:rPr>
        <w:t>NNSC</w:t>
      </w:r>
      <w:proofErr w:type="spellEnd"/>
      <w:r>
        <w:rPr>
          <w:rFonts w:ascii="Book Antiqua" w:hAnsi="Book Antiqua"/>
          <w:sz w:val="24"/>
          <w:lang w:val="en-US"/>
        </w:rPr>
        <w:t xml:space="preserve">, every time Hidalgo passed the said road driving his automobile with a cargo of </w:t>
      </w:r>
      <w:r>
        <w:rPr>
          <w:rFonts w:ascii="Book Antiqua" w:hAnsi="Book Antiqua"/>
          <w:i/>
          <w:sz w:val="24"/>
          <w:lang w:val="en-US"/>
        </w:rPr>
        <w:t>tuba</w:t>
      </w:r>
      <w:r>
        <w:rPr>
          <w:rFonts w:ascii="Book Antiqua" w:hAnsi="Book Antiqua"/>
          <w:sz w:val="24"/>
          <w:lang w:val="en-US"/>
        </w:rPr>
        <w:t xml:space="preserve">, the gatekeeper would stop him and prevent him from passing through said road.  Hidalgo, in such case, merely deviated from the said road and continued on his way to </w:t>
      </w:r>
      <w:r>
        <w:rPr>
          <w:rFonts w:ascii="Book Antiqua" w:hAnsi="Book Antiqua"/>
          <w:i/>
          <w:sz w:val="24"/>
          <w:lang w:val="en-US"/>
        </w:rPr>
        <w:t xml:space="preserve">Hacienda </w:t>
      </w:r>
      <w:proofErr w:type="spellStart"/>
      <w:r>
        <w:rPr>
          <w:rFonts w:ascii="Book Antiqua" w:hAnsi="Book Antiqua"/>
          <w:i/>
          <w:sz w:val="24"/>
          <w:lang w:val="en-US"/>
        </w:rPr>
        <w:t>S</w:t>
      </w:r>
      <w:r w:rsidR="005E639C">
        <w:rPr>
          <w:rFonts w:ascii="Book Antiqua" w:hAnsi="Book Antiqua"/>
          <w:i/>
          <w:sz w:val="24"/>
          <w:lang w:val="en-US"/>
        </w:rPr>
        <w:t>a</w:t>
      </w:r>
      <w:r>
        <w:rPr>
          <w:rFonts w:ascii="Book Antiqua" w:hAnsi="Book Antiqua"/>
          <w:i/>
          <w:sz w:val="24"/>
          <w:lang w:val="en-US"/>
        </w:rPr>
        <w:t>ñga</w:t>
      </w:r>
      <w:r w:rsidR="005E639C">
        <w:rPr>
          <w:rFonts w:ascii="Book Antiqua" w:hAnsi="Book Antiqua"/>
          <w:i/>
          <w:sz w:val="24"/>
          <w:lang w:val="en-US"/>
        </w:rPr>
        <w:t>y</w:t>
      </w:r>
      <w:proofErr w:type="spellEnd"/>
      <w:r>
        <w:rPr>
          <w:rFonts w:ascii="Book Antiqua" w:hAnsi="Book Antiqua"/>
          <w:i/>
          <w:sz w:val="24"/>
          <w:lang w:val="en-US"/>
        </w:rPr>
        <w:t xml:space="preserve"> </w:t>
      </w:r>
      <w:r>
        <w:rPr>
          <w:rFonts w:ascii="Book Antiqua" w:hAnsi="Book Antiqua"/>
          <w:sz w:val="24"/>
          <w:lang w:val="en-US"/>
        </w:rPr>
        <w:t xml:space="preserve">across the fields of </w:t>
      </w:r>
      <w:r>
        <w:rPr>
          <w:rFonts w:ascii="Book Antiqua" w:hAnsi="Book Antiqua"/>
          <w:i/>
          <w:sz w:val="24"/>
          <w:lang w:val="en-US"/>
        </w:rPr>
        <w:t xml:space="preserve">Hacienda </w:t>
      </w:r>
      <w:proofErr w:type="spellStart"/>
      <w:r>
        <w:rPr>
          <w:rFonts w:ascii="Book Antiqua" w:hAnsi="Book Antiqua"/>
          <w:i/>
          <w:sz w:val="24"/>
          <w:lang w:val="en-US"/>
        </w:rPr>
        <w:t>Begoña</w:t>
      </w:r>
      <w:proofErr w:type="spellEnd"/>
      <w:r>
        <w:rPr>
          <w:rFonts w:ascii="Book Antiqua" w:hAnsi="Book Antiqua"/>
          <w:i/>
          <w:sz w:val="24"/>
          <w:lang w:val="en-US"/>
        </w:rPr>
        <w:t xml:space="preserve"> </w:t>
      </w:r>
      <w:r>
        <w:rPr>
          <w:rFonts w:ascii="Book Antiqua" w:hAnsi="Book Antiqua"/>
          <w:sz w:val="24"/>
          <w:lang w:val="en-US"/>
        </w:rPr>
        <w:t xml:space="preserve">through the passageway used by the </w:t>
      </w:r>
      <w:proofErr w:type="spellStart"/>
      <w:r>
        <w:rPr>
          <w:rFonts w:ascii="Book Antiqua" w:hAnsi="Book Antiqua"/>
          <w:sz w:val="24"/>
          <w:lang w:val="en-US"/>
        </w:rPr>
        <w:t>carabaos</w:t>
      </w:r>
      <w:proofErr w:type="spellEnd"/>
      <w:r>
        <w:rPr>
          <w:rFonts w:ascii="Book Antiqua" w:hAnsi="Book Antiqua"/>
          <w:sz w:val="24"/>
          <w:lang w:val="en-US"/>
        </w:rPr>
        <w:t>.</w:t>
      </w:r>
    </w:p>
    <w:p w:rsidR="00206874" w:rsidRDefault="00206874" w:rsidP="007743B6">
      <w:pPr>
        <w:spacing w:after="0"/>
        <w:jc w:val="both"/>
        <w:rPr>
          <w:rFonts w:ascii="Book Antiqua" w:hAnsi="Book Antiqua"/>
          <w:sz w:val="24"/>
          <w:lang w:val="en-US"/>
        </w:rPr>
      </w:pPr>
    </w:p>
    <w:p w:rsidR="00206874" w:rsidRDefault="00206874" w:rsidP="007743B6">
      <w:pPr>
        <w:spacing w:after="0"/>
        <w:jc w:val="both"/>
        <w:rPr>
          <w:rFonts w:ascii="Book Antiqua" w:hAnsi="Book Antiqua"/>
          <w:sz w:val="24"/>
          <w:lang w:val="en-US"/>
        </w:rPr>
      </w:pPr>
      <w:proofErr w:type="spellStart"/>
      <w:r>
        <w:rPr>
          <w:rFonts w:ascii="Book Antiqua" w:hAnsi="Book Antiqua"/>
          <w:sz w:val="24"/>
          <w:lang w:val="en-US"/>
        </w:rPr>
        <w:t>NNSC</w:t>
      </w:r>
      <w:proofErr w:type="spellEnd"/>
      <w:r>
        <w:rPr>
          <w:rFonts w:ascii="Book Antiqua" w:hAnsi="Book Antiqua"/>
          <w:sz w:val="24"/>
          <w:lang w:val="en-US"/>
        </w:rPr>
        <w:t xml:space="preserve"> then applied for injunction to restrain the defendant from entering and/or passing through its properties.</w:t>
      </w:r>
    </w:p>
    <w:p w:rsidR="00206874" w:rsidRDefault="00206874" w:rsidP="007743B6">
      <w:pPr>
        <w:spacing w:after="0"/>
        <w:jc w:val="both"/>
        <w:rPr>
          <w:rFonts w:ascii="Book Antiqua" w:hAnsi="Book Antiqua"/>
          <w:sz w:val="24"/>
          <w:lang w:val="en-US"/>
        </w:rPr>
      </w:pPr>
    </w:p>
    <w:p w:rsidR="00206874" w:rsidRDefault="00206874" w:rsidP="007743B6">
      <w:pPr>
        <w:spacing w:after="0"/>
        <w:jc w:val="both"/>
        <w:rPr>
          <w:rFonts w:ascii="Book Antiqua" w:hAnsi="Book Antiqua"/>
          <w:sz w:val="24"/>
          <w:lang w:val="en-US"/>
        </w:rPr>
      </w:pPr>
    </w:p>
    <w:p w:rsidR="00206874" w:rsidRDefault="00206874" w:rsidP="007743B6">
      <w:pPr>
        <w:spacing w:after="0"/>
        <w:jc w:val="both"/>
        <w:rPr>
          <w:rFonts w:ascii="Book Antiqua" w:hAnsi="Book Antiqua"/>
          <w:b/>
          <w:sz w:val="24"/>
          <w:lang w:val="en-US"/>
        </w:rPr>
      </w:pPr>
      <w:r>
        <w:rPr>
          <w:rFonts w:ascii="Book Antiqua" w:hAnsi="Book Antiqua"/>
          <w:b/>
          <w:sz w:val="24"/>
          <w:lang w:val="en-US"/>
        </w:rPr>
        <w:t>CONCLUSION:</w:t>
      </w:r>
    </w:p>
    <w:p w:rsidR="00206874" w:rsidRDefault="00206874" w:rsidP="007743B6">
      <w:pPr>
        <w:spacing w:after="0"/>
        <w:jc w:val="both"/>
        <w:rPr>
          <w:rFonts w:ascii="Book Antiqua" w:hAnsi="Book Antiqua"/>
          <w:sz w:val="24"/>
          <w:lang w:val="en-US"/>
        </w:rPr>
      </w:pPr>
      <w:r>
        <w:rPr>
          <w:rFonts w:ascii="Book Antiqua" w:hAnsi="Book Antiqua"/>
          <w:sz w:val="24"/>
          <w:lang w:val="en-US"/>
        </w:rPr>
        <w:t>No, injunction could not be granted to inhibit Hidalgo from passing through.  For injunction</w:t>
      </w:r>
      <w:r w:rsidR="000D7A2C">
        <w:rPr>
          <w:rFonts w:ascii="Book Antiqua" w:hAnsi="Book Antiqua"/>
          <w:sz w:val="24"/>
          <w:lang w:val="en-US"/>
        </w:rPr>
        <w:t xml:space="preserve"> to be granted, it must be established that the right sought to be protected exists, but also that the acts against which the injunction to be directed are violative of said right.</w:t>
      </w:r>
    </w:p>
    <w:p w:rsidR="000D7A2C" w:rsidRDefault="000D7A2C" w:rsidP="007743B6">
      <w:pPr>
        <w:spacing w:after="0"/>
        <w:jc w:val="both"/>
        <w:rPr>
          <w:rFonts w:ascii="Book Antiqua" w:hAnsi="Book Antiqua"/>
          <w:sz w:val="24"/>
          <w:lang w:val="en-US"/>
        </w:rPr>
      </w:pPr>
    </w:p>
    <w:p w:rsidR="000D7A2C" w:rsidRDefault="000D7A2C" w:rsidP="007743B6">
      <w:pPr>
        <w:spacing w:after="0"/>
        <w:jc w:val="both"/>
        <w:rPr>
          <w:rFonts w:ascii="Book Antiqua" w:hAnsi="Book Antiqua"/>
          <w:sz w:val="24"/>
          <w:lang w:val="en-US"/>
        </w:rPr>
      </w:pPr>
      <w:r>
        <w:rPr>
          <w:rFonts w:ascii="Book Antiqua" w:hAnsi="Book Antiqua"/>
          <w:sz w:val="24"/>
          <w:lang w:val="en-US"/>
        </w:rPr>
        <w:t xml:space="preserve">In the case at bar, </w:t>
      </w:r>
      <w:proofErr w:type="spellStart"/>
      <w:r>
        <w:rPr>
          <w:rFonts w:ascii="Book Antiqua" w:hAnsi="Book Antiqua"/>
          <w:sz w:val="24"/>
          <w:lang w:val="en-US"/>
        </w:rPr>
        <w:t>NNSC</w:t>
      </w:r>
      <w:proofErr w:type="spellEnd"/>
      <w:r>
        <w:rPr>
          <w:rFonts w:ascii="Book Antiqua" w:hAnsi="Book Antiqua"/>
          <w:sz w:val="24"/>
          <w:lang w:val="en-US"/>
        </w:rPr>
        <w:t xml:space="preserve"> failed to establish his right and that the defendant has committed or attempted to commit acts that endanger such right.  The complaint does not state how and why the mere passage of Hidalgo over </w:t>
      </w:r>
      <w:proofErr w:type="spellStart"/>
      <w:r>
        <w:rPr>
          <w:rFonts w:ascii="Book Antiqua" w:hAnsi="Book Antiqua"/>
          <w:sz w:val="24"/>
          <w:lang w:val="en-US"/>
        </w:rPr>
        <w:t>NNSC’s</w:t>
      </w:r>
      <w:proofErr w:type="spellEnd"/>
      <w:r>
        <w:rPr>
          <w:rFonts w:ascii="Book Antiqua" w:hAnsi="Book Antiqua"/>
          <w:sz w:val="24"/>
          <w:lang w:val="en-US"/>
        </w:rPr>
        <w:t xml:space="preserve"> estate conveying </w:t>
      </w:r>
      <w:proofErr w:type="gramStart"/>
      <w:r>
        <w:rPr>
          <w:rFonts w:ascii="Book Antiqua" w:hAnsi="Book Antiqua"/>
          <w:i/>
          <w:sz w:val="24"/>
          <w:lang w:val="en-US"/>
        </w:rPr>
        <w:t xml:space="preserve">tuba </w:t>
      </w:r>
      <w:r>
        <w:rPr>
          <w:rFonts w:ascii="Book Antiqua" w:hAnsi="Book Antiqua"/>
          <w:sz w:val="24"/>
          <w:lang w:val="en-US"/>
        </w:rPr>
        <w:t xml:space="preserve"> to</w:t>
      </w:r>
      <w:proofErr w:type="gramEnd"/>
      <w:r>
        <w:rPr>
          <w:rFonts w:ascii="Book Antiqua" w:hAnsi="Book Antiqua"/>
          <w:sz w:val="24"/>
          <w:lang w:val="en-US"/>
        </w:rPr>
        <w:t xml:space="preserve"> his estate has caused damage to its property rights.  The real damage that </w:t>
      </w:r>
      <w:proofErr w:type="spellStart"/>
      <w:r>
        <w:rPr>
          <w:rFonts w:ascii="Book Antiqua" w:hAnsi="Book Antiqua"/>
          <w:sz w:val="24"/>
          <w:lang w:val="en-US"/>
        </w:rPr>
        <w:t>NNSC</w:t>
      </w:r>
      <w:proofErr w:type="spellEnd"/>
      <w:r>
        <w:rPr>
          <w:rFonts w:ascii="Book Antiqua" w:hAnsi="Book Antiqua"/>
          <w:sz w:val="24"/>
          <w:lang w:val="en-US"/>
        </w:rPr>
        <w:t xml:space="preserve"> seeks to avoid is the fact that </w:t>
      </w:r>
      <w:r>
        <w:rPr>
          <w:rFonts w:ascii="Book Antiqua" w:hAnsi="Book Antiqua"/>
          <w:i/>
          <w:sz w:val="24"/>
          <w:lang w:val="en-US"/>
        </w:rPr>
        <w:t xml:space="preserve">tube </w:t>
      </w:r>
      <w:r>
        <w:rPr>
          <w:rFonts w:ascii="Book Antiqua" w:hAnsi="Book Antiqua"/>
          <w:sz w:val="24"/>
          <w:lang w:val="en-US"/>
        </w:rPr>
        <w:t xml:space="preserve">is disposed of at Hidalgo’s saloon in which the </w:t>
      </w:r>
      <w:proofErr w:type="spellStart"/>
      <w:r>
        <w:rPr>
          <w:rFonts w:ascii="Book Antiqua" w:hAnsi="Book Antiqua"/>
          <w:sz w:val="24"/>
          <w:lang w:val="en-US"/>
        </w:rPr>
        <w:t>NNSC’s</w:t>
      </w:r>
      <w:proofErr w:type="spellEnd"/>
      <w:r>
        <w:rPr>
          <w:rFonts w:ascii="Book Antiqua" w:hAnsi="Book Antiqua"/>
          <w:sz w:val="24"/>
          <w:lang w:val="en-US"/>
        </w:rPr>
        <w:t xml:space="preserve"> laborers have access, and apparently, </w:t>
      </w:r>
      <w:proofErr w:type="spellStart"/>
      <w:r>
        <w:rPr>
          <w:rFonts w:ascii="Book Antiqua" w:hAnsi="Book Antiqua"/>
          <w:sz w:val="24"/>
          <w:lang w:val="en-US"/>
        </w:rPr>
        <w:t>NNSC</w:t>
      </w:r>
      <w:proofErr w:type="spellEnd"/>
      <w:r>
        <w:rPr>
          <w:rFonts w:ascii="Book Antiqua" w:hAnsi="Book Antiqua"/>
          <w:sz w:val="24"/>
          <w:lang w:val="en-US"/>
        </w:rPr>
        <w:t xml:space="preserve"> hates that his laborers are getting drunk in the </w:t>
      </w:r>
      <w:r>
        <w:rPr>
          <w:rFonts w:ascii="Book Antiqua" w:hAnsi="Book Antiqua"/>
          <w:i/>
          <w:sz w:val="24"/>
          <w:lang w:val="en-US"/>
        </w:rPr>
        <w:t xml:space="preserve">tuba </w:t>
      </w:r>
      <w:r>
        <w:rPr>
          <w:rFonts w:ascii="Book Antiqua" w:hAnsi="Book Antiqua"/>
          <w:sz w:val="24"/>
          <w:lang w:val="en-US"/>
        </w:rPr>
        <w:t xml:space="preserve">saloon of Hidalgo.  This however, is nothing more than an exercise of legitimate business on the part of the defendant.  What the law does not authorize to be done directly, cannot be done indirectly.  If </w:t>
      </w:r>
      <w:proofErr w:type="spellStart"/>
      <w:r>
        <w:rPr>
          <w:rFonts w:ascii="Book Antiqua" w:hAnsi="Book Antiqua"/>
          <w:sz w:val="24"/>
          <w:lang w:val="en-US"/>
        </w:rPr>
        <w:t>NNSC</w:t>
      </w:r>
      <w:proofErr w:type="spellEnd"/>
      <w:r>
        <w:rPr>
          <w:rFonts w:ascii="Book Antiqua" w:hAnsi="Book Antiqua"/>
          <w:sz w:val="24"/>
          <w:lang w:val="en-US"/>
        </w:rPr>
        <w:t xml:space="preserve"> cannot enjoin Hidalgo from selling </w:t>
      </w:r>
      <w:r>
        <w:rPr>
          <w:rFonts w:ascii="Book Antiqua" w:hAnsi="Book Antiqua"/>
          <w:i/>
          <w:sz w:val="24"/>
          <w:lang w:val="en-US"/>
        </w:rPr>
        <w:t>tuba</w:t>
      </w:r>
      <w:r>
        <w:rPr>
          <w:rFonts w:ascii="Book Antiqua" w:hAnsi="Book Antiqua"/>
          <w:sz w:val="24"/>
          <w:lang w:val="en-US"/>
        </w:rPr>
        <w:t xml:space="preserve">, neither can it obtain injunction preventing him from passing over its property to transport </w:t>
      </w:r>
      <w:r>
        <w:rPr>
          <w:rFonts w:ascii="Book Antiqua" w:hAnsi="Book Antiqua"/>
          <w:i/>
          <w:sz w:val="24"/>
          <w:lang w:val="en-US"/>
        </w:rPr>
        <w:t>tuba</w:t>
      </w:r>
      <w:r>
        <w:rPr>
          <w:rFonts w:ascii="Book Antiqua" w:hAnsi="Book Antiqua"/>
          <w:sz w:val="24"/>
          <w:lang w:val="en-US"/>
        </w:rPr>
        <w:t>.</w:t>
      </w:r>
    </w:p>
    <w:p w:rsidR="000D7A2C" w:rsidRDefault="000D7A2C" w:rsidP="007743B6">
      <w:pPr>
        <w:spacing w:after="0"/>
        <w:jc w:val="both"/>
        <w:rPr>
          <w:rFonts w:ascii="Book Antiqua" w:hAnsi="Book Antiqua"/>
          <w:sz w:val="24"/>
          <w:lang w:val="en-US"/>
        </w:rPr>
      </w:pPr>
    </w:p>
    <w:p w:rsidR="005E639C" w:rsidRDefault="005E639C" w:rsidP="007743B6">
      <w:pPr>
        <w:spacing w:after="0"/>
        <w:jc w:val="both"/>
        <w:rPr>
          <w:rFonts w:ascii="Book Antiqua" w:hAnsi="Book Antiqua"/>
          <w:sz w:val="24"/>
          <w:lang w:val="en-US"/>
        </w:rPr>
      </w:pPr>
      <w:r>
        <w:rPr>
          <w:rFonts w:ascii="Book Antiqua" w:hAnsi="Book Antiqua"/>
          <w:sz w:val="24"/>
          <w:lang w:val="en-US"/>
        </w:rPr>
        <w:t>Moreover</w:t>
      </w:r>
      <w:r w:rsidR="000D7A2C">
        <w:rPr>
          <w:rFonts w:ascii="Book Antiqua" w:hAnsi="Book Antiqua"/>
          <w:sz w:val="24"/>
          <w:lang w:val="en-US"/>
        </w:rPr>
        <w:t xml:space="preserve">, the road was constructed by the </w:t>
      </w:r>
      <w:proofErr w:type="spellStart"/>
      <w:r w:rsidR="000D7A2C">
        <w:rPr>
          <w:rFonts w:ascii="Book Antiqua" w:hAnsi="Book Antiqua"/>
          <w:sz w:val="24"/>
          <w:lang w:val="en-US"/>
        </w:rPr>
        <w:t>NNSC</w:t>
      </w:r>
      <w:proofErr w:type="spellEnd"/>
      <w:r w:rsidR="000D7A2C">
        <w:rPr>
          <w:rFonts w:ascii="Book Antiqua" w:hAnsi="Book Antiqua"/>
          <w:sz w:val="24"/>
          <w:lang w:val="en-US"/>
        </w:rPr>
        <w:t xml:space="preserve"> on its own land and it made this road accessible to the public, regardless of class/group of persons/entities.  This is a voluntary easement constituted in favor of the community.  Indeed, </w:t>
      </w:r>
      <w:proofErr w:type="spellStart"/>
      <w:r w:rsidR="000D7A2C">
        <w:rPr>
          <w:rFonts w:ascii="Book Antiqua" w:hAnsi="Book Antiqua"/>
          <w:sz w:val="24"/>
          <w:lang w:val="en-US"/>
        </w:rPr>
        <w:t>NNSC</w:t>
      </w:r>
      <w:proofErr w:type="spellEnd"/>
      <w:r w:rsidR="000D7A2C">
        <w:rPr>
          <w:rFonts w:ascii="Book Antiqua" w:hAnsi="Book Antiqua"/>
          <w:sz w:val="24"/>
          <w:lang w:val="en-US"/>
        </w:rPr>
        <w:t xml:space="preserve"> may close the road at its pleasure as no period has been fixed when the easement was constituted, but while the road is still open, he may not capriciously exclude Hidalgo from its use.  Having the road devoted to the public in general, the road is charged </w:t>
      </w:r>
      <w:r w:rsidR="000D7A2C">
        <w:rPr>
          <w:rFonts w:ascii="Book Antiqua" w:hAnsi="Book Antiqua"/>
          <w:sz w:val="24"/>
          <w:lang w:val="en-US"/>
        </w:rPr>
        <w:lastRenderedPageBreak/>
        <w:t xml:space="preserve">with public interest and while so devoted, </w:t>
      </w:r>
      <w:proofErr w:type="spellStart"/>
      <w:r w:rsidR="000D7A2C">
        <w:rPr>
          <w:rFonts w:ascii="Book Antiqua" w:hAnsi="Book Antiqua"/>
          <w:sz w:val="24"/>
          <w:lang w:val="en-US"/>
        </w:rPr>
        <w:t>NNSC</w:t>
      </w:r>
      <w:proofErr w:type="spellEnd"/>
      <w:r w:rsidR="000D7A2C">
        <w:rPr>
          <w:rFonts w:ascii="Book Antiqua" w:hAnsi="Book Antiqua"/>
          <w:sz w:val="24"/>
          <w:lang w:val="en-US"/>
        </w:rPr>
        <w:t xml:space="preserve"> may not establish discriminatory </w:t>
      </w:r>
      <w:r>
        <w:rPr>
          <w:rFonts w:ascii="Book Antiqua" w:hAnsi="Book Antiqua"/>
          <w:sz w:val="24"/>
          <w:lang w:val="en-US"/>
        </w:rPr>
        <w:t>exceptions against any person.</w:t>
      </w:r>
    </w:p>
    <w:p w:rsidR="005E639C" w:rsidRDefault="005E639C" w:rsidP="007743B6">
      <w:pPr>
        <w:spacing w:after="0"/>
        <w:jc w:val="both"/>
        <w:rPr>
          <w:rFonts w:ascii="Book Antiqua" w:hAnsi="Book Antiqua"/>
          <w:sz w:val="24"/>
          <w:lang w:val="en-US"/>
        </w:rPr>
      </w:pPr>
    </w:p>
    <w:p w:rsidR="005E639C" w:rsidRPr="005E639C" w:rsidRDefault="005E639C" w:rsidP="007743B6">
      <w:pPr>
        <w:spacing w:after="0"/>
        <w:jc w:val="both"/>
        <w:rPr>
          <w:rFonts w:ascii="Book Antiqua" w:hAnsi="Book Antiqua"/>
          <w:sz w:val="24"/>
          <w:lang w:val="en-US"/>
        </w:rPr>
      </w:pPr>
      <w:r>
        <w:rPr>
          <w:rFonts w:ascii="Book Antiqua" w:hAnsi="Book Antiqua"/>
          <w:sz w:val="24"/>
          <w:lang w:val="en-US"/>
        </w:rPr>
        <w:t>Furthermore, there exist a forcible right of way in favor of Hidalgo and those living in</w:t>
      </w:r>
      <w:r w:rsidRPr="005E639C">
        <w:rPr>
          <w:rFonts w:ascii="Book Antiqua" w:hAnsi="Book Antiqua"/>
          <w:i/>
          <w:sz w:val="24"/>
          <w:lang w:val="en-US"/>
        </w:rPr>
        <w:t xml:space="preserve"> Hacienda</w:t>
      </w:r>
      <w:r>
        <w:rPr>
          <w:rFonts w:ascii="Book Antiqua" w:hAnsi="Book Antiqua"/>
          <w:sz w:val="24"/>
          <w:lang w:val="en-US"/>
        </w:rPr>
        <w:t xml:space="preserve"> </w:t>
      </w:r>
      <w:proofErr w:type="spellStart"/>
      <w:r>
        <w:rPr>
          <w:rFonts w:ascii="Book Antiqua" w:hAnsi="Book Antiqua"/>
          <w:i/>
          <w:sz w:val="24"/>
          <w:lang w:val="en-US"/>
        </w:rPr>
        <w:t>S</w:t>
      </w:r>
      <w:r>
        <w:rPr>
          <w:rFonts w:ascii="Book Antiqua" w:hAnsi="Book Antiqua"/>
          <w:i/>
          <w:sz w:val="24"/>
          <w:lang w:val="en-US"/>
        </w:rPr>
        <w:t>a</w:t>
      </w:r>
      <w:r>
        <w:rPr>
          <w:rFonts w:ascii="Book Antiqua" w:hAnsi="Book Antiqua"/>
          <w:i/>
          <w:sz w:val="24"/>
          <w:lang w:val="en-US"/>
        </w:rPr>
        <w:t>ñga</w:t>
      </w:r>
      <w:r>
        <w:rPr>
          <w:rFonts w:ascii="Book Antiqua" w:hAnsi="Book Antiqua"/>
          <w:i/>
          <w:sz w:val="24"/>
          <w:lang w:val="en-US"/>
        </w:rPr>
        <w:t>y</w:t>
      </w:r>
      <w:proofErr w:type="spellEnd"/>
      <w:r>
        <w:rPr>
          <w:rFonts w:ascii="Book Antiqua" w:hAnsi="Book Antiqua"/>
          <w:i/>
          <w:sz w:val="24"/>
          <w:lang w:val="en-US"/>
        </w:rPr>
        <w:t xml:space="preserve"> </w:t>
      </w:r>
      <w:r>
        <w:rPr>
          <w:rFonts w:ascii="Book Antiqua" w:hAnsi="Book Antiqua"/>
          <w:sz w:val="24"/>
          <w:lang w:val="en-US"/>
        </w:rPr>
        <w:t>because they have no access to the highway except through the road in question.</w:t>
      </w:r>
      <w:bookmarkStart w:id="0" w:name="_GoBack"/>
      <w:bookmarkEnd w:id="0"/>
    </w:p>
    <w:sectPr w:rsidR="005E639C" w:rsidRPr="005E63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B6"/>
    <w:rsid w:val="00057A7E"/>
    <w:rsid w:val="000D7A2C"/>
    <w:rsid w:val="00206874"/>
    <w:rsid w:val="005B6549"/>
    <w:rsid w:val="005E639C"/>
    <w:rsid w:val="00674A82"/>
    <w:rsid w:val="0077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2019-11-19T07:54:00Z</dcterms:created>
  <dcterms:modified xsi:type="dcterms:W3CDTF">2019-11-21T06:59:00Z</dcterms:modified>
</cp:coreProperties>
</file>