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02" w:rsidRDefault="00571C02" w:rsidP="00571C02">
      <w:pPr>
        <w:autoSpaceDE w:val="0"/>
        <w:autoSpaceDN w:val="0"/>
        <w:adjustRightInd w:val="0"/>
        <w:spacing w:after="0" w:line="240" w:lineRule="auto"/>
        <w:jc w:val="center"/>
        <w:rPr>
          <w:rFonts w:ascii="TimesNewRomanPSMT" w:hAnsi="TimesNewRomanPSMT" w:cs="TimesNewRomanPSMT"/>
          <w:sz w:val="48"/>
          <w:szCs w:val="48"/>
        </w:rPr>
      </w:pP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When teasing or name-calling leads to hurt feelings or consequences, “I was just kidding!” is a common response. Most of us enjoy good-natured teasing that is done in fun. And some people just don’t know how to take a joke, right? </w:t>
      </w:r>
    </w:p>
    <w:p w:rsidR="00571C02" w:rsidRPr="00656A1F"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So how do we know when we have crossed the line?</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When are we no longer </w:t>
      </w:r>
      <w:r w:rsidRPr="00656A1F">
        <w:rPr>
          <w:rFonts w:ascii="TimesNewRomanPS-ItalicMT" w:hAnsi="TimesNewRomanPS-ItalicMT" w:cs="TimesNewRomanPS-ItalicMT"/>
          <w:i/>
          <w:iCs/>
          <w:sz w:val="32"/>
          <w:szCs w:val="32"/>
        </w:rPr>
        <w:t xml:space="preserve">“just kidding,” </w:t>
      </w:r>
      <w:r w:rsidRPr="00656A1F">
        <w:rPr>
          <w:rFonts w:ascii="TimesNewRomanPSMT" w:hAnsi="TimesNewRomanPSMT" w:cs="TimesNewRomanPSMT"/>
          <w:sz w:val="32"/>
          <w:szCs w:val="32"/>
        </w:rPr>
        <w:t>but participating in mean beha</w:t>
      </w:r>
      <w:r>
        <w:rPr>
          <w:rFonts w:ascii="TimesNewRomanPSMT" w:hAnsi="TimesNewRomanPSMT" w:cs="TimesNewRomanPSMT"/>
          <w:sz w:val="32"/>
          <w:szCs w:val="32"/>
        </w:rPr>
        <w:t xml:space="preserve">vior? </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 xml:space="preserve">Read the scenario below. Within your </w:t>
      </w:r>
      <w:bookmarkStart w:id="0" w:name="_GoBack"/>
      <w:bookmarkEnd w:id="0"/>
      <w:r w:rsidRPr="00656A1F">
        <w:rPr>
          <w:rFonts w:ascii="TimesNewRomanPSMT" w:hAnsi="TimesNewRomanPSMT" w:cs="TimesNewRomanPSMT"/>
          <w:sz w:val="32"/>
          <w:szCs w:val="32"/>
        </w:rPr>
        <w:t xml:space="preserve">group, discuss whether or not you think each situation is an example of harmless teasing or hurtful language. </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p>
    <w:p w:rsidR="00571C02" w:rsidRPr="00656A1F"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Explain how you came to your decisions or what additional information you need to make a decision.</w:t>
      </w:r>
    </w:p>
    <w:p w:rsidR="00571C02" w:rsidRDefault="00571C02" w:rsidP="00E1791A">
      <w:pPr>
        <w:autoSpaceDE w:val="0"/>
        <w:autoSpaceDN w:val="0"/>
        <w:adjustRightInd w:val="0"/>
        <w:spacing w:after="0" w:line="240" w:lineRule="auto"/>
        <w:jc w:val="center"/>
        <w:rPr>
          <w:rFonts w:ascii="TimesNewRomanPSMT" w:hAnsi="TimesNewRomanPSMT" w:cs="TimesNewRomanPSMT"/>
          <w:sz w:val="48"/>
          <w:szCs w:val="48"/>
        </w:rPr>
      </w:pPr>
    </w:p>
    <w:p w:rsidR="00E1791A" w:rsidRDefault="00E1791A" w:rsidP="00E1791A">
      <w:pPr>
        <w:autoSpaceDE w:val="0"/>
        <w:autoSpaceDN w:val="0"/>
        <w:adjustRightInd w:val="0"/>
        <w:spacing w:after="0" w:line="240" w:lineRule="auto"/>
        <w:jc w:val="center"/>
        <w:rPr>
          <w:rFonts w:ascii="TimesNewRomanPSMT" w:hAnsi="TimesNewRomanPSMT" w:cs="TimesNewRomanPSMT"/>
          <w:sz w:val="48"/>
          <w:szCs w:val="48"/>
        </w:rPr>
      </w:pPr>
      <w:r>
        <w:rPr>
          <w:rFonts w:ascii="TimesNewRomanPSMT" w:hAnsi="TimesNewRomanPSMT" w:cs="TimesNewRomanPSMT"/>
          <w:sz w:val="48"/>
          <w:szCs w:val="48"/>
        </w:rPr>
        <w:t>Scenario #1</w:t>
      </w:r>
    </w:p>
    <w:p w:rsidR="00E1791A" w:rsidRPr="00571C02" w:rsidRDefault="00E1791A" w:rsidP="00656A1F">
      <w:pPr>
        <w:autoSpaceDE w:val="0"/>
        <w:autoSpaceDN w:val="0"/>
        <w:adjustRightInd w:val="0"/>
        <w:spacing w:after="0" w:line="240" w:lineRule="auto"/>
        <w:jc w:val="center"/>
        <w:rPr>
          <w:rFonts w:ascii="TimesNewRomanPSMT" w:hAnsi="TimesNewRomanPSMT" w:cs="TimesNewRomanPSMT"/>
          <w:sz w:val="36"/>
          <w:szCs w:val="36"/>
        </w:rPr>
      </w:pPr>
    </w:p>
    <w:p w:rsidR="00E1791A" w:rsidRPr="00571C02" w:rsidRDefault="00E1791A" w:rsidP="00656A1F">
      <w:pPr>
        <w:autoSpaceDE w:val="0"/>
        <w:autoSpaceDN w:val="0"/>
        <w:adjustRightInd w:val="0"/>
        <w:spacing w:after="0" w:line="240" w:lineRule="auto"/>
        <w:jc w:val="center"/>
        <w:rPr>
          <w:rFonts w:ascii="TimesNewRomanPSMT" w:hAnsi="TimesNewRomanPSMT" w:cs="TimesNewRomanPSMT"/>
          <w:sz w:val="36"/>
          <w:szCs w:val="36"/>
        </w:rPr>
      </w:pPr>
      <w:r w:rsidRPr="00571C02">
        <w:rPr>
          <w:rFonts w:ascii="TimesNewRomanPSMT" w:hAnsi="TimesNewRomanPSMT" w:cs="TimesNewRomanPSMT"/>
          <w:sz w:val="36"/>
          <w:szCs w:val="36"/>
        </w:rPr>
        <w:t>On Monday afternoon, Rob used his recess time to hang camp</w:t>
      </w:r>
      <w:r w:rsidRPr="00571C02">
        <w:rPr>
          <w:rFonts w:ascii="TimesNewRomanPSMT" w:hAnsi="TimesNewRomanPSMT" w:cs="TimesNewRomanPSMT"/>
          <w:sz w:val="36"/>
          <w:szCs w:val="36"/>
        </w:rPr>
        <w:t xml:space="preserve">aign posters around the school, </w:t>
      </w:r>
      <w:r w:rsidRPr="00571C02">
        <w:rPr>
          <w:rFonts w:ascii="TimesNewRomanPSMT" w:hAnsi="TimesNewRomanPSMT" w:cs="TimesNewRomanPSMT"/>
          <w:sz w:val="36"/>
          <w:szCs w:val="36"/>
        </w:rPr>
        <w:t>which read, “Vote Rob for Student Council President.” On Tuesda</w:t>
      </w:r>
      <w:r w:rsidRPr="00571C02">
        <w:rPr>
          <w:rFonts w:ascii="TimesNewRomanPSMT" w:hAnsi="TimesNewRomanPSMT" w:cs="TimesNewRomanPSMT"/>
          <w:sz w:val="36"/>
          <w:szCs w:val="36"/>
        </w:rPr>
        <w:t xml:space="preserve">y morning in homeroom, Rob </w:t>
      </w:r>
      <w:r w:rsidRPr="00571C02">
        <w:rPr>
          <w:rFonts w:ascii="TimesNewRomanPSMT" w:hAnsi="TimesNewRomanPSMT" w:cs="TimesNewRomanPSMT"/>
          <w:sz w:val="36"/>
          <w:szCs w:val="36"/>
        </w:rPr>
        <w:t>found one of his posters taped to the blackboard in the fron</w:t>
      </w:r>
      <w:r w:rsidRPr="00571C02">
        <w:rPr>
          <w:rFonts w:ascii="TimesNewRomanPSMT" w:hAnsi="TimesNewRomanPSMT" w:cs="TimesNewRomanPSMT"/>
          <w:sz w:val="36"/>
          <w:szCs w:val="36"/>
        </w:rPr>
        <w:t xml:space="preserve">t of the classroom. Someone had </w:t>
      </w:r>
      <w:r w:rsidRPr="00571C02">
        <w:rPr>
          <w:rFonts w:ascii="TimesNewRomanPSMT" w:hAnsi="TimesNewRomanPSMT" w:cs="TimesNewRomanPSMT"/>
          <w:sz w:val="36"/>
          <w:szCs w:val="36"/>
        </w:rPr>
        <w:t>crossed out the word, “President,” and replaced it with “First Lady.” One of Rob’</w:t>
      </w:r>
      <w:r w:rsidRPr="00571C02">
        <w:rPr>
          <w:rFonts w:ascii="TimesNewRomanPSMT" w:hAnsi="TimesNewRomanPSMT" w:cs="TimesNewRomanPSMT"/>
          <w:sz w:val="36"/>
          <w:szCs w:val="36"/>
        </w:rPr>
        <w:t xml:space="preserve">s classmates </w:t>
      </w:r>
      <w:r w:rsidRPr="00571C02">
        <w:rPr>
          <w:rFonts w:ascii="TimesNewRomanPSMT" w:hAnsi="TimesNewRomanPSMT" w:cs="TimesNewRomanPSMT"/>
          <w:sz w:val="36"/>
          <w:szCs w:val="36"/>
        </w:rPr>
        <w:t>pointed to a girl in the first row, indicating that Maria had altered t</w:t>
      </w:r>
      <w:r w:rsidRPr="00571C02">
        <w:rPr>
          <w:rFonts w:ascii="TimesNewRomanPSMT" w:hAnsi="TimesNewRomanPSMT" w:cs="TimesNewRomanPSMT"/>
          <w:sz w:val="36"/>
          <w:szCs w:val="36"/>
        </w:rPr>
        <w:t xml:space="preserve">he poster. Rob glared at her as </w:t>
      </w:r>
      <w:r w:rsidRPr="00571C02">
        <w:rPr>
          <w:rFonts w:ascii="TimesNewRomanPSMT" w:hAnsi="TimesNewRomanPSMT" w:cs="TimesNewRomanPSMT"/>
          <w:sz w:val="36"/>
          <w:szCs w:val="36"/>
        </w:rPr>
        <w:t>he tore down the poster. “It’s just a joke,” Maria laughed. “Lighten up—I’</w:t>
      </w:r>
      <w:r w:rsidRPr="00571C02">
        <w:rPr>
          <w:rFonts w:ascii="TimesNewRomanPSMT" w:hAnsi="TimesNewRomanPSMT" w:cs="TimesNewRomanPSMT"/>
          <w:sz w:val="36"/>
          <w:szCs w:val="36"/>
        </w:rPr>
        <w:t xml:space="preserve">m </w:t>
      </w:r>
      <w:proofErr w:type="spellStart"/>
      <w:r w:rsidRPr="00571C02">
        <w:rPr>
          <w:rFonts w:ascii="TimesNewRomanPSMT" w:hAnsi="TimesNewRomanPSMT" w:cs="TimesNewRomanPSMT"/>
          <w:sz w:val="36"/>
          <w:szCs w:val="36"/>
        </w:rPr>
        <w:t>gonna</w:t>
      </w:r>
      <w:proofErr w:type="spellEnd"/>
      <w:r w:rsidRPr="00571C02">
        <w:rPr>
          <w:rFonts w:ascii="TimesNewRomanPSMT" w:hAnsi="TimesNewRomanPSMT" w:cs="TimesNewRomanPSMT"/>
          <w:sz w:val="36"/>
          <w:szCs w:val="36"/>
        </w:rPr>
        <w:t xml:space="preserve"> vote for </w:t>
      </w:r>
      <w:r w:rsidRPr="00571C02">
        <w:rPr>
          <w:rFonts w:ascii="TimesNewRomanPSMT" w:hAnsi="TimesNewRomanPSMT" w:cs="TimesNewRomanPSMT"/>
          <w:sz w:val="36"/>
          <w:szCs w:val="36"/>
        </w:rPr>
        <w:t>you.”</w:t>
      </w:r>
    </w:p>
    <w:p w:rsidR="00E1791A" w:rsidRPr="00571C02" w:rsidRDefault="00E1791A" w:rsidP="00E1791A">
      <w:pPr>
        <w:rPr>
          <w:rFonts w:ascii="TimesNewRomanPSMT" w:hAnsi="TimesNewRomanPSMT" w:cs="TimesNewRomanPSMT"/>
          <w:sz w:val="36"/>
          <w:szCs w:val="36"/>
        </w:rPr>
      </w:pPr>
    </w:p>
    <w:p w:rsidR="00E379B4" w:rsidRPr="00571C02" w:rsidRDefault="00E1791A" w:rsidP="00571C02">
      <w:pPr>
        <w:jc w:val="center"/>
        <w:rPr>
          <w:rFonts w:ascii="TimesNewRomanPSMT" w:hAnsi="TimesNewRomanPSMT" w:cs="TimesNewRomanPSMT"/>
          <w:sz w:val="36"/>
          <w:szCs w:val="36"/>
        </w:rPr>
      </w:pPr>
      <w:proofErr w:type="gramStart"/>
      <w:r w:rsidRPr="00571C02">
        <w:rPr>
          <w:rFonts w:ascii="TimesNewRomanPSMT" w:hAnsi="TimesNewRomanPSMT" w:cs="TimesNewRomanPSMT"/>
          <w:sz w:val="36"/>
          <w:szCs w:val="36"/>
        </w:rPr>
        <w:t>Harmless teasing or hurtful language?</w:t>
      </w:r>
      <w:proofErr w:type="gramEnd"/>
      <w:r w:rsidRPr="00571C02">
        <w:rPr>
          <w:rFonts w:ascii="TimesNewRomanPSMT" w:hAnsi="TimesNewRomanPSMT" w:cs="TimesNewRomanPSMT"/>
          <w:sz w:val="36"/>
          <w:szCs w:val="36"/>
        </w:rPr>
        <w:t xml:space="preserve"> Why?</w:t>
      </w:r>
    </w:p>
    <w:p w:rsidR="00656A1F" w:rsidRDefault="00656A1F" w:rsidP="00E1791A">
      <w:pPr>
        <w:jc w:val="center"/>
        <w:rPr>
          <w:rFonts w:ascii="TimesNewRomanPSMT" w:hAnsi="TimesNewRomanPSMT" w:cs="TimesNewRomanPSMT"/>
          <w:sz w:val="72"/>
          <w:szCs w:val="72"/>
        </w:rPr>
      </w:pPr>
    </w:p>
    <w:p w:rsidR="00571C02" w:rsidRDefault="00571C02" w:rsidP="00656A1F">
      <w:pPr>
        <w:autoSpaceDE w:val="0"/>
        <w:autoSpaceDN w:val="0"/>
        <w:adjustRightInd w:val="0"/>
        <w:spacing w:after="0" w:line="240" w:lineRule="auto"/>
        <w:jc w:val="center"/>
        <w:rPr>
          <w:rFonts w:ascii="TimesNewRomanPSMT" w:hAnsi="TimesNewRomanPSMT" w:cs="TimesNewRomanPSMT"/>
          <w:sz w:val="48"/>
          <w:szCs w:val="48"/>
        </w:rPr>
      </w:pP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When teasing or name-calling leads to hurt feelings or consequences, “I was just kidding!” is a common response. Most of us enjoy good-natured teasing that is done in fun. And some people just don’t know how to take a joke, right? </w:t>
      </w:r>
    </w:p>
    <w:p w:rsidR="00571C02" w:rsidRPr="00656A1F"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So how do we know when we have crossed the line?</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When are we no longer </w:t>
      </w:r>
      <w:r w:rsidRPr="00656A1F">
        <w:rPr>
          <w:rFonts w:ascii="TimesNewRomanPS-ItalicMT" w:hAnsi="TimesNewRomanPS-ItalicMT" w:cs="TimesNewRomanPS-ItalicMT"/>
          <w:i/>
          <w:iCs/>
          <w:sz w:val="32"/>
          <w:szCs w:val="32"/>
        </w:rPr>
        <w:t xml:space="preserve">“just kidding,” </w:t>
      </w:r>
      <w:r w:rsidRPr="00656A1F">
        <w:rPr>
          <w:rFonts w:ascii="TimesNewRomanPSMT" w:hAnsi="TimesNewRomanPSMT" w:cs="TimesNewRomanPSMT"/>
          <w:sz w:val="32"/>
          <w:szCs w:val="32"/>
        </w:rPr>
        <w:t>but participating in mean beha</w:t>
      </w:r>
      <w:r>
        <w:rPr>
          <w:rFonts w:ascii="TimesNewRomanPSMT" w:hAnsi="TimesNewRomanPSMT" w:cs="TimesNewRomanPSMT"/>
          <w:sz w:val="32"/>
          <w:szCs w:val="32"/>
        </w:rPr>
        <w:t xml:space="preserve">vior? </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 xml:space="preserve">Read the scenario below. Within your </w:t>
      </w:r>
      <w:r w:rsidRPr="00656A1F">
        <w:rPr>
          <w:rFonts w:ascii="TimesNewRomanPSMT" w:hAnsi="TimesNewRomanPSMT" w:cs="TimesNewRomanPSMT"/>
          <w:sz w:val="32"/>
          <w:szCs w:val="32"/>
        </w:rPr>
        <w:t xml:space="preserve">group, discuss whether or not you think each situation is an example of harmless teasing or hurtful language. </w:t>
      </w:r>
    </w:p>
    <w:p w:rsidR="00571C02" w:rsidRDefault="00571C02" w:rsidP="00571C02">
      <w:pPr>
        <w:autoSpaceDE w:val="0"/>
        <w:autoSpaceDN w:val="0"/>
        <w:adjustRightInd w:val="0"/>
        <w:spacing w:after="0" w:line="240" w:lineRule="auto"/>
        <w:jc w:val="center"/>
        <w:rPr>
          <w:rFonts w:ascii="TimesNewRomanPSMT" w:hAnsi="TimesNewRomanPSMT" w:cs="TimesNewRomanPSMT"/>
          <w:sz w:val="32"/>
          <w:szCs w:val="32"/>
        </w:rPr>
      </w:pPr>
    </w:p>
    <w:p w:rsidR="00571C02" w:rsidRPr="00656A1F" w:rsidRDefault="00571C02"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Explain how you came to your decisions or what additional information you need to make a decision.</w:t>
      </w:r>
    </w:p>
    <w:p w:rsidR="00571C02" w:rsidRPr="00571C02" w:rsidRDefault="00571C02" w:rsidP="00656A1F">
      <w:pPr>
        <w:autoSpaceDE w:val="0"/>
        <w:autoSpaceDN w:val="0"/>
        <w:adjustRightInd w:val="0"/>
        <w:spacing w:after="0" w:line="240" w:lineRule="auto"/>
        <w:jc w:val="center"/>
        <w:rPr>
          <w:rFonts w:ascii="TimesNewRomanPSMT" w:hAnsi="TimesNewRomanPSMT" w:cs="TimesNewRomanPSMT"/>
          <w:sz w:val="16"/>
          <w:szCs w:val="16"/>
        </w:rPr>
      </w:pPr>
    </w:p>
    <w:p w:rsidR="00656A1F" w:rsidRDefault="00656A1F" w:rsidP="00571C02">
      <w:pPr>
        <w:autoSpaceDE w:val="0"/>
        <w:autoSpaceDN w:val="0"/>
        <w:adjustRightInd w:val="0"/>
        <w:spacing w:after="0" w:line="240" w:lineRule="auto"/>
        <w:jc w:val="center"/>
        <w:rPr>
          <w:rFonts w:ascii="TimesNewRomanPSMT" w:hAnsi="TimesNewRomanPSMT" w:cs="TimesNewRomanPSMT"/>
          <w:sz w:val="48"/>
          <w:szCs w:val="48"/>
        </w:rPr>
      </w:pPr>
      <w:r>
        <w:rPr>
          <w:rFonts w:ascii="TimesNewRomanPSMT" w:hAnsi="TimesNewRomanPSMT" w:cs="TimesNewRomanPSMT"/>
          <w:sz w:val="48"/>
          <w:szCs w:val="48"/>
        </w:rPr>
        <w:t>Scenario #2</w:t>
      </w:r>
    </w:p>
    <w:p w:rsidR="00656A1F" w:rsidRPr="00571C02" w:rsidRDefault="00656A1F" w:rsidP="00656A1F">
      <w:pPr>
        <w:autoSpaceDE w:val="0"/>
        <w:autoSpaceDN w:val="0"/>
        <w:adjustRightInd w:val="0"/>
        <w:spacing w:after="0" w:line="240" w:lineRule="auto"/>
        <w:jc w:val="center"/>
        <w:rPr>
          <w:rFonts w:ascii="TimesNewRomanPSMT" w:hAnsi="TimesNewRomanPSMT" w:cs="TimesNewRomanPSMT"/>
          <w:sz w:val="16"/>
          <w:szCs w:val="16"/>
        </w:rPr>
      </w:pPr>
    </w:p>
    <w:p w:rsidR="00656A1F" w:rsidRPr="00571C02" w:rsidRDefault="00656A1F" w:rsidP="00656A1F">
      <w:pPr>
        <w:autoSpaceDE w:val="0"/>
        <w:autoSpaceDN w:val="0"/>
        <w:adjustRightInd w:val="0"/>
        <w:spacing w:after="0" w:line="240" w:lineRule="auto"/>
        <w:jc w:val="center"/>
        <w:rPr>
          <w:rFonts w:ascii="TimesNewRomanPSMT" w:hAnsi="TimesNewRomanPSMT" w:cs="TimesNewRomanPSMT"/>
          <w:sz w:val="40"/>
          <w:szCs w:val="40"/>
        </w:rPr>
      </w:pPr>
      <w:r w:rsidRPr="00571C02">
        <w:rPr>
          <w:rFonts w:ascii="TimesNewRomanPSMT" w:hAnsi="TimesNewRomanPSMT" w:cs="TimesNewRomanPSMT"/>
          <w:sz w:val="40"/>
          <w:szCs w:val="40"/>
        </w:rPr>
        <w:t>For years, Angel has made fun of his best friend, Dave’s, peanut butter obsession. “You’d eat my gym sock if it was covered in peanut butter,” he once told Dave. One day in science lab, the students designed mazes to test the intelligence of white mice. When the teacher told the class that they would be baiting the mazes with peanut butter, Angel called out, “Better be careful—</w:t>
      </w:r>
    </w:p>
    <w:p w:rsidR="00656A1F" w:rsidRPr="00571C02" w:rsidRDefault="00656A1F" w:rsidP="00656A1F">
      <w:pPr>
        <w:autoSpaceDE w:val="0"/>
        <w:autoSpaceDN w:val="0"/>
        <w:adjustRightInd w:val="0"/>
        <w:spacing w:after="0" w:line="240" w:lineRule="auto"/>
        <w:jc w:val="center"/>
        <w:rPr>
          <w:rFonts w:ascii="TimesNewRomanPSMT" w:hAnsi="TimesNewRomanPSMT" w:cs="TimesNewRomanPSMT"/>
          <w:sz w:val="40"/>
          <w:szCs w:val="40"/>
        </w:rPr>
      </w:pPr>
      <w:r w:rsidRPr="00571C02">
        <w:rPr>
          <w:rFonts w:ascii="TimesNewRomanPSMT" w:hAnsi="TimesNewRomanPSMT" w:cs="TimesNewRomanPSMT"/>
          <w:sz w:val="40"/>
          <w:szCs w:val="40"/>
        </w:rPr>
        <w:t>Dave might get to the end of the maze before the mice!” The other students broke out in laughter.</w:t>
      </w:r>
    </w:p>
    <w:p w:rsidR="00656A1F" w:rsidRPr="00571C02" w:rsidRDefault="00656A1F" w:rsidP="00656A1F">
      <w:pPr>
        <w:autoSpaceDE w:val="0"/>
        <w:autoSpaceDN w:val="0"/>
        <w:adjustRightInd w:val="0"/>
        <w:spacing w:after="0" w:line="240" w:lineRule="auto"/>
        <w:jc w:val="center"/>
        <w:rPr>
          <w:rFonts w:ascii="TimesNewRomanPSMT" w:hAnsi="TimesNewRomanPSMT" w:cs="TimesNewRomanPSMT"/>
          <w:sz w:val="40"/>
          <w:szCs w:val="40"/>
        </w:rPr>
      </w:pPr>
    </w:p>
    <w:p w:rsidR="00656A1F" w:rsidRPr="00571C02" w:rsidRDefault="00656A1F" w:rsidP="00656A1F">
      <w:pPr>
        <w:autoSpaceDE w:val="0"/>
        <w:autoSpaceDN w:val="0"/>
        <w:adjustRightInd w:val="0"/>
        <w:spacing w:after="0" w:line="240" w:lineRule="auto"/>
        <w:jc w:val="center"/>
        <w:rPr>
          <w:rFonts w:ascii="TimesNewRomanPSMT" w:hAnsi="TimesNewRomanPSMT" w:cs="TimesNewRomanPSMT"/>
          <w:sz w:val="40"/>
          <w:szCs w:val="40"/>
        </w:rPr>
      </w:pPr>
      <w:proofErr w:type="gramStart"/>
      <w:r w:rsidRPr="00571C02">
        <w:rPr>
          <w:rFonts w:ascii="TimesNewRomanPSMT" w:hAnsi="TimesNewRomanPSMT" w:cs="TimesNewRomanPSMT"/>
          <w:sz w:val="40"/>
          <w:szCs w:val="40"/>
        </w:rPr>
        <w:t>Harmless teasing or hurtful language?</w:t>
      </w:r>
      <w:proofErr w:type="gramEnd"/>
      <w:r w:rsidRPr="00571C02">
        <w:rPr>
          <w:rFonts w:ascii="TimesNewRomanPSMT" w:hAnsi="TimesNewRomanPSMT" w:cs="TimesNewRomanPSMT"/>
          <w:sz w:val="40"/>
          <w:szCs w:val="40"/>
        </w:rPr>
        <w:t xml:space="preserve"> Why?</w:t>
      </w:r>
    </w:p>
    <w:p w:rsidR="00656A1F" w:rsidRDefault="00656A1F" w:rsidP="00571C02">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lastRenderedPageBreak/>
        <w:t>When teasing or name-calling leads to hurt feelings or consequences, “I was just kidding!” i</w:t>
      </w:r>
      <w:r w:rsidRPr="00656A1F">
        <w:rPr>
          <w:rFonts w:ascii="TimesNewRomanPSMT" w:hAnsi="TimesNewRomanPSMT" w:cs="TimesNewRomanPSMT"/>
          <w:sz w:val="32"/>
          <w:szCs w:val="32"/>
        </w:rPr>
        <w:t xml:space="preserve">s a </w:t>
      </w:r>
      <w:r w:rsidRPr="00656A1F">
        <w:rPr>
          <w:rFonts w:ascii="TimesNewRomanPSMT" w:hAnsi="TimesNewRomanPSMT" w:cs="TimesNewRomanPSMT"/>
          <w:sz w:val="32"/>
          <w:szCs w:val="32"/>
        </w:rPr>
        <w:t xml:space="preserve">common response. Most of us enjoy good-natured teasing that </w:t>
      </w:r>
      <w:r w:rsidRPr="00656A1F">
        <w:rPr>
          <w:rFonts w:ascii="TimesNewRomanPSMT" w:hAnsi="TimesNewRomanPSMT" w:cs="TimesNewRomanPSMT"/>
          <w:sz w:val="32"/>
          <w:szCs w:val="32"/>
        </w:rPr>
        <w:t xml:space="preserve">is done in fun. And some people </w:t>
      </w:r>
      <w:r w:rsidRPr="00656A1F">
        <w:rPr>
          <w:rFonts w:ascii="TimesNewRomanPSMT" w:hAnsi="TimesNewRomanPSMT" w:cs="TimesNewRomanPSMT"/>
          <w:sz w:val="32"/>
          <w:szCs w:val="32"/>
        </w:rPr>
        <w:t>just don’t know how to take a joke, right?</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So how do we know when we have crossed the line?</w:t>
      </w:r>
    </w:p>
    <w:p w:rsidR="00656A1F" w:rsidRDefault="00656A1F" w:rsidP="00656A1F">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When are we no longer </w:t>
      </w:r>
      <w:r w:rsidRPr="00656A1F">
        <w:rPr>
          <w:rFonts w:ascii="TimesNewRomanPS-ItalicMT" w:hAnsi="TimesNewRomanPS-ItalicMT" w:cs="TimesNewRomanPS-ItalicMT"/>
          <w:i/>
          <w:iCs/>
          <w:sz w:val="32"/>
          <w:szCs w:val="32"/>
        </w:rPr>
        <w:t xml:space="preserve">“just kidding,” </w:t>
      </w:r>
      <w:r w:rsidRPr="00656A1F">
        <w:rPr>
          <w:rFonts w:ascii="TimesNewRomanPSMT" w:hAnsi="TimesNewRomanPSMT" w:cs="TimesNewRomanPSMT"/>
          <w:sz w:val="32"/>
          <w:szCs w:val="32"/>
        </w:rPr>
        <w:t>but participating in mean beha</w:t>
      </w:r>
      <w:r>
        <w:rPr>
          <w:rFonts w:ascii="TimesNewRomanPSMT" w:hAnsi="TimesNewRomanPSMT" w:cs="TimesNewRomanPSMT"/>
          <w:sz w:val="32"/>
          <w:szCs w:val="32"/>
        </w:rPr>
        <w:t xml:space="preserve">vior? </w:t>
      </w:r>
    </w:p>
    <w:p w:rsidR="00656A1F" w:rsidRDefault="00571C02" w:rsidP="00656A1F">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 xml:space="preserve">Read the scenario below. Within your </w:t>
      </w:r>
      <w:r w:rsidR="00656A1F" w:rsidRPr="00656A1F">
        <w:rPr>
          <w:rFonts w:ascii="TimesNewRomanPSMT" w:hAnsi="TimesNewRomanPSMT" w:cs="TimesNewRomanPSMT"/>
          <w:sz w:val="32"/>
          <w:szCs w:val="32"/>
        </w:rPr>
        <w:t>group, d</w:t>
      </w:r>
      <w:r w:rsidR="00656A1F" w:rsidRPr="00656A1F">
        <w:rPr>
          <w:rFonts w:ascii="TimesNewRomanPSMT" w:hAnsi="TimesNewRomanPSMT" w:cs="TimesNewRomanPSMT"/>
          <w:sz w:val="32"/>
          <w:szCs w:val="32"/>
        </w:rPr>
        <w:t xml:space="preserve">iscuss whether or not you think </w:t>
      </w:r>
      <w:r w:rsidR="00656A1F" w:rsidRPr="00656A1F">
        <w:rPr>
          <w:rFonts w:ascii="TimesNewRomanPSMT" w:hAnsi="TimesNewRomanPSMT" w:cs="TimesNewRomanPSMT"/>
          <w:sz w:val="32"/>
          <w:szCs w:val="32"/>
        </w:rPr>
        <w:t>each situation is an example of harmless teasing or hurtful la</w:t>
      </w:r>
      <w:r w:rsidR="00656A1F" w:rsidRPr="00656A1F">
        <w:rPr>
          <w:rFonts w:ascii="TimesNewRomanPSMT" w:hAnsi="TimesNewRomanPSMT" w:cs="TimesNewRomanPSMT"/>
          <w:sz w:val="32"/>
          <w:szCs w:val="32"/>
        </w:rPr>
        <w:t xml:space="preserve">nguage. </w:t>
      </w:r>
    </w:p>
    <w:p w:rsidR="00656A1F" w:rsidRDefault="00656A1F" w:rsidP="00656A1F">
      <w:pPr>
        <w:autoSpaceDE w:val="0"/>
        <w:autoSpaceDN w:val="0"/>
        <w:adjustRightInd w:val="0"/>
        <w:spacing w:after="0" w:line="240" w:lineRule="auto"/>
        <w:jc w:val="center"/>
        <w:rPr>
          <w:rFonts w:ascii="TimesNewRomanPSMT" w:hAnsi="TimesNewRomanPSMT" w:cs="TimesNewRomanPSMT"/>
          <w:sz w:val="32"/>
          <w:szCs w:val="32"/>
        </w:rPr>
      </w:pP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32"/>
          <w:szCs w:val="32"/>
        </w:rPr>
      </w:pPr>
      <w:r w:rsidRPr="00656A1F">
        <w:rPr>
          <w:rFonts w:ascii="TimesNewRomanPSMT" w:hAnsi="TimesNewRomanPSMT" w:cs="TimesNewRomanPSMT"/>
          <w:sz w:val="32"/>
          <w:szCs w:val="32"/>
        </w:rPr>
        <w:t xml:space="preserve">Explain how you came to </w:t>
      </w:r>
      <w:r w:rsidRPr="00656A1F">
        <w:rPr>
          <w:rFonts w:ascii="TimesNewRomanPSMT" w:hAnsi="TimesNewRomanPSMT" w:cs="TimesNewRomanPSMT"/>
          <w:sz w:val="32"/>
          <w:szCs w:val="32"/>
        </w:rPr>
        <w:t>your decisions or what additional information you need to make a decision.</w:t>
      </w:r>
    </w:p>
    <w:p w:rsidR="00656A1F" w:rsidRDefault="00656A1F" w:rsidP="00656A1F">
      <w:pPr>
        <w:autoSpaceDE w:val="0"/>
        <w:autoSpaceDN w:val="0"/>
        <w:adjustRightInd w:val="0"/>
        <w:spacing w:after="0" w:line="240" w:lineRule="auto"/>
        <w:jc w:val="center"/>
        <w:rPr>
          <w:rFonts w:ascii="TimesNewRomanPSMT" w:hAnsi="TimesNewRomanPSMT" w:cs="TimesNewRomanPSMT"/>
          <w:sz w:val="48"/>
          <w:szCs w:val="48"/>
        </w:rPr>
      </w:pPr>
    </w:p>
    <w:p w:rsidR="00656A1F" w:rsidRDefault="00656A1F" w:rsidP="00656A1F">
      <w:pPr>
        <w:autoSpaceDE w:val="0"/>
        <w:autoSpaceDN w:val="0"/>
        <w:adjustRightInd w:val="0"/>
        <w:spacing w:after="0" w:line="240" w:lineRule="auto"/>
        <w:jc w:val="center"/>
        <w:rPr>
          <w:rFonts w:ascii="TimesNewRomanPSMT" w:hAnsi="TimesNewRomanPSMT" w:cs="TimesNewRomanPSMT"/>
          <w:sz w:val="48"/>
          <w:szCs w:val="48"/>
        </w:rPr>
      </w:pPr>
      <w:r>
        <w:rPr>
          <w:rFonts w:ascii="TimesNewRomanPSMT" w:hAnsi="TimesNewRomanPSMT" w:cs="TimesNewRomanPSMT"/>
          <w:sz w:val="48"/>
          <w:szCs w:val="48"/>
        </w:rPr>
        <w:t>Scenario #3</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r w:rsidRPr="00656A1F">
        <w:rPr>
          <w:rFonts w:ascii="TimesNewRomanPSMT" w:hAnsi="TimesNewRomanPSMT" w:cs="TimesNewRomanPSMT"/>
          <w:sz w:val="40"/>
          <w:szCs w:val="40"/>
        </w:rPr>
        <w:t>Sonia recently moved to Lincoln Heights and just finished her first week at the local middle school. At 5 feet 8 inches, she towered over most of the students in her seventh grade class. While looking for a place to sit during lunch, another student called to her, “Hey, shorty, there’s</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proofErr w:type="gramStart"/>
      <w:r w:rsidRPr="00656A1F">
        <w:rPr>
          <w:rFonts w:ascii="TimesNewRomanPSMT" w:hAnsi="TimesNewRomanPSMT" w:cs="TimesNewRomanPSMT"/>
          <w:sz w:val="40"/>
          <w:szCs w:val="40"/>
        </w:rPr>
        <w:t>a</w:t>
      </w:r>
      <w:proofErr w:type="gramEnd"/>
      <w:r w:rsidRPr="00656A1F">
        <w:rPr>
          <w:rFonts w:ascii="TimesNewRomanPSMT" w:hAnsi="TimesNewRomanPSMT" w:cs="TimesNewRomanPSMT"/>
          <w:sz w:val="40"/>
          <w:szCs w:val="40"/>
        </w:rPr>
        <w:t xml:space="preserve"> spot over here!” Sonia paused for a moment and another girl from the group waved her over.</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r w:rsidRPr="00656A1F">
        <w:rPr>
          <w:rFonts w:ascii="TimesNewRomanPSMT" w:hAnsi="TimesNewRomanPSMT" w:cs="TimesNewRomanPSMT"/>
          <w:sz w:val="40"/>
          <w:szCs w:val="40"/>
        </w:rPr>
        <w:t>“Don’t pay attention to her,” she told Sonia. “That’s just the way we talk to each other. They call me Einstein because I got all C’s on my last report card.”</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40"/>
          <w:szCs w:val="40"/>
        </w:rPr>
      </w:pPr>
      <w:proofErr w:type="gramStart"/>
      <w:r w:rsidRPr="00656A1F">
        <w:rPr>
          <w:rFonts w:ascii="TimesNewRomanPSMT" w:hAnsi="TimesNewRomanPSMT" w:cs="TimesNewRomanPSMT"/>
          <w:sz w:val="40"/>
          <w:szCs w:val="40"/>
        </w:rPr>
        <w:t>Harmless teasing or hurtful language?</w:t>
      </w:r>
      <w:proofErr w:type="gramEnd"/>
      <w:r w:rsidRPr="00656A1F">
        <w:rPr>
          <w:rFonts w:ascii="TimesNewRomanPSMT" w:hAnsi="TimesNewRomanPSMT" w:cs="TimesNewRomanPSMT"/>
          <w:sz w:val="40"/>
          <w:szCs w:val="40"/>
        </w:rPr>
        <w:t xml:space="preserve"> Why?</w:t>
      </w:r>
    </w:p>
    <w:p w:rsidR="00656A1F" w:rsidRPr="00656A1F" w:rsidRDefault="00656A1F" w:rsidP="00656A1F">
      <w:pPr>
        <w:autoSpaceDE w:val="0"/>
        <w:autoSpaceDN w:val="0"/>
        <w:adjustRightInd w:val="0"/>
        <w:spacing w:after="0" w:line="240" w:lineRule="auto"/>
        <w:jc w:val="center"/>
        <w:rPr>
          <w:rFonts w:ascii="TimesNewRomanPSMT" w:hAnsi="TimesNewRomanPSMT" w:cs="TimesNewRomanPSMT"/>
          <w:sz w:val="72"/>
          <w:szCs w:val="72"/>
        </w:rPr>
      </w:pPr>
    </w:p>
    <w:p w:rsidR="00656A1F" w:rsidRPr="00E1791A" w:rsidRDefault="00656A1F" w:rsidP="00E1791A">
      <w:pPr>
        <w:jc w:val="center"/>
        <w:rPr>
          <w:sz w:val="72"/>
          <w:szCs w:val="72"/>
        </w:rPr>
      </w:pPr>
    </w:p>
    <w:sectPr w:rsidR="00656A1F" w:rsidRPr="00E1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1A"/>
    <w:rsid w:val="00571C02"/>
    <w:rsid w:val="00656A1F"/>
    <w:rsid w:val="00E1791A"/>
    <w:rsid w:val="00E3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2</cp:revision>
  <dcterms:created xsi:type="dcterms:W3CDTF">2014-12-02T19:41:00Z</dcterms:created>
  <dcterms:modified xsi:type="dcterms:W3CDTF">2014-12-02T19:59:00Z</dcterms:modified>
</cp:coreProperties>
</file>