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D855" w14:textId="77777777" w:rsidR="00DE651B" w:rsidRDefault="00DE651B" w:rsidP="00DE651B">
      <w:pPr>
        <w:autoSpaceDE w:val="0"/>
        <w:autoSpaceDN w:val="0"/>
        <w:adjustRightInd w:val="0"/>
        <w:spacing w:after="0" w:line="240" w:lineRule="auto"/>
        <w:jc w:val="center"/>
        <w:rPr>
          <w:rFonts w:ascii="HansomFY-Regular" w:hAnsi="HansomFY-Regular" w:cs="HansomFY-Regular"/>
          <w:color w:val="000000"/>
          <w:kern w:val="0"/>
          <w:sz w:val="40"/>
          <w:szCs w:val="40"/>
        </w:rPr>
      </w:pPr>
      <w:r>
        <w:rPr>
          <w:rFonts w:ascii="HansomFY-Regular" w:hAnsi="HansomFY-Regular" w:cs="HansomFY-Regular"/>
          <w:color w:val="000000"/>
          <w:kern w:val="0"/>
          <w:sz w:val="40"/>
          <w:szCs w:val="40"/>
        </w:rPr>
        <w:t>AUTORISATION</w:t>
      </w:r>
    </w:p>
    <w:p w14:paraId="621A0A85" w14:textId="77777777" w:rsidR="00DE651B" w:rsidRDefault="00DE651B" w:rsidP="00DE651B">
      <w:pPr>
        <w:autoSpaceDE w:val="0"/>
        <w:autoSpaceDN w:val="0"/>
        <w:adjustRightInd w:val="0"/>
        <w:spacing w:after="0" w:line="240" w:lineRule="auto"/>
        <w:jc w:val="center"/>
        <w:rPr>
          <w:rFonts w:ascii="HansomFY-Regular" w:hAnsi="HansomFY-Regular" w:cs="HansomFY-Regular"/>
          <w:color w:val="000000"/>
          <w:kern w:val="0"/>
          <w:sz w:val="40"/>
          <w:szCs w:val="40"/>
        </w:rPr>
      </w:pPr>
      <w:r>
        <w:rPr>
          <w:rFonts w:ascii="HansomFY-Regular" w:hAnsi="HansomFY-Regular" w:cs="HansomFY-Regular"/>
          <w:color w:val="000000"/>
          <w:kern w:val="0"/>
          <w:sz w:val="40"/>
          <w:szCs w:val="40"/>
        </w:rPr>
        <w:t>D’ADMINISTRER DES MÉDICAMENTS</w:t>
      </w:r>
    </w:p>
    <w:p w14:paraId="7EABED7F" w14:textId="77777777" w:rsidR="00DE651B" w:rsidRDefault="00DE651B" w:rsidP="00DE651B">
      <w:pPr>
        <w:autoSpaceDE w:val="0"/>
        <w:autoSpaceDN w:val="0"/>
        <w:adjustRightInd w:val="0"/>
        <w:spacing w:after="0" w:line="240" w:lineRule="auto"/>
        <w:jc w:val="center"/>
        <w:rPr>
          <w:rFonts w:ascii="HansomFY-Regular" w:hAnsi="HansomFY-Regular" w:cs="HansomFY-Regular"/>
          <w:color w:val="000000"/>
          <w:kern w:val="0"/>
          <w:sz w:val="40"/>
          <w:szCs w:val="40"/>
        </w:rPr>
      </w:pPr>
    </w:p>
    <w:p w14:paraId="1C1281C3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Je, soussigné(e)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[Nom, prénom du particulier employeur]</w:t>
      </w:r>
    </w:p>
    <w:p w14:paraId="6A45168F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6AD5AED5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0D08C978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demeurant</w:t>
      </w:r>
      <w:proofErr w:type="gramEnd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au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[Adresse du particulier employeur]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,</w:t>
      </w:r>
    </w:p>
    <w:p w14:paraId="1AD16008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463399DD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2525B9D7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autorise</w:t>
      </w:r>
      <w:proofErr w:type="gramEnd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[Choisir entre]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Madame/Monsieur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[Identité du salarié]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,</w:t>
      </w:r>
    </w:p>
    <w:p w14:paraId="28E4EF21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33573E41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proofErr w:type="gramStart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demeurant</w:t>
      </w:r>
      <w:proofErr w:type="gramEnd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au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 xml:space="preserve">[Adresse du salarié]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,</w:t>
      </w:r>
    </w:p>
    <w:p w14:paraId="03BED64C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0689ED99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34FC1297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  <w:proofErr w:type="gramStart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assistant</w:t>
      </w:r>
      <w:proofErr w:type="gramEnd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(e) maternel(le) agréé(e), à donner à notre enfant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[Identité de l’enfant]</w:t>
      </w:r>
    </w:p>
    <w:p w14:paraId="36E3522E" w14:textId="3C6ECF69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un traitement médical ou un régime alimentaire sur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prescription médicale, à condition de se conformer aux règles en vigueur, et notamment, en cas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d’administration de soins ou de médicaments, que celle- ci puisse être regardée comme un acte de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la vie courante au sens des dispositions du Code de l’action sociale et des familles, que ces soins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ou traitements aient fait l’objet d’une prescription médicale et que le médecin prescripteur n’ait pas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expressément demandé l’intervention d’un auxiliaire médical.</w:t>
      </w:r>
    </w:p>
    <w:p w14:paraId="64FC436D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49D47212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Nous mettons à la disposition de l’assistant maternel le(s) ordonnance(s) concernée(s).</w:t>
      </w:r>
    </w:p>
    <w:p w14:paraId="4F0E15CB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Regular" w:hAnsi="DIN2014-Regular" w:cs="DIN2014-Regular"/>
          <w:color w:val="000000"/>
          <w:kern w:val="0"/>
          <w:sz w:val="24"/>
          <w:szCs w:val="24"/>
        </w:rPr>
      </w:pPr>
    </w:p>
    <w:p w14:paraId="762901B0" w14:textId="28DDE93C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Fait à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                                                                     </w:t>
      </w:r>
      <w:proofErr w:type="gramStart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 </w:t>
      </w:r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>,</w:t>
      </w:r>
      <w:proofErr w:type="gramEnd"/>
      <w:r w:rsidRPr="00DE651B">
        <w:rPr>
          <w:rFonts w:ascii="DIN2014-Regular" w:hAnsi="DIN2014-Regular" w:cs="DIN2014-Regular"/>
          <w:color w:val="000000"/>
          <w:kern w:val="0"/>
          <w:sz w:val="24"/>
          <w:szCs w:val="24"/>
        </w:rPr>
        <w:t xml:space="preserve"> le </w:t>
      </w: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[Préciser le lieu et la date]</w:t>
      </w:r>
    </w:p>
    <w:p w14:paraId="0786873B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16DB480E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</w:pPr>
    </w:p>
    <w:p w14:paraId="1E32C562" w14:textId="77777777" w:rsidR="00DE651B" w:rsidRPr="00DE651B" w:rsidRDefault="00DE651B" w:rsidP="00DE651B">
      <w:pPr>
        <w:autoSpaceDE w:val="0"/>
        <w:autoSpaceDN w:val="0"/>
        <w:adjustRightInd w:val="0"/>
        <w:spacing w:after="0" w:line="240" w:lineRule="auto"/>
        <w:rPr>
          <w:rFonts w:ascii="DIN2014-Bold" w:hAnsi="DIN2014-Bold" w:cs="DIN2014-Bold"/>
          <w:b/>
          <w:bCs/>
          <w:color w:val="000000"/>
          <w:kern w:val="0"/>
          <w:sz w:val="24"/>
          <w:szCs w:val="24"/>
        </w:rPr>
      </w:pPr>
      <w:r w:rsidRPr="00DE651B">
        <w:rPr>
          <w:rFonts w:ascii="DIN2014-Bold" w:hAnsi="DIN2014-Bold" w:cs="DIN2014-Bold"/>
          <w:b/>
          <w:bCs/>
          <w:color w:val="000000"/>
          <w:kern w:val="0"/>
          <w:sz w:val="24"/>
          <w:szCs w:val="24"/>
        </w:rPr>
        <w:t>Signature du particulier employeur</w:t>
      </w:r>
    </w:p>
    <w:p w14:paraId="01B92D0B" w14:textId="1CCB119A" w:rsidR="00CC21C6" w:rsidRPr="00DE651B" w:rsidRDefault="00DE651B" w:rsidP="00DE651B">
      <w:pPr>
        <w:rPr>
          <w:sz w:val="24"/>
          <w:szCs w:val="24"/>
        </w:rPr>
      </w:pPr>
      <w:r w:rsidRPr="00DE651B">
        <w:rPr>
          <w:rFonts w:ascii="DIN2014-Italic" w:hAnsi="DIN2014-Italic" w:cs="DIN2014-Italic"/>
          <w:i/>
          <w:iCs/>
          <w:color w:val="3340FF"/>
          <w:kern w:val="0"/>
          <w:sz w:val="24"/>
          <w:szCs w:val="24"/>
        </w:rPr>
        <w:t>[L’autorisation est remise au salarié et une copie est conservée par le particulier employeur]</w:t>
      </w:r>
    </w:p>
    <w:sectPr w:rsidR="00CC21C6" w:rsidRPr="00DE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somFY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02"/>
    <w:rsid w:val="00013402"/>
    <w:rsid w:val="009F5FF0"/>
    <w:rsid w:val="00BE4E46"/>
    <w:rsid w:val="00C91E95"/>
    <w:rsid w:val="00CC21C6"/>
    <w:rsid w:val="00D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12ED"/>
  <w15:chartTrackingRefBased/>
  <w15:docId w15:val="{FA6519C5-3D5F-4EFB-90AB-FA41ED0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2023-06-20T09:03:00Z</dcterms:created>
  <dcterms:modified xsi:type="dcterms:W3CDTF">2023-06-20T09:03:00Z</dcterms:modified>
</cp:coreProperties>
</file>