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08" w:rsidRPr="0005214A" w:rsidRDefault="000B7A08" w:rsidP="000B7A08">
      <w:pPr>
        <w:autoSpaceDE w:val="0"/>
        <w:autoSpaceDN w:val="0"/>
        <w:adjustRightInd w:val="0"/>
        <w:spacing w:after="0" w:line="240" w:lineRule="auto"/>
        <w:jc w:val="both"/>
        <w:rPr>
          <w:rFonts w:ascii="Times New Roman" w:hAnsi="Times New Roman" w:cs="Times New Roman"/>
          <w:sz w:val="28"/>
          <w:szCs w:val="28"/>
        </w:rPr>
      </w:pPr>
      <w:r w:rsidRPr="0005214A">
        <w:rPr>
          <w:rFonts w:ascii="Times New Roman" w:hAnsi="Times New Roman" w:cs="Times New Roman"/>
          <w:smallCaps/>
          <w:sz w:val="28"/>
          <w:szCs w:val="28"/>
        </w:rPr>
        <w:t xml:space="preserve">Ciro Monarca, </w:t>
      </w:r>
      <w:r w:rsidRPr="0005214A">
        <w:rPr>
          <w:rFonts w:ascii="Times New Roman" w:hAnsi="Times New Roman" w:cs="Times New Roman"/>
          <w:i/>
          <w:iCs/>
          <w:smallCaps/>
          <w:sz w:val="28"/>
          <w:szCs w:val="28"/>
        </w:rPr>
        <w:t xml:space="preserve">Dell’opere regie </w:t>
      </w:r>
      <w:r w:rsidRPr="0005214A">
        <w:rPr>
          <w:rFonts w:ascii="Times New Roman" w:hAnsi="Times New Roman" w:cs="Times New Roman"/>
          <w:sz w:val="28"/>
          <w:szCs w:val="28"/>
        </w:rPr>
        <w:t>(post 1642, 48 scenari)</w:t>
      </w:r>
      <w:r w:rsidRPr="0005214A">
        <w:rPr>
          <w:rFonts w:ascii="Times New Roman" w:hAnsi="Times New Roman" w:cs="Times New Roman"/>
          <w:i/>
          <w:iCs/>
          <w:smallCaps/>
          <w:sz w:val="28"/>
          <w:szCs w:val="28"/>
        </w:rPr>
        <w:t xml:space="preserve">. </w:t>
      </w:r>
      <w:r w:rsidRPr="0005214A">
        <w:rPr>
          <w:rFonts w:ascii="Times New Roman" w:hAnsi="Times New Roman" w:cs="Times New Roman"/>
          <w:sz w:val="28"/>
          <w:szCs w:val="28"/>
        </w:rPr>
        <w:t xml:space="preserve">Ciro Monarca, </w:t>
      </w:r>
      <w:r w:rsidRPr="0005214A">
        <w:rPr>
          <w:rFonts w:ascii="Times New Roman" w:hAnsi="Times New Roman" w:cs="Times New Roman"/>
          <w:i/>
          <w:iCs/>
          <w:sz w:val="28"/>
          <w:szCs w:val="28"/>
        </w:rPr>
        <w:t xml:space="preserve">Dell’opere regie, </w:t>
      </w:r>
      <w:r w:rsidRPr="0005214A">
        <w:rPr>
          <w:rFonts w:ascii="Times New Roman" w:hAnsi="Times New Roman" w:cs="Times New Roman"/>
          <w:sz w:val="28"/>
          <w:szCs w:val="28"/>
        </w:rPr>
        <w:t xml:space="preserve">Roma,Biblioteca </w:t>
      </w:r>
      <w:proofErr w:type="spellStart"/>
      <w:r w:rsidRPr="0005214A">
        <w:rPr>
          <w:rFonts w:ascii="Times New Roman" w:hAnsi="Times New Roman" w:cs="Times New Roman"/>
          <w:sz w:val="28"/>
          <w:szCs w:val="28"/>
        </w:rPr>
        <w:t>Casanatense</w:t>
      </w:r>
      <w:proofErr w:type="spellEnd"/>
      <w:r w:rsidRPr="0005214A">
        <w:rPr>
          <w:rFonts w:ascii="Times New Roman" w:hAnsi="Times New Roman" w:cs="Times New Roman"/>
          <w:sz w:val="28"/>
          <w:szCs w:val="28"/>
        </w:rPr>
        <w:t xml:space="preserve">, </w:t>
      </w:r>
      <w:r w:rsidRPr="0005214A">
        <w:rPr>
          <w:rFonts w:ascii="Times New Roman" w:hAnsi="Times New Roman" w:cs="Times New Roman"/>
          <w:iCs/>
          <w:sz w:val="28"/>
          <w:szCs w:val="28"/>
        </w:rPr>
        <w:t>Manoscritti</w:t>
      </w:r>
      <w:r w:rsidRPr="0005214A">
        <w:rPr>
          <w:rFonts w:ascii="Times New Roman" w:hAnsi="Times New Roman" w:cs="Times New Roman"/>
          <w:i/>
          <w:iCs/>
          <w:sz w:val="28"/>
          <w:szCs w:val="28"/>
        </w:rPr>
        <w:t xml:space="preserve">, </w:t>
      </w:r>
      <w:r w:rsidRPr="0005214A">
        <w:rPr>
          <w:rFonts w:ascii="Times New Roman" w:hAnsi="Times New Roman" w:cs="Times New Roman"/>
          <w:sz w:val="28"/>
          <w:szCs w:val="28"/>
        </w:rPr>
        <w:t>4186.</w:t>
      </w:r>
    </w:p>
    <w:p w:rsidR="000B7A08" w:rsidRPr="00D43E06" w:rsidRDefault="000B7A08" w:rsidP="000B7A08">
      <w:pPr>
        <w:rPr>
          <w:rFonts w:ascii="Times New Roman" w:hAnsi="Times New Roman" w:cs="Times New Roman"/>
          <w:sz w:val="24"/>
          <w:szCs w:val="24"/>
        </w:rPr>
      </w:pPr>
    </w:p>
    <w:tbl>
      <w:tblPr>
        <w:tblStyle w:val="Grigliatabella"/>
        <w:tblW w:w="0" w:type="auto"/>
        <w:tblLook w:val="04A0"/>
      </w:tblPr>
      <w:tblGrid>
        <w:gridCol w:w="4889"/>
        <w:gridCol w:w="4889"/>
      </w:tblGrid>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Titolo</w:t>
            </w:r>
          </w:p>
        </w:tc>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i/>
                <w:iCs/>
                <w:sz w:val="24"/>
                <w:szCs w:val="24"/>
              </w:rPr>
              <w:t xml:space="preserve">Delle opere regie </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Autore</w:t>
            </w:r>
          </w:p>
        </w:tc>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Ciro Monarca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Manoscritti</w:t>
            </w:r>
          </w:p>
        </w:tc>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bCs/>
                <w:sz w:val="24"/>
                <w:szCs w:val="24"/>
              </w:rPr>
              <w:t>4186</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Collocazione</w:t>
            </w:r>
          </w:p>
        </w:tc>
        <w:tc>
          <w:tcPr>
            <w:tcW w:w="4889" w:type="dxa"/>
          </w:tcPr>
          <w:p w:rsidR="000B7A08" w:rsidRPr="00D43E06" w:rsidRDefault="000B7A08" w:rsidP="00070107">
            <w:pPr>
              <w:rPr>
                <w:rFonts w:ascii="Times New Roman" w:hAnsi="Times New Roman" w:cs="Times New Roman"/>
                <w:bCs/>
                <w:sz w:val="24"/>
                <w:szCs w:val="24"/>
              </w:rPr>
            </w:pPr>
            <w:r>
              <w:rPr>
                <w:rFonts w:ascii="Times New Roman" w:hAnsi="Times New Roman" w:cs="Times New Roman"/>
                <w:bCs/>
                <w:sz w:val="24"/>
                <w:szCs w:val="24"/>
              </w:rPr>
              <w:t>4186</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Scenari</w:t>
            </w:r>
          </w:p>
        </w:tc>
        <w:tc>
          <w:tcPr>
            <w:tcW w:w="4889" w:type="dxa"/>
          </w:tcPr>
          <w:p w:rsidR="000B7A08" w:rsidRPr="00D43E06" w:rsidRDefault="000B7A08" w:rsidP="00070107">
            <w:pPr>
              <w:rPr>
                <w:rFonts w:ascii="Times New Roman" w:hAnsi="Times New Roman" w:cs="Times New Roman"/>
                <w:bCs/>
                <w:sz w:val="24"/>
                <w:szCs w:val="24"/>
              </w:rPr>
            </w:pPr>
            <w:r w:rsidRPr="00D43E06">
              <w:rPr>
                <w:rFonts w:ascii="Times New Roman" w:hAnsi="Times New Roman" w:cs="Times New Roman"/>
                <w:bCs/>
                <w:sz w:val="24"/>
                <w:szCs w:val="24"/>
              </w:rPr>
              <w:t>48 scenari</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Luogo in cui il manoscritto viene custodito</w:t>
            </w:r>
          </w:p>
        </w:tc>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Roma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Biblioteca di pertinenza</w:t>
            </w:r>
          </w:p>
        </w:tc>
        <w:tc>
          <w:tcPr>
            <w:tcW w:w="4889" w:type="dxa"/>
          </w:tcPr>
          <w:p w:rsidR="000B7A08" w:rsidRPr="00D43E06" w:rsidRDefault="000B7A08" w:rsidP="00070107">
            <w:pPr>
              <w:rPr>
                <w:rFonts w:ascii="Times New Roman" w:hAnsi="Times New Roman" w:cs="Times New Roman"/>
                <w:bCs/>
                <w:sz w:val="24"/>
                <w:szCs w:val="24"/>
              </w:rPr>
            </w:pPr>
            <w:r w:rsidRPr="00D43E06">
              <w:rPr>
                <w:rFonts w:ascii="Times New Roman" w:hAnsi="Times New Roman" w:cs="Times New Roman"/>
                <w:bCs/>
                <w:sz w:val="24"/>
                <w:szCs w:val="24"/>
              </w:rPr>
              <w:t xml:space="preserve">Biblioteca </w:t>
            </w:r>
            <w:proofErr w:type="spellStart"/>
            <w:r w:rsidRPr="00D43E06">
              <w:rPr>
                <w:rFonts w:ascii="Times New Roman" w:hAnsi="Times New Roman" w:cs="Times New Roman"/>
                <w:bCs/>
                <w:sz w:val="24"/>
                <w:szCs w:val="24"/>
              </w:rPr>
              <w:t>Casanatense</w:t>
            </w:r>
            <w:proofErr w:type="spellEnd"/>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Periodo</w:t>
            </w:r>
          </w:p>
        </w:tc>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Post 1642</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 xml:space="preserve">Descrizione esterna </w:t>
            </w:r>
          </w:p>
        </w:tc>
        <w:tc>
          <w:tcPr>
            <w:tcW w:w="4889" w:type="dxa"/>
          </w:tcPr>
          <w:p w:rsidR="000B7A08" w:rsidRPr="00D43E06" w:rsidRDefault="000B7A08" w:rsidP="00070107">
            <w:pPr>
              <w:pStyle w:val="NormaleWeb"/>
              <w:spacing w:before="0" w:beforeAutospacing="0" w:after="0" w:afterAutospacing="0"/>
              <w:jc w:val="both"/>
              <w:textAlignment w:val="baseline"/>
              <w:rPr>
                <w:color w:val="000000" w:themeColor="text1"/>
              </w:rPr>
            </w:pPr>
            <w:r w:rsidRPr="00D43E06">
              <w:rPr>
                <w:color w:val="000000" w:themeColor="text1"/>
              </w:rPr>
              <w:t>Manoscritto cartaceo con fascicoli legati fra loro</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Cucitura</w:t>
            </w:r>
          </w:p>
        </w:tc>
        <w:tc>
          <w:tcPr>
            <w:tcW w:w="4889" w:type="dxa"/>
          </w:tcPr>
          <w:p w:rsidR="000B7A08" w:rsidRPr="00D43E06" w:rsidRDefault="000B7A08" w:rsidP="00070107">
            <w:pPr>
              <w:pStyle w:val="NormaleWeb"/>
              <w:spacing w:before="0" w:beforeAutospacing="0" w:after="0" w:afterAutospacing="0"/>
              <w:jc w:val="both"/>
              <w:textAlignment w:val="baseline"/>
              <w:rPr>
                <w:color w:val="000000" w:themeColor="text1"/>
              </w:rPr>
            </w:pPr>
            <w:r>
              <w:rPr>
                <w:color w:val="000000" w:themeColor="text1"/>
              </w:rPr>
              <w:t>In nervi singoli</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Capitello</w:t>
            </w:r>
          </w:p>
        </w:tc>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Fili grezzi</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Disposizione del testo</w:t>
            </w:r>
          </w:p>
        </w:tc>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color w:val="000000" w:themeColor="text1"/>
                <w:sz w:val="24"/>
                <w:szCs w:val="24"/>
              </w:rPr>
              <w:t>Scritto per esteso occupando la carta da un capo all’altro, ad eccezione di alcuni inizi di canovaccio in cui il testo viene separato da un tratto di inchiostro verticale che serve alla presentazione ordinata delle maschere</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Numerazione delle pagine</w:t>
            </w:r>
          </w:p>
        </w:tc>
        <w:tc>
          <w:tcPr>
            <w:tcW w:w="4889" w:type="dxa"/>
          </w:tcPr>
          <w:p w:rsidR="000B7A08" w:rsidRPr="00D43E06" w:rsidRDefault="000B7A08" w:rsidP="00070107">
            <w:pPr>
              <w:pStyle w:val="NormaleWeb"/>
              <w:spacing w:before="0" w:beforeAutospacing="0" w:after="0" w:afterAutospacing="0"/>
              <w:jc w:val="both"/>
              <w:textAlignment w:val="baseline"/>
              <w:rPr>
                <w:color w:val="000000" w:themeColor="text1"/>
              </w:rPr>
            </w:pPr>
            <w:r>
              <w:rPr>
                <w:color w:val="000000" w:themeColor="text1"/>
              </w:rPr>
              <w:t>Numerazione araba a mano, in alto a destra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Scrittura a mani</w:t>
            </w:r>
          </w:p>
        </w:tc>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Mano unica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Sigilli e timbri</w:t>
            </w:r>
          </w:p>
        </w:tc>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Timbro della Biblioteca, con una torre in pietra e le iniziali “</w:t>
            </w:r>
            <w:proofErr w:type="spellStart"/>
            <w:r>
              <w:rPr>
                <w:rFonts w:ascii="Times New Roman" w:hAnsi="Times New Roman" w:cs="Times New Roman"/>
                <w:sz w:val="24"/>
                <w:szCs w:val="24"/>
              </w:rPr>
              <w:t>H.C.C</w:t>
            </w:r>
            <w:proofErr w:type="spellEnd"/>
            <w:r>
              <w:rPr>
                <w:rFonts w:ascii="Times New Roman" w:hAnsi="Times New Roman" w:cs="Times New Roman"/>
                <w:sz w:val="24"/>
                <w:szCs w:val="24"/>
              </w:rPr>
              <w:t>”</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Stato di conservazione</w:t>
            </w:r>
          </w:p>
        </w:tc>
        <w:tc>
          <w:tcPr>
            <w:tcW w:w="4889" w:type="dxa"/>
          </w:tcPr>
          <w:p w:rsidR="000B7A08" w:rsidRPr="00D43E06" w:rsidRDefault="000B7A08" w:rsidP="00070107">
            <w:pPr>
              <w:pStyle w:val="NormaleWeb"/>
              <w:spacing w:before="0" w:beforeAutospacing="0" w:after="0" w:afterAutospacing="0"/>
              <w:jc w:val="both"/>
              <w:textAlignment w:val="baseline"/>
              <w:rPr>
                <w:color w:val="000000" w:themeColor="text1"/>
              </w:rPr>
            </w:pPr>
            <w:r>
              <w:rPr>
                <w:color w:val="000000" w:themeColor="text1"/>
              </w:rPr>
              <w:t>Restaurato dal laboratorio Satin Ottavia, ’97. Si notano comunque macchie di colore scuro su alcune pagine, causate probabilmente dalla caduta accidentale di qualche liquido.</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Decorazione</w:t>
            </w:r>
          </w:p>
        </w:tc>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Nessuna decorazione esterna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Iniziali</w:t>
            </w:r>
          </w:p>
        </w:tc>
        <w:tc>
          <w:tcPr>
            <w:tcW w:w="4889" w:type="dxa"/>
          </w:tcPr>
          <w:p w:rsidR="000B7A08" w:rsidRPr="00D43E06" w:rsidRDefault="000B7A08" w:rsidP="00070107">
            <w:pPr>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Or</w:t>
            </w:r>
            <w:r w:rsidRPr="00D43E06">
              <w:rPr>
                <w:rFonts w:ascii="Times New Roman" w:hAnsi="Times New Roman" w:cs="Times New Roman"/>
                <w:color w:val="000000" w:themeColor="text1"/>
                <w:sz w:val="24"/>
                <w:szCs w:val="24"/>
              </w:rPr>
              <w:t>rnate</w:t>
            </w:r>
            <w:proofErr w:type="spellEnd"/>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Legatura</w:t>
            </w:r>
          </w:p>
        </w:tc>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Nuova, in pergamena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sidRPr="00D43E06">
              <w:rPr>
                <w:rFonts w:ascii="Times New Roman" w:hAnsi="Times New Roman" w:cs="Times New Roman"/>
                <w:sz w:val="24"/>
                <w:szCs w:val="24"/>
              </w:rPr>
              <w:t>Coperta</w:t>
            </w:r>
          </w:p>
        </w:tc>
        <w:tc>
          <w:tcPr>
            <w:tcW w:w="4889" w:type="dxa"/>
          </w:tcPr>
          <w:p w:rsidR="000B7A08" w:rsidRPr="00D43E06" w:rsidRDefault="000B7A08" w:rsidP="00070107">
            <w:pPr>
              <w:pStyle w:val="NormaleWeb"/>
              <w:spacing w:before="0" w:beforeAutospacing="0" w:after="0" w:afterAutospacing="0"/>
              <w:jc w:val="both"/>
              <w:textAlignment w:val="baseline"/>
              <w:rPr>
                <w:color w:val="000000" w:themeColor="text1"/>
              </w:rPr>
            </w:pPr>
            <w:r w:rsidRPr="00D43E06">
              <w:rPr>
                <w:color w:val="000000" w:themeColor="text1"/>
              </w:rPr>
              <w:t xml:space="preserve">Coperta </w:t>
            </w:r>
            <w:r>
              <w:rPr>
                <w:color w:val="000000" w:themeColor="text1"/>
              </w:rPr>
              <w:t>antica a parte</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Scenari</w:t>
            </w:r>
          </w:p>
        </w:tc>
        <w:tc>
          <w:tcPr>
            <w:tcW w:w="4889" w:type="dxa"/>
          </w:tcPr>
          <w:p w:rsidR="000B7A08" w:rsidRPr="00D519BD" w:rsidRDefault="000B7A08" w:rsidP="00070107">
            <w:pPr>
              <w:pStyle w:val="NormaleWeb"/>
              <w:spacing w:before="0" w:beforeAutospacing="0" w:after="0" w:afterAutospacing="0"/>
              <w:jc w:val="both"/>
              <w:textAlignment w:val="baseline"/>
              <w:rPr>
                <w:i/>
                <w:color w:val="000000" w:themeColor="text1"/>
              </w:rPr>
            </w:pPr>
            <w:r w:rsidRPr="00D519BD">
              <w:rPr>
                <w:i/>
                <w:color w:val="000000" w:themeColor="text1"/>
              </w:rPr>
              <w:t>L’incoronato cieco</w:t>
            </w:r>
          </w:p>
          <w:p w:rsidR="000B7A08" w:rsidRPr="00D519BD" w:rsidRDefault="000B7A08" w:rsidP="00070107">
            <w:pPr>
              <w:pStyle w:val="NormaleWeb"/>
              <w:spacing w:before="0" w:beforeAutospacing="0" w:after="0" w:afterAutospacing="0"/>
              <w:jc w:val="both"/>
              <w:textAlignment w:val="baseline"/>
              <w:rPr>
                <w:i/>
                <w:color w:val="000000" w:themeColor="text1"/>
              </w:rPr>
            </w:pPr>
            <w:r w:rsidRPr="00D519BD">
              <w:rPr>
                <w:i/>
                <w:color w:val="000000" w:themeColor="text1"/>
              </w:rPr>
              <w:t>L’ateista fulminato</w:t>
            </w:r>
          </w:p>
          <w:p w:rsidR="000B7A08" w:rsidRPr="00D519BD" w:rsidRDefault="000B7A08" w:rsidP="00070107">
            <w:pPr>
              <w:pStyle w:val="NormaleWeb"/>
              <w:spacing w:before="0" w:beforeAutospacing="0" w:after="0" w:afterAutospacing="0"/>
              <w:jc w:val="both"/>
              <w:textAlignment w:val="baseline"/>
              <w:rPr>
                <w:i/>
                <w:color w:val="000000" w:themeColor="text1"/>
              </w:rPr>
            </w:pPr>
            <w:r w:rsidRPr="00D519BD">
              <w:rPr>
                <w:i/>
                <w:color w:val="000000" w:themeColor="text1"/>
              </w:rPr>
              <w:t xml:space="preserve">La casta e constante </w:t>
            </w:r>
            <w:proofErr w:type="spellStart"/>
            <w:r w:rsidRPr="00D519BD">
              <w:rPr>
                <w:i/>
                <w:color w:val="000000" w:themeColor="text1"/>
              </w:rPr>
              <w:t>Ipsicratea</w:t>
            </w:r>
            <w:proofErr w:type="spellEnd"/>
            <w:r w:rsidRPr="00D519BD">
              <w:rPr>
                <w:i/>
                <w:color w:val="000000" w:themeColor="text1"/>
              </w:rPr>
              <w:t xml:space="preserve"> con i Trionfi di </w:t>
            </w:r>
            <w:proofErr w:type="spellStart"/>
            <w:r w:rsidRPr="00D519BD">
              <w:rPr>
                <w:i/>
                <w:color w:val="000000" w:themeColor="text1"/>
              </w:rPr>
              <w:t>Pompeo</w:t>
            </w:r>
            <w:proofErr w:type="spellEnd"/>
            <w:r w:rsidRPr="00D519BD">
              <w:rPr>
                <w:i/>
                <w:color w:val="000000" w:themeColor="text1"/>
              </w:rPr>
              <w:t xml:space="preserve"> nel regno di </w:t>
            </w:r>
            <w:proofErr w:type="spellStart"/>
            <w:r w:rsidRPr="00D519BD">
              <w:rPr>
                <w:i/>
                <w:color w:val="000000" w:themeColor="text1"/>
              </w:rPr>
              <w:t>Ponto</w:t>
            </w:r>
            <w:proofErr w:type="spellEnd"/>
            <w:r w:rsidRPr="00D519BD">
              <w:rPr>
                <w:i/>
                <w:color w:val="000000" w:themeColor="text1"/>
              </w:rPr>
              <w:t xml:space="preserve"> nella </w:t>
            </w:r>
            <w:proofErr w:type="spellStart"/>
            <w:r w:rsidRPr="00D519BD">
              <w:rPr>
                <w:i/>
                <w:color w:val="000000" w:themeColor="text1"/>
              </w:rPr>
              <w:t>Farsaglia</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sidRPr="00D519BD">
              <w:rPr>
                <w:i/>
                <w:color w:val="000000" w:themeColor="text1"/>
              </w:rPr>
              <w:t xml:space="preserve">Il </w:t>
            </w:r>
            <w:proofErr w:type="spellStart"/>
            <w:r w:rsidRPr="00D519BD">
              <w:rPr>
                <w:i/>
                <w:color w:val="000000" w:themeColor="text1"/>
              </w:rPr>
              <w:t>Crispo</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maga d’amore con Bertolino creduto gentil’h: di corte</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La </w:t>
            </w:r>
            <w:proofErr w:type="spellStart"/>
            <w:r>
              <w:rPr>
                <w:i/>
                <w:color w:val="000000" w:themeColor="text1"/>
              </w:rPr>
              <w:t>semiramide</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Vittoria Cacciatrice, lo scherno </w:t>
            </w:r>
            <w:proofErr w:type="spellStart"/>
            <w:r>
              <w:rPr>
                <w:i/>
                <w:color w:val="000000" w:themeColor="text1"/>
              </w:rPr>
              <w:t>delli</w:t>
            </w:r>
            <w:proofErr w:type="spellEnd"/>
            <w:r>
              <w:rPr>
                <w:i/>
                <w:color w:val="000000" w:themeColor="text1"/>
              </w:rPr>
              <w:t xml:space="preserve"> favolosi Dei antichi con le metamorfosi amorose e </w:t>
            </w:r>
            <w:proofErr w:type="spellStart"/>
            <w:r>
              <w:rPr>
                <w:i/>
                <w:color w:val="000000" w:themeColor="text1"/>
              </w:rPr>
              <w:t>zaccagnino</w:t>
            </w:r>
            <w:proofErr w:type="spellEnd"/>
            <w:r>
              <w:rPr>
                <w:i/>
                <w:color w:val="000000" w:themeColor="text1"/>
              </w:rPr>
              <w:t xml:space="preserve"> creduto Apollo e spinetta Diana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Magia d’amore con </w:t>
            </w:r>
            <w:proofErr w:type="spellStart"/>
            <w:r>
              <w:rPr>
                <w:i/>
                <w:color w:val="000000" w:themeColor="text1"/>
              </w:rPr>
              <w:t>Leonora</w:t>
            </w:r>
            <w:proofErr w:type="spellEnd"/>
            <w:r>
              <w:rPr>
                <w:i/>
                <w:color w:val="000000" w:themeColor="text1"/>
              </w:rPr>
              <w:t xml:space="preserve"> pazza furente</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Il famoso triumvirato con lo </w:t>
            </w:r>
            <w:proofErr w:type="spellStart"/>
            <w:r>
              <w:rPr>
                <w:i/>
                <w:color w:val="000000" w:themeColor="text1"/>
              </w:rPr>
              <w:t>spartimento</w:t>
            </w:r>
            <w:proofErr w:type="spellEnd"/>
            <w:r>
              <w:rPr>
                <w:i/>
                <w:color w:val="000000" w:themeColor="text1"/>
              </w:rPr>
              <w:t xml:space="preserve"> del mondo</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nuova pazzia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L’Arcadia travagliata per l’ira di Diana contro Enea</w:t>
            </w:r>
          </w:p>
          <w:p w:rsidR="000B7A08" w:rsidRDefault="000B7A08" w:rsidP="00070107">
            <w:pPr>
              <w:pStyle w:val="NormaleWeb"/>
              <w:spacing w:before="0" w:beforeAutospacing="0" w:after="0" w:afterAutospacing="0"/>
              <w:jc w:val="both"/>
              <w:textAlignment w:val="baseline"/>
              <w:rPr>
                <w:i/>
                <w:color w:val="000000" w:themeColor="text1"/>
              </w:rPr>
            </w:pPr>
            <w:proofErr w:type="spellStart"/>
            <w:r>
              <w:rPr>
                <w:i/>
                <w:color w:val="000000" w:themeColor="text1"/>
              </w:rPr>
              <w:t>Marescial</w:t>
            </w:r>
            <w:proofErr w:type="spellEnd"/>
            <w:r>
              <w:rPr>
                <w:i/>
                <w:color w:val="000000" w:themeColor="text1"/>
              </w:rPr>
              <w:t xml:space="preserve"> di </w:t>
            </w:r>
            <w:proofErr w:type="spellStart"/>
            <w:r>
              <w:rPr>
                <w:i/>
                <w:color w:val="000000" w:themeColor="text1"/>
              </w:rPr>
              <w:t>Biron</w:t>
            </w:r>
            <w:proofErr w:type="spellEnd"/>
          </w:p>
          <w:p w:rsidR="000B7A08" w:rsidRDefault="000B7A08" w:rsidP="00070107">
            <w:pPr>
              <w:pStyle w:val="NormaleWeb"/>
              <w:spacing w:before="0" w:beforeAutospacing="0" w:after="0" w:afterAutospacing="0"/>
              <w:jc w:val="both"/>
              <w:textAlignment w:val="baseline"/>
              <w:rPr>
                <w:i/>
                <w:color w:val="000000" w:themeColor="text1"/>
              </w:rPr>
            </w:pPr>
            <w:proofErr w:type="spellStart"/>
            <w:r>
              <w:rPr>
                <w:i/>
                <w:color w:val="000000" w:themeColor="text1"/>
              </w:rPr>
              <w:lastRenderedPageBreak/>
              <w:t>Clarinda</w:t>
            </w:r>
            <w:proofErr w:type="spellEnd"/>
            <w:r>
              <w:rPr>
                <w:i/>
                <w:color w:val="000000" w:themeColor="text1"/>
              </w:rPr>
              <w:t xml:space="preserve"> perseguitata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Baldoino e </w:t>
            </w:r>
            <w:proofErr w:type="spellStart"/>
            <w:r>
              <w:rPr>
                <w:i/>
                <w:color w:val="000000" w:themeColor="text1"/>
              </w:rPr>
              <w:t>Carlotto</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La </w:t>
            </w:r>
            <w:proofErr w:type="spellStart"/>
            <w:r>
              <w:rPr>
                <w:i/>
                <w:color w:val="000000" w:themeColor="text1"/>
              </w:rPr>
              <w:t>Giustitia</w:t>
            </w:r>
            <w:proofErr w:type="spellEnd"/>
            <w:r>
              <w:rPr>
                <w:i/>
                <w:color w:val="000000" w:themeColor="text1"/>
              </w:rPr>
              <w:t xml:space="preserve"> catalana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presa di Gerusalemme</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Scipione trionfante di </w:t>
            </w:r>
            <w:proofErr w:type="spellStart"/>
            <w:r>
              <w:rPr>
                <w:i/>
                <w:color w:val="000000" w:themeColor="text1"/>
              </w:rPr>
              <w:t>Cartagine</w:t>
            </w:r>
            <w:proofErr w:type="spellEnd"/>
            <w:r>
              <w:rPr>
                <w:i/>
                <w:color w:val="000000" w:themeColor="text1"/>
              </w:rPr>
              <w:t xml:space="preserve"> con gli amori di </w:t>
            </w:r>
            <w:proofErr w:type="spellStart"/>
            <w:r>
              <w:rPr>
                <w:i/>
                <w:color w:val="000000" w:themeColor="text1"/>
              </w:rPr>
              <w:t>Siface</w:t>
            </w:r>
            <w:proofErr w:type="spellEnd"/>
            <w:r>
              <w:rPr>
                <w:i/>
                <w:color w:val="000000" w:themeColor="text1"/>
              </w:rPr>
              <w:t xml:space="preserve"> e </w:t>
            </w:r>
            <w:proofErr w:type="spellStart"/>
            <w:r>
              <w:rPr>
                <w:i/>
                <w:color w:val="000000" w:themeColor="text1"/>
              </w:rPr>
              <w:t>Massinissa</w:t>
            </w:r>
            <w:proofErr w:type="spellEnd"/>
            <w:r>
              <w:rPr>
                <w:i/>
                <w:color w:val="000000" w:themeColor="text1"/>
              </w:rPr>
              <w:t xml:space="preserve"> con </w:t>
            </w:r>
            <w:proofErr w:type="spellStart"/>
            <w:r>
              <w:rPr>
                <w:i/>
                <w:color w:val="000000" w:themeColor="text1"/>
              </w:rPr>
              <w:t>Sofonisba</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Il creduto </w:t>
            </w:r>
            <w:proofErr w:type="spellStart"/>
            <w:r>
              <w:rPr>
                <w:i/>
                <w:color w:val="000000" w:themeColor="text1"/>
              </w:rPr>
              <w:t>Prencipe</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Il segno fatale con li tre finti ciechi</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Donna Caterina D’Aragona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Il Cavaliere da i tre gigli d’oro</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Convitato di pietra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Lo specchio con la Turca constante</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La morte di </w:t>
            </w:r>
            <w:proofErr w:type="spellStart"/>
            <w:r>
              <w:rPr>
                <w:i/>
                <w:color w:val="000000" w:themeColor="text1"/>
              </w:rPr>
              <w:t>Leonello</w:t>
            </w:r>
            <w:proofErr w:type="spellEnd"/>
            <w:r>
              <w:rPr>
                <w:i/>
                <w:color w:val="000000" w:themeColor="text1"/>
              </w:rPr>
              <w:t xml:space="preserve"> e </w:t>
            </w:r>
            <w:proofErr w:type="spellStart"/>
            <w:r>
              <w:rPr>
                <w:i/>
                <w:color w:val="000000" w:themeColor="text1"/>
              </w:rPr>
              <w:t>Brisseida</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Le prodezze di </w:t>
            </w:r>
            <w:proofErr w:type="spellStart"/>
            <w:r>
              <w:rPr>
                <w:i/>
                <w:color w:val="000000" w:themeColor="text1"/>
              </w:rPr>
              <w:t>Roderigo</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Lo schiavo del Demonio</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Scenario nell’opera di Bellisario</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flora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Ruota di fortuna</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Il fratricida crudele, le finte </w:t>
            </w:r>
            <w:proofErr w:type="spellStart"/>
            <w:r>
              <w:rPr>
                <w:i/>
                <w:color w:val="000000" w:themeColor="text1"/>
              </w:rPr>
              <w:t>caccie</w:t>
            </w:r>
            <w:proofErr w:type="spellEnd"/>
            <w:r>
              <w:rPr>
                <w:i/>
                <w:color w:val="000000" w:themeColor="text1"/>
              </w:rPr>
              <w:t xml:space="preserve"> con Bertolino impiccato</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Il Ricco con Lazzaro povero</w:t>
            </w:r>
          </w:p>
          <w:p w:rsidR="000B7A08" w:rsidRDefault="000B7A08" w:rsidP="00070107">
            <w:pPr>
              <w:pStyle w:val="NormaleWeb"/>
              <w:spacing w:before="0" w:beforeAutospacing="0" w:after="0" w:afterAutospacing="0"/>
              <w:jc w:val="both"/>
              <w:textAlignment w:val="baseline"/>
              <w:rPr>
                <w:i/>
                <w:color w:val="000000" w:themeColor="text1"/>
              </w:rPr>
            </w:pPr>
            <w:proofErr w:type="spellStart"/>
            <w:r>
              <w:rPr>
                <w:i/>
                <w:color w:val="000000" w:themeColor="text1"/>
              </w:rPr>
              <w:t>Ormondo</w:t>
            </w:r>
            <w:proofErr w:type="spellEnd"/>
            <w:r>
              <w:rPr>
                <w:i/>
                <w:color w:val="000000" w:themeColor="text1"/>
              </w:rPr>
              <w:t xml:space="preserve"> del </w:t>
            </w:r>
            <w:proofErr w:type="spellStart"/>
            <w:r>
              <w:rPr>
                <w:i/>
                <w:color w:val="000000" w:themeColor="text1"/>
              </w:rPr>
              <w:t>Porva</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L’Ermafrodito</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Li quattro pazzi</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Ninfa del cielo tradita nell’</w:t>
            </w:r>
            <w:proofErr w:type="spellStart"/>
            <w:r>
              <w:rPr>
                <w:i/>
                <w:color w:val="000000" w:themeColor="text1"/>
              </w:rPr>
              <w:t>honore</w:t>
            </w:r>
            <w:proofErr w:type="spellEnd"/>
            <w:r>
              <w:rPr>
                <w:i/>
                <w:color w:val="000000" w:themeColor="text1"/>
              </w:rPr>
              <w:t xml:space="preserve"> con la forza del </w:t>
            </w:r>
            <w:proofErr w:type="spellStart"/>
            <w:r>
              <w:rPr>
                <w:i/>
                <w:color w:val="000000" w:themeColor="text1"/>
              </w:rPr>
              <w:t>pentim</w:t>
            </w:r>
            <w:proofErr w:type="spellEnd"/>
            <w:r>
              <w:rPr>
                <w:i/>
                <w:color w:val="000000" w:themeColor="text1"/>
              </w:rPr>
              <w:t>.</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Don Bernardo di </w:t>
            </w:r>
            <w:proofErr w:type="spellStart"/>
            <w:r>
              <w:rPr>
                <w:i/>
                <w:color w:val="000000" w:themeColor="text1"/>
              </w:rPr>
              <w:t>Cabrera</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forza l’</w:t>
            </w:r>
            <w:proofErr w:type="spellStart"/>
            <w:r>
              <w:rPr>
                <w:i/>
                <w:color w:val="000000" w:themeColor="text1"/>
              </w:rPr>
              <w:t>Astimosa</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pazzia d’Aurelio soggetto Primo</w:t>
            </w:r>
          </w:p>
          <w:p w:rsidR="000B7A08" w:rsidRDefault="000B7A08" w:rsidP="00070107">
            <w:pPr>
              <w:pStyle w:val="NormaleWeb"/>
              <w:spacing w:before="0" w:beforeAutospacing="0" w:after="0" w:afterAutospacing="0"/>
              <w:jc w:val="both"/>
              <w:textAlignment w:val="baseline"/>
              <w:rPr>
                <w:i/>
                <w:color w:val="000000" w:themeColor="text1"/>
              </w:rPr>
            </w:pPr>
            <w:proofErr w:type="spellStart"/>
            <w:r>
              <w:rPr>
                <w:i/>
                <w:color w:val="000000" w:themeColor="text1"/>
              </w:rPr>
              <w:t>Montagnese</w:t>
            </w:r>
            <w:proofErr w:type="spellEnd"/>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Il </w:t>
            </w:r>
            <w:proofErr w:type="spellStart"/>
            <w:r>
              <w:rPr>
                <w:i/>
                <w:color w:val="000000" w:themeColor="text1"/>
              </w:rPr>
              <w:t>Cavalier</w:t>
            </w:r>
            <w:proofErr w:type="spellEnd"/>
            <w:r>
              <w:rPr>
                <w:i/>
                <w:color w:val="000000" w:themeColor="text1"/>
              </w:rPr>
              <w:t xml:space="preserve"> </w:t>
            </w:r>
            <w:proofErr w:type="spellStart"/>
            <w:r>
              <w:rPr>
                <w:i/>
                <w:color w:val="000000" w:themeColor="text1"/>
              </w:rPr>
              <w:t>Pignatarocol</w:t>
            </w:r>
            <w:proofErr w:type="spellEnd"/>
            <w:r>
              <w:rPr>
                <w:i/>
                <w:color w:val="000000" w:themeColor="text1"/>
              </w:rPr>
              <w:t xml:space="preserve"> </w:t>
            </w:r>
            <w:proofErr w:type="spellStart"/>
            <w:r>
              <w:rPr>
                <w:i/>
                <w:color w:val="000000" w:themeColor="text1"/>
              </w:rPr>
              <w:t>Prencipe</w:t>
            </w:r>
            <w:proofErr w:type="spellEnd"/>
            <w:r>
              <w:rPr>
                <w:i/>
                <w:color w:val="000000" w:themeColor="text1"/>
              </w:rPr>
              <w:t xml:space="preserve"> dissoluto e Buffetto fornaci aro di pignatte e boccali</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Le due fonti incantate, la Principessa aiuta e Buffetto Governatore</w:t>
            </w:r>
          </w:p>
          <w:p w:rsidR="000B7A08" w:rsidRDefault="000B7A08" w:rsidP="00070107">
            <w:pPr>
              <w:pStyle w:val="NormaleWeb"/>
              <w:spacing w:before="0" w:beforeAutospacing="0" w:after="0" w:afterAutospacing="0"/>
              <w:jc w:val="both"/>
              <w:textAlignment w:val="baseline"/>
              <w:rPr>
                <w:i/>
                <w:color w:val="000000" w:themeColor="text1"/>
              </w:rPr>
            </w:pPr>
            <w:r w:rsidRPr="00C153EF">
              <w:rPr>
                <w:i/>
                <w:color w:val="000000" w:themeColor="text1"/>
              </w:rPr>
              <w:t xml:space="preserve">Le glorie di </w:t>
            </w:r>
            <w:proofErr w:type="spellStart"/>
            <w:r w:rsidRPr="00C153EF">
              <w:rPr>
                <w:i/>
                <w:color w:val="000000" w:themeColor="text1"/>
              </w:rPr>
              <w:t>Scanderbechi</w:t>
            </w:r>
            <w:proofErr w:type="spellEnd"/>
            <w:r w:rsidRPr="00C153EF">
              <w:rPr>
                <w:i/>
                <w:color w:val="000000" w:themeColor="text1"/>
              </w:rPr>
              <w:t xml:space="preserve"> con la libertà della patria sotto </w:t>
            </w:r>
            <w:proofErr w:type="spellStart"/>
            <w:r w:rsidRPr="00C153EF">
              <w:rPr>
                <w:i/>
                <w:color w:val="000000" w:themeColor="text1"/>
              </w:rPr>
              <w:t>Amurat</w:t>
            </w:r>
            <w:proofErr w:type="spellEnd"/>
            <w:r w:rsidRPr="00C153EF">
              <w:rPr>
                <w:i/>
                <w:color w:val="000000" w:themeColor="text1"/>
              </w:rPr>
              <w:t xml:space="preserve"> imperatore di Costantinopoli</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La forza di Amore con la Turca costante</w:t>
            </w:r>
          </w:p>
          <w:p w:rsidR="000B7A08"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Avocato criminale, cioè il </w:t>
            </w:r>
            <w:proofErr w:type="spellStart"/>
            <w:r>
              <w:rPr>
                <w:i/>
                <w:color w:val="000000" w:themeColor="text1"/>
              </w:rPr>
              <w:t>Rosildo</w:t>
            </w:r>
            <w:proofErr w:type="spellEnd"/>
          </w:p>
          <w:p w:rsidR="000B7A08" w:rsidRPr="00C153EF" w:rsidRDefault="000B7A08" w:rsidP="00070107">
            <w:pPr>
              <w:pStyle w:val="NormaleWeb"/>
              <w:spacing w:before="0" w:beforeAutospacing="0" w:after="0" w:afterAutospacing="0"/>
              <w:jc w:val="both"/>
              <w:textAlignment w:val="baseline"/>
              <w:rPr>
                <w:i/>
                <w:color w:val="000000" w:themeColor="text1"/>
              </w:rPr>
            </w:pPr>
            <w:r>
              <w:rPr>
                <w:i/>
                <w:color w:val="000000" w:themeColor="text1"/>
              </w:rPr>
              <w:t xml:space="preserve">Gli </w:t>
            </w:r>
            <w:proofErr w:type="spellStart"/>
            <w:r>
              <w:rPr>
                <w:i/>
                <w:color w:val="000000" w:themeColor="text1"/>
              </w:rPr>
              <w:t>honesti</w:t>
            </w:r>
            <w:proofErr w:type="spellEnd"/>
            <w:r>
              <w:rPr>
                <w:i/>
                <w:color w:val="000000" w:themeColor="text1"/>
              </w:rPr>
              <w:t xml:space="preserve"> amori della regina d’Inghilterra con la morte di Contessa</w:t>
            </w:r>
          </w:p>
        </w:tc>
      </w:tr>
      <w:tr w:rsidR="000B7A08" w:rsidRPr="00D43E06" w:rsidTr="00070107">
        <w:tc>
          <w:tcPr>
            <w:tcW w:w="4889" w:type="dxa"/>
          </w:tcPr>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lastRenderedPageBreak/>
              <w:t>Note</w:t>
            </w:r>
          </w:p>
        </w:tc>
        <w:tc>
          <w:tcPr>
            <w:tcW w:w="4889" w:type="dxa"/>
          </w:tcPr>
          <w:p w:rsidR="000B7A08" w:rsidRDefault="000B7A08" w:rsidP="00070107">
            <w:pPr>
              <w:rPr>
                <w:rFonts w:ascii="Times New Roman" w:hAnsi="Times New Roman" w:cs="Times New Roman"/>
                <w:sz w:val="24"/>
                <w:szCs w:val="24"/>
              </w:rPr>
            </w:pPr>
            <w:r>
              <w:rPr>
                <w:rFonts w:ascii="Times New Roman" w:hAnsi="Times New Roman" w:cs="Times New Roman"/>
                <w:sz w:val="24"/>
                <w:szCs w:val="24"/>
              </w:rPr>
              <w:t>Si notano molte cancellature con un tratto ben più marcato rispetto alla scrittura originale. Questo probabilmente fa riferimento a correzioni di una seconda lettura.</w:t>
            </w:r>
          </w:p>
          <w:p w:rsidR="000B7A08" w:rsidRPr="00D43E06" w:rsidRDefault="000B7A08" w:rsidP="00070107">
            <w:pPr>
              <w:rPr>
                <w:rFonts w:ascii="Times New Roman" w:hAnsi="Times New Roman" w:cs="Times New Roman"/>
                <w:sz w:val="24"/>
                <w:szCs w:val="24"/>
              </w:rPr>
            </w:pPr>
            <w:r>
              <w:rPr>
                <w:rFonts w:ascii="Times New Roman" w:hAnsi="Times New Roman" w:cs="Times New Roman"/>
                <w:sz w:val="24"/>
                <w:szCs w:val="24"/>
              </w:rPr>
              <w:t>Diffuse anche le aggiunte a lato testo.</w:t>
            </w:r>
          </w:p>
        </w:tc>
      </w:tr>
    </w:tbl>
    <w:p w:rsidR="000B7A08" w:rsidRDefault="000B7A08" w:rsidP="000B7A08">
      <w:pPr>
        <w:rPr>
          <w:rFonts w:ascii="Times New Roman" w:hAnsi="Times New Roman" w:cs="Times New Roman"/>
          <w:sz w:val="24"/>
          <w:szCs w:val="24"/>
        </w:rPr>
      </w:pPr>
    </w:p>
    <w:p w:rsidR="000B7A08" w:rsidRDefault="000B7A08" w:rsidP="000B7A08">
      <w:pPr>
        <w:rPr>
          <w:rFonts w:ascii="Times New Roman" w:hAnsi="Times New Roman" w:cs="Times New Roman"/>
          <w:sz w:val="24"/>
          <w:szCs w:val="24"/>
        </w:rPr>
      </w:pPr>
    </w:p>
    <w:p w:rsidR="005407A2" w:rsidRDefault="005407A2"/>
    <w:sectPr w:rsidR="005407A2" w:rsidSect="005407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rsids>
    <w:rsidRoot w:val="000B7A08"/>
    <w:rsid w:val="000B7A08"/>
    <w:rsid w:val="005407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A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7A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0B7A0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cecil</cp:lastModifiedBy>
  <cp:revision>1</cp:revision>
  <dcterms:created xsi:type="dcterms:W3CDTF">2022-12-30T17:58:00Z</dcterms:created>
  <dcterms:modified xsi:type="dcterms:W3CDTF">2022-12-30T17:58:00Z</dcterms:modified>
</cp:coreProperties>
</file>