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9E" w:rsidRDefault="00CC6F9E" w:rsidP="00CC6F9E">
      <w:pPr>
        <w:jc w:val="both"/>
        <w:rPr>
          <w:rFonts w:cs="Guttman Kav"/>
          <w:rtl/>
        </w:rPr>
      </w:pPr>
      <w:bookmarkStart w:id="0" w:name="_GoBack"/>
      <w:bookmarkEnd w:id="0"/>
      <w:r>
        <w:rPr>
          <w:rFonts w:cs="Guttman Kav" w:hint="cs"/>
          <w:rtl/>
        </w:rPr>
        <w:t>בס"ד</w:t>
      </w:r>
    </w:p>
    <w:p w:rsidR="00CC6F9E" w:rsidRDefault="00946BA1" w:rsidP="00CC6F9E">
      <w:pPr>
        <w:jc w:val="center"/>
        <w:rPr>
          <w:rFonts w:cs="Guttman Kav"/>
          <w:b/>
          <w:bCs/>
          <w:sz w:val="40"/>
          <w:szCs w:val="40"/>
          <w:rtl/>
        </w:rPr>
      </w:pPr>
      <w:r>
        <w:rPr>
          <w:rFonts w:cs="Guttman Kav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476885</wp:posOffset>
            </wp:positionV>
            <wp:extent cx="1826759" cy="1022985"/>
            <wp:effectExtent l="285750" t="285750" r="288290" b="31051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47" cy="10270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9E" w:rsidRPr="00CC6F9E">
        <w:rPr>
          <w:rFonts w:cs="Guttman Kav" w:hint="cs"/>
          <w:b/>
          <w:bCs/>
          <w:sz w:val="40"/>
          <w:szCs w:val="40"/>
          <w:rtl/>
        </w:rPr>
        <w:t>לדעת רש"י- מדוע יש להאמין למוכר?</w:t>
      </w:r>
    </w:p>
    <w:p w:rsidR="00946BA1" w:rsidRPr="00CC6F9E" w:rsidRDefault="00946BA1" w:rsidP="00946BA1">
      <w:pPr>
        <w:rPr>
          <w:rFonts w:cs="Guttman Kav" w:hint="cs"/>
          <w:b/>
          <w:bCs/>
          <w:sz w:val="40"/>
          <w:szCs w:val="40"/>
          <w:rtl/>
        </w:rPr>
      </w:pPr>
    </w:p>
    <w:p w:rsidR="00CC6F9E" w:rsidRDefault="00CC6F9E" w:rsidP="00CC6F9E">
      <w:pPr>
        <w:jc w:val="both"/>
        <w:rPr>
          <w:rFonts w:cs="Guttman Kav"/>
          <w:rtl/>
        </w:rPr>
      </w:pPr>
    </w:p>
    <w:p w:rsidR="00CC6F9E" w:rsidRPr="00CC6F9E" w:rsidRDefault="00CC6F9E" w:rsidP="00CC6F9E">
      <w:pPr>
        <w:pStyle w:val="a3"/>
        <w:numPr>
          <w:ilvl w:val="0"/>
          <w:numId w:val="3"/>
        </w:numPr>
        <w:jc w:val="both"/>
        <w:rPr>
          <w:rFonts w:cs="Guttman Kav"/>
        </w:rPr>
      </w:pPr>
      <w:r w:rsidRPr="00CC6F9E">
        <w:rPr>
          <w:rFonts w:cs="Guttman Kav" w:hint="cs"/>
          <w:b/>
          <w:bCs/>
          <w:sz w:val="32"/>
          <w:szCs w:val="32"/>
          <w:rtl/>
        </w:rPr>
        <w:t>סדר העולם</w:t>
      </w:r>
      <w:r w:rsidRPr="00CC6F9E">
        <w:rPr>
          <w:rFonts w:cs="Guttman Kav" w:hint="cs"/>
          <w:rtl/>
        </w:rPr>
        <w:t xml:space="preserve">- </w:t>
      </w:r>
      <w:proofErr w:type="spellStart"/>
      <w:r w:rsidRPr="00CC6F9E">
        <w:rPr>
          <w:rFonts w:cs="Guttman Kav" w:hint="cs"/>
          <w:rtl/>
        </w:rPr>
        <w:t>ר"ן</w:t>
      </w:r>
      <w:proofErr w:type="spellEnd"/>
      <w:r w:rsidRPr="00CC6F9E">
        <w:rPr>
          <w:rFonts w:cs="Guttman Kav" w:hint="cs"/>
          <w:rtl/>
        </w:rPr>
        <w:t xml:space="preserve"> קידושין לא עמוד א</w:t>
      </w:r>
    </w:p>
    <w:p w:rsidR="00CC6F9E" w:rsidRPr="00CC6F9E" w:rsidRDefault="00CC6F9E" w:rsidP="00CC6F9E">
      <w:pPr>
        <w:pStyle w:val="a3"/>
        <w:jc w:val="both"/>
        <w:rPr>
          <w:rFonts w:cs="Guttman Kav"/>
          <w:rtl/>
        </w:rPr>
      </w:pPr>
      <w:r w:rsidRPr="00CC6F9E">
        <w:rPr>
          <w:b/>
          <w:bCs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6DA65E" wp14:editId="7D940DE1">
                <wp:simplePos x="0" y="0"/>
                <wp:positionH relativeFrom="column">
                  <wp:posOffset>-558800</wp:posOffset>
                </wp:positionH>
                <wp:positionV relativeFrom="paragraph">
                  <wp:posOffset>201295</wp:posOffset>
                </wp:positionV>
                <wp:extent cx="6096000" cy="1282700"/>
                <wp:effectExtent l="0" t="0" r="19050" b="12700"/>
                <wp:wrapNone/>
                <wp:docPr id="15" name="מלבן: פינות מעוגלו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82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9E" w:rsidRDefault="00CC6F9E" w:rsidP="00CC6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DA65E" id="מלבן: פינות מעוגלות 15" o:spid="_x0000_s1026" style="position:absolute;left:0;text-align:left;margin-left:-44pt;margin-top:15.85pt;width:480pt;height:10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C6F9E" w:rsidRDefault="00CC6F9E" w:rsidP="00CC6F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6F9E" w:rsidRPr="00141913" w:rsidRDefault="00CC6F9E" w:rsidP="00CC6F9E">
      <w:pPr>
        <w:jc w:val="both"/>
        <w:rPr>
          <w:rFonts w:cs="Guttman Kav"/>
          <w:rtl/>
        </w:rPr>
      </w:pPr>
      <w:r w:rsidRPr="00141913">
        <w:rPr>
          <w:rFonts w:cs="Guttman Kav"/>
          <w:rtl/>
        </w:rPr>
        <w:t xml:space="preserve">וכי </w:t>
      </w:r>
      <w:proofErr w:type="spellStart"/>
      <w:r w:rsidRPr="00141913">
        <w:rPr>
          <w:rFonts w:cs="Guttman Kav"/>
          <w:rtl/>
        </w:rPr>
        <w:t>תימא</w:t>
      </w:r>
      <w:proofErr w:type="spellEnd"/>
      <w:r w:rsidRPr="00141913">
        <w:rPr>
          <w:rFonts w:cs="Guttman Kav"/>
          <w:rtl/>
        </w:rPr>
        <w:t xml:space="preserve"> וכי </w:t>
      </w:r>
      <w:proofErr w:type="spellStart"/>
      <w:r w:rsidRPr="00141913">
        <w:rPr>
          <w:rFonts w:cs="Guttman Kav"/>
          <w:rtl/>
        </w:rPr>
        <w:t>דכיר</w:t>
      </w:r>
      <w:proofErr w:type="spellEnd"/>
      <w:r w:rsidRPr="00141913">
        <w:rPr>
          <w:rFonts w:cs="Guttman Kav"/>
          <w:rtl/>
        </w:rPr>
        <w:t xml:space="preserve"> ליה מאי הוי </w:t>
      </w:r>
      <w:proofErr w:type="spellStart"/>
      <w:r w:rsidRPr="00141913">
        <w:rPr>
          <w:rFonts w:cs="Guttman Kav"/>
          <w:rtl/>
        </w:rPr>
        <w:t>בשלמא</w:t>
      </w:r>
      <w:proofErr w:type="spellEnd"/>
      <w:r w:rsidRPr="00141913">
        <w:rPr>
          <w:rFonts w:cs="Guttman Kav"/>
          <w:rtl/>
        </w:rPr>
        <w:t xml:space="preserve"> בזמן </w:t>
      </w:r>
      <w:proofErr w:type="spellStart"/>
      <w:r w:rsidRPr="00141913">
        <w:rPr>
          <w:rFonts w:cs="Guttman Kav"/>
          <w:rtl/>
        </w:rPr>
        <w:t>שמקחו</w:t>
      </w:r>
      <w:proofErr w:type="spellEnd"/>
      <w:r w:rsidRPr="00141913">
        <w:rPr>
          <w:rFonts w:cs="Guttman Kav"/>
          <w:rtl/>
        </w:rPr>
        <w:t xml:space="preserve"> בידו איכא מגו </w:t>
      </w:r>
      <w:proofErr w:type="spellStart"/>
      <w:r w:rsidRPr="00141913">
        <w:rPr>
          <w:rFonts w:cs="Guttman Kav"/>
          <w:rtl/>
        </w:rPr>
        <w:t>דאיבעי</w:t>
      </w:r>
      <w:proofErr w:type="spellEnd"/>
      <w:r w:rsidRPr="00141913">
        <w:rPr>
          <w:rFonts w:cs="Guttman Kav"/>
          <w:rtl/>
        </w:rPr>
        <w:t xml:space="preserve"> </w:t>
      </w:r>
      <w:proofErr w:type="spellStart"/>
      <w:r w:rsidRPr="00141913">
        <w:rPr>
          <w:rFonts w:cs="Guttman Kav"/>
          <w:rtl/>
        </w:rPr>
        <w:t>יהיב</w:t>
      </w:r>
      <w:proofErr w:type="spellEnd"/>
      <w:r w:rsidRPr="00141913">
        <w:rPr>
          <w:rFonts w:cs="Guttman Kav"/>
          <w:rtl/>
        </w:rPr>
        <w:t xml:space="preserve"> ליה לחד </w:t>
      </w:r>
      <w:proofErr w:type="spellStart"/>
      <w:r w:rsidRPr="00141913">
        <w:rPr>
          <w:rFonts w:cs="Guttman Kav"/>
          <w:rtl/>
        </w:rPr>
        <w:t>מינייהו</w:t>
      </w:r>
      <w:proofErr w:type="spellEnd"/>
      <w:r w:rsidRPr="00141913">
        <w:rPr>
          <w:rFonts w:cs="Guttman Kav"/>
          <w:rtl/>
        </w:rPr>
        <w:t xml:space="preserve"> אבל כי אין </w:t>
      </w:r>
      <w:proofErr w:type="spellStart"/>
      <w:r w:rsidRPr="00141913">
        <w:rPr>
          <w:rFonts w:cs="Guttman Kav"/>
          <w:rtl/>
        </w:rPr>
        <w:t>מקחו</w:t>
      </w:r>
      <w:proofErr w:type="spellEnd"/>
      <w:r w:rsidRPr="00141913">
        <w:rPr>
          <w:rFonts w:cs="Guttman Kav"/>
          <w:rtl/>
        </w:rPr>
        <w:t xml:space="preserve"> בידו אפילו </w:t>
      </w:r>
      <w:proofErr w:type="spellStart"/>
      <w:r w:rsidRPr="00141913">
        <w:rPr>
          <w:rFonts w:cs="Guttman Kav"/>
          <w:rtl/>
        </w:rPr>
        <w:t>דדכיר</w:t>
      </w:r>
      <w:proofErr w:type="spellEnd"/>
      <w:r w:rsidRPr="00141913">
        <w:rPr>
          <w:rFonts w:cs="Guttman Kav"/>
          <w:rtl/>
        </w:rPr>
        <w:t xml:space="preserve"> ליה מאי הוי והא </w:t>
      </w:r>
      <w:proofErr w:type="spellStart"/>
      <w:r w:rsidRPr="00141913">
        <w:rPr>
          <w:rFonts w:cs="Guttman Kav"/>
          <w:rtl/>
        </w:rPr>
        <w:t>ליתיה</w:t>
      </w:r>
      <w:proofErr w:type="spellEnd"/>
      <w:r w:rsidRPr="00141913">
        <w:rPr>
          <w:rFonts w:cs="Guttman Kav"/>
          <w:rtl/>
        </w:rPr>
        <w:t xml:space="preserve"> אלא כעד אחד </w:t>
      </w:r>
      <w:proofErr w:type="spellStart"/>
      <w:r w:rsidRPr="00141913">
        <w:rPr>
          <w:rFonts w:cs="Guttman Kav"/>
          <w:rtl/>
        </w:rPr>
        <w:t>דעלמא</w:t>
      </w:r>
      <w:proofErr w:type="spellEnd"/>
      <w:r w:rsidRPr="00141913">
        <w:rPr>
          <w:rFonts w:cs="Guttman Kav"/>
          <w:rtl/>
        </w:rPr>
        <w:t xml:space="preserve"> </w:t>
      </w:r>
    </w:p>
    <w:p w:rsidR="00CC6F9E" w:rsidRPr="00141913" w:rsidRDefault="00CC6F9E" w:rsidP="00CC6F9E">
      <w:pPr>
        <w:jc w:val="both"/>
        <w:rPr>
          <w:rFonts w:cs="Guttman Kav"/>
          <w:rtl/>
        </w:rPr>
      </w:pPr>
      <w:r w:rsidRPr="00141913">
        <w:rPr>
          <w:rFonts w:cs="Guttman Kav"/>
          <w:rtl/>
        </w:rPr>
        <w:t xml:space="preserve">יש לומר </w:t>
      </w:r>
      <w:proofErr w:type="spellStart"/>
      <w:r w:rsidRPr="00141913">
        <w:rPr>
          <w:rFonts w:cs="Guttman Kav"/>
          <w:rtl/>
        </w:rPr>
        <w:t>דהכי</w:t>
      </w:r>
      <w:proofErr w:type="spellEnd"/>
      <w:r w:rsidRPr="00141913">
        <w:rPr>
          <w:rFonts w:cs="Guttman Kav"/>
          <w:rtl/>
        </w:rPr>
        <w:t xml:space="preserve"> </w:t>
      </w:r>
      <w:proofErr w:type="spellStart"/>
      <w:r w:rsidRPr="00141913">
        <w:rPr>
          <w:rFonts w:cs="Guttman Kav"/>
          <w:rtl/>
        </w:rPr>
        <w:t>קאמר</w:t>
      </w:r>
      <w:proofErr w:type="spellEnd"/>
      <w:r w:rsidRPr="00141913">
        <w:rPr>
          <w:rFonts w:cs="Guttman Kav"/>
          <w:rtl/>
        </w:rPr>
        <w:t xml:space="preserve"> [כשם שהאמינו חיה מפני שברוב הפעמים אי אפשר בלאו הכי והאמינו ג"כ דיין] בזמן שבעלי </w:t>
      </w:r>
      <w:proofErr w:type="spellStart"/>
      <w:r w:rsidRPr="00141913">
        <w:rPr>
          <w:rFonts w:cs="Guttman Kav"/>
          <w:rtl/>
        </w:rPr>
        <w:t>דינין</w:t>
      </w:r>
      <w:proofErr w:type="spellEnd"/>
      <w:r w:rsidRPr="00141913">
        <w:rPr>
          <w:rFonts w:cs="Guttman Kav"/>
          <w:rtl/>
        </w:rPr>
        <w:t xml:space="preserve"> </w:t>
      </w:r>
      <w:proofErr w:type="spellStart"/>
      <w:r w:rsidRPr="00141913">
        <w:rPr>
          <w:rFonts w:cs="Guttman Kav"/>
          <w:rtl/>
        </w:rPr>
        <w:t>עומדין</w:t>
      </w:r>
      <w:proofErr w:type="spellEnd"/>
      <w:r w:rsidRPr="00141913">
        <w:rPr>
          <w:rFonts w:cs="Guttman Kav"/>
          <w:rtl/>
        </w:rPr>
        <w:t xml:space="preserve"> לפניו אף על גב </w:t>
      </w:r>
      <w:proofErr w:type="spellStart"/>
      <w:r w:rsidRPr="00141913">
        <w:rPr>
          <w:rFonts w:cs="Guttman Kav"/>
          <w:rtl/>
        </w:rPr>
        <w:t>דליכא</w:t>
      </w:r>
      <w:proofErr w:type="spellEnd"/>
      <w:r w:rsidRPr="00141913">
        <w:rPr>
          <w:rFonts w:cs="Guttman Kav"/>
          <w:rtl/>
        </w:rPr>
        <w:t xml:space="preserve"> מגו משום </w:t>
      </w:r>
      <w:proofErr w:type="spellStart"/>
      <w:r w:rsidRPr="00141913">
        <w:rPr>
          <w:rFonts w:cs="Guttman Kav"/>
          <w:rtl/>
        </w:rPr>
        <w:t>דזמנין</w:t>
      </w:r>
      <w:proofErr w:type="spellEnd"/>
      <w:r w:rsidRPr="00141913">
        <w:rPr>
          <w:rFonts w:cs="Guttman Kav"/>
          <w:rtl/>
        </w:rPr>
        <w:t xml:space="preserve"> </w:t>
      </w:r>
      <w:proofErr w:type="spellStart"/>
      <w:r w:rsidRPr="00141913">
        <w:rPr>
          <w:rFonts w:cs="Guttman Kav"/>
          <w:rtl/>
        </w:rPr>
        <w:t>טובא</w:t>
      </w:r>
      <w:proofErr w:type="spellEnd"/>
      <w:r w:rsidRPr="00141913">
        <w:rPr>
          <w:rFonts w:cs="Guttman Kav"/>
          <w:rtl/>
        </w:rPr>
        <w:t xml:space="preserve"> </w:t>
      </w:r>
      <w:proofErr w:type="spellStart"/>
      <w:r w:rsidRPr="00141913">
        <w:rPr>
          <w:rFonts w:cs="Guttman Kav"/>
          <w:rtl/>
        </w:rPr>
        <w:t>דליכא</w:t>
      </w:r>
      <w:proofErr w:type="spellEnd"/>
      <w:r w:rsidRPr="00141913">
        <w:rPr>
          <w:rFonts w:cs="Guttman Kav"/>
          <w:rtl/>
        </w:rPr>
        <w:t xml:space="preserve"> סהדי </w:t>
      </w:r>
      <w:proofErr w:type="spellStart"/>
      <w:r w:rsidRPr="00141913">
        <w:rPr>
          <w:rFonts w:cs="Guttman Kav"/>
          <w:rtl/>
        </w:rPr>
        <w:t>להימניה</w:t>
      </w:r>
      <w:proofErr w:type="spellEnd"/>
      <w:r w:rsidRPr="00141913">
        <w:rPr>
          <w:rFonts w:cs="Guttman Kav"/>
          <w:rtl/>
        </w:rPr>
        <w:t xml:space="preserve"> נמי למוכר אפילו בזמן שאין </w:t>
      </w:r>
      <w:proofErr w:type="spellStart"/>
      <w:r w:rsidRPr="00141913">
        <w:rPr>
          <w:rFonts w:cs="Guttman Kav"/>
          <w:rtl/>
        </w:rPr>
        <w:t>מקחו</w:t>
      </w:r>
      <w:proofErr w:type="spellEnd"/>
      <w:r w:rsidRPr="00141913">
        <w:rPr>
          <w:rFonts w:cs="Guttman Kav"/>
          <w:rtl/>
        </w:rPr>
        <w:t xml:space="preserve"> בידו מהאי טעמא:</w:t>
      </w:r>
    </w:p>
    <w:p w:rsidR="00CC6F9E" w:rsidRDefault="00CC6F9E" w:rsidP="00CC6F9E">
      <w:pPr>
        <w:jc w:val="both"/>
        <w:rPr>
          <w:rFonts w:cs="Guttman Kav"/>
          <w:rtl/>
        </w:rPr>
      </w:pPr>
    </w:p>
    <w:p w:rsidR="00CC6F9E" w:rsidRPr="00CC6F9E" w:rsidRDefault="00CC6F9E" w:rsidP="00CC6F9E">
      <w:pPr>
        <w:pStyle w:val="a3"/>
        <w:numPr>
          <w:ilvl w:val="0"/>
          <w:numId w:val="3"/>
        </w:numPr>
        <w:jc w:val="both"/>
        <w:rPr>
          <w:rFonts w:cs="Guttman Kav"/>
          <w:rtl/>
        </w:rPr>
      </w:pPr>
      <w:r w:rsidRPr="00CC6F9E">
        <w:rPr>
          <w:b/>
          <w:bCs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E9C2E6" wp14:editId="73E6B5D0">
                <wp:simplePos x="0" y="0"/>
                <wp:positionH relativeFrom="column">
                  <wp:posOffset>-622300</wp:posOffset>
                </wp:positionH>
                <wp:positionV relativeFrom="paragraph">
                  <wp:posOffset>381635</wp:posOffset>
                </wp:positionV>
                <wp:extent cx="6096000" cy="711200"/>
                <wp:effectExtent l="0" t="0" r="19050" b="12700"/>
                <wp:wrapNone/>
                <wp:docPr id="1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9E" w:rsidRDefault="00CC6F9E" w:rsidP="00CC6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9C2E6" id="מלבן: פינות מעוגלות 1" o:spid="_x0000_s1027" style="position:absolute;left:0;text-align:left;margin-left:-49pt;margin-top:30.05pt;width:480pt;height: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C6F9E" w:rsidRDefault="00CC6F9E" w:rsidP="00CC6F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C6F9E">
        <w:rPr>
          <w:rFonts w:cs="Guttman Kav" w:hint="cs"/>
          <w:b/>
          <w:bCs/>
          <w:sz w:val="32"/>
          <w:szCs w:val="32"/>
          <w:rtl/>
        </w:rPr>
        <w:t>הלוקח סומך עליו</w:t>
      </w:r>
      <w:r>
        <w:rPr>
          <w:rFonts w:cs="Guttman Kav" w:hint="cs"/>
          <w:rtl/>
        </w:rPr>
        <w:t xml:space="preserve">- </w:t>
      </w:r>
      <w:r w:rsidRPr="00CC6F9E">
        <w:rPr>
          <w:rFonts w:cs="Guttman Kav" w:hint="cs"/>
          <w:rtl/>
        </w:rPr>
        <w:t>מאירי</w:t>
      </w:r>
      <w:r>
        <w:rPr>
          <w:rFonts w:cs="Guttman Kav" w:hint="cs"/>
          <w:rtl/>
        </w:rPr>
        <w:t xml:space="preserve"> קידושין </w:t>
      </w:r>
      <w:proofErr w:type="spellStart"/>
      <w:r>
        <w:rPr>
          <w:rFonts w:cs="Guttman Kav" w:hint="cs"/>
          <w:rtl/>
        </w:rPr>
        <w:t>עג</w:t>
      </w:r>
      <w:proofErr w:type="spellEnd"/>
      <w:r>
        <w:rPr>
          <w:rFonts w:cs="Guttman Kav" w:hint="cs"/>
          <w:rtl/>
        </w:rPr>
        <w:t xml:space="preserve"> עמוד א</w:t>
      </w:r>
    </w:p>
    <w:p w:rsidR="00CC6F9E" w:rsidRDefault="00CC6F9E" w:rsidP="00CC6F9E">
      <w:pPr>
        <w:jc w:val="both"/>
        <w:rPr>
          <w:rFonts w:cs="Guttman Kav"/>
          <w:rtl/>
        </w:rPr>
      </w:pPr>
      <w:r w:rsidRPr="004F7B10">
        <w:rPr>
          <w:rFonts w:cs="Guttman Kav"/>
          <w:rtl/>
        </w:rPr>
        <w:t xml:space="preserve">וענין הדברים שכל </w:t>
      </w:r>
      <w:proofErr w:type="spellStart"/>
      <w:r w:rsidRPr="004F7B10">
        <w:rPr>
          <w:rFonts w:cs="Guttman Kav"/>
          <w:rtl/>
        </w:rPr>
        <w:t>שמקחו</w:t>
      </w:r>
      <w:proofErr w:type="spellEnd"/>
      <w:r w:rsidRPr="004F7B10">
        <w:rPr>
          <w:rFonts w:cs="Guttman Kav"/>
          <w:rtl/>
        </w:rPr>
        <w:t xml:space="preserve"> בידו הרי הוא כשליש שנאמן בכל דבר וכשאין </w:t>
      </w:r>
      <w:proofErr w:type="spellStart"/>
      <w:r w:rsidRPr="004F7B10">
        <w:rPr>
          <w:rFonts w:cs="Guttman Kav"/>
          <w:rtl/>
        </w:rPr>
        <w:t>מקחו</w:t>
      </w:r>
      <w:proofErr w:type="spellEnd"/>
      <w:r w:rsidRPr="004F7B10">
        <w:rPr>
          <w:rFonts w:cs="Guttman Kav"/>
          <w:rtl/>
        </w:rPr>
        <w:t xml:space="preserve"> בידו כל שלא קבל אלא מאחד נאמן כשנים להעמידו ביד זה שמעיד עליו שעל המעות שבידו הרי הוא כשליש להאמין מהיכן באו</w:t>
      </w:r>
    </w:p>
    <w:p w:rsidR="00CC6F9E" w:rsidRDefault="00CC6F9E" w:rsidP="00CC6F9E">
      <w:pPr>
        <w:jc w:val="both"/>
        <w:rPr>
          <w:rFonts w:cs="Guttman Kav"/>
          <w:rtl/>
        </w:rPr>
      </w:pPr>
    </w:p>
    <w:p w:rsidR="00CC6F9E" w:rsidRDefault="00CC6F9E" w:rsidP="00CC6F9E">
      <w:pPr>
        <w:jc w:val="both"/>
        <w:rPr>
          <w:rFonts w:cs="Guttman Kav"/>
          <w:rtl/>
        </w:rPr>
      </w:pPr>
    </w:p>
    <w:p w:rsidR="00CC6F9E" w:rsidRDefault="00CC6F9E" w:rsidP="00CC6F9E">
      <w:pPr>
        <w:pStyle w:val="a3"/>
        <w:numPr>
          <w:ilvl w:val="0"/>
          <w:numId w:val="3"/>
        </w:numPr>
        <w:jc w:val="both"/>
        <w:rPr>
          <w:rFonts w:cs="Guttman Kav"/>
        </w:rPr>
      </w:pPr>
      <w:r w:rsidRPr="00CC6F9E">
        <w:rPr>
          <w:rFonts w:cs="Guttman Kav" w:hint="cs"/>
          <w:b/>
          <w:bCs/>
          <w:sz w:val="32"/>
          <w:szCs w:val="32"/>
          <w:rtl/>
        </w:rPr>
        <w:t>למה בעצם לא להאמין לעד אחד?</w:t>
      </w:r>
      <w:r w:rsidRPr="00CC6F9E">
        <w:rPr>
          <w:rFonts w:cs="Guttman Kav" w:hint="cs"/>
          <w:sz w:val="32"/>
          <w:szCs w:val="32"/>
          <w:rtl/>
        </w:rPr>
        <w:t>-</w:t>
      </w:r>
      <w:r w:rsidRPr="00CC6F9E">
        <w:rPr>
          <w:rFonts w:cs="Guttman Kav" w:hint="cs"/>
          <w:rtl/>
        </w:rPr>
        <w:t>נתיבות לא, א</w:t>
      </w:r>
    </w:p>
    <w:p w:rsidR="00CC6F9E" w:rsidRPr="00CC6F9E" w:rsidRDefault="00CC6F9E" w:rsidP="00CC6F9E">
      <w:pPr>
        <w:pStyle w:val="a3"/>
        <w:jc w:val="both"/>
        <w:rPr>
          <w:rFonts w:cs="Guttman Kav"/>
          <w:rtl/>
        </w:rPr>
      </w:pPr>
      <w:r w:rsidRPr="00CC6F9E">
        <w:rPr>
          <w:b/>
          <w:bCs/>
          <w:noProof/>
          <w:sz w:val="32"/>
          <w:szCs w:val="32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60ADFF" wp14:editId="27FFFFBB">
                <wp:simplePos x="0" y="0"/>
                <wp:positionH relativeFrom="column">
                  <wp:posOffset>-615950</wp:posOffset>
                </wp:positionH>
                <wp:positionV relativeFrom="paragraph">
                  <wp:posOffset>185420</wp:posOffset>
                </wp:positionV>
                <wp:extent cx="6096000" cy="920750"/>
                <wp:effectExtent l="0" t="0" r="19050" b="12700"/>
                <wp:wrapNone/>
                <wp:docPr id="2" name="מלבן: פינות מעוגלו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F9E" w:rsidRDefault="00CC6F9E" w:rsidP="00CC6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0ADFF" id="מלבן: פינות מעוגלות 2" o:spid="_x0000_s1028" style="position:absolute;left:0;text-align:left;margin-left:-48.5pt;margin-top:14.6pt;width:480pt;height:7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CC6F9E" w:rsidRDefault="00CC6F9E" w:rsidP="00CC6F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6F9E" w:rsidRDefault="00CC6F9E" w:rsidP="00CC6F9E">
      <w:pPr>
        <w:jc w:val="both"/>
        <w:rPr>
          <w:rFonts w:cs="Guttman Kav"/>
          <w:rtl/>
        </w:rPr>
      </w:pPr>
      <w:r w:rsidRPr="00405DBA">
        <w:rPr>
          <w:rFonts w:cs="Guttman Kav"/>
          <w:rtl/>
        </w:rPr>
        <w:t xml:space="preserve">ועל </w:t>
      </w:r>
      <w:proofErr w:type="spellStart"/>
      <w:r w:rsidRPr="00405DBA">
        <w:rPr>
          <w:rFonts w:cs="Guttman Kav"/>
          <w:rtl/>
        </w:rPr>
        <w:t>כרחך</w:t>
      </w:r>
      <w:proofErr w:type="spellEnd"/>
      <w:r w:rsidRPr="00405DBA">
        <w:rPr>
          <w:rFonts w:cs="Guttman Kav"/>
          <w:rtl/>
        </w:rPr>
        <w:t xml:space="preserve"> צריך לומר בטעם הדבר, </w:t>
      </w:r>
      <w:proofErr w:type="spellStart"/>
      <w:r w:rsidRPr="00405DBA">
        <w:rPr>
          <w:rFonts w:cs="Guttman Kav"/>
          <w:rtl/>
        </w:rPr>
        <w:t>דהנה</w:t>
      </w:r>
      <w:proofErr w:type="spellEnd"/>
      <w:r w:rsidRPr="00405DBA">
        <w:rPr>
          <w:rFonts w:cs="Guttman Kav"/>
          <w:rtl/>
        </w:rPr>
        <w:t xml:space="preserve"> בסימן רכ"ב [סעיף א'] גבי נאמן בעל המקח, מוכח </w:t>
      </w:r>
      <w:proofErr w:type="spellStart"/>
      <w:r w:rsidRPr="00405DBA">
        <w:rPr>
          <w:rFonts w:cs="Guttman Kav"/>
          <w:rtl/>
        </w:rPr>
        <w:t>דבמקום</w:t>
      </w:r>
      <w:proofErr w:type="spellEnd"/>
      <w:r w:rsidRPr="00405DBA">
        <w:rPr>
          <w:rFonts w:cs="Guttman Kav"/>
          <w:rtl/>
        </w:rPr>
        <w:t xml:space="preserve"> </w:t>
      </w:r>
      <w:proofErr w:type="spellStart"/>
      <w:r w:rsidRPr="00405DBA">
        <w:rPr>
          <w:rFonts w:cs="Guttman Kav"/>
          <w:rtl/>
        </w:rPr>
        <w:t>דמידק</w:t>
      </w:r>
      <w:proofErr w:type="spellEnd"/>
      <w:r w:rsidRPr="00405DBA">
        <w:rPr>
          <w:rFonts w:cs="Guttman Kav"/>
          <w:rtl/>
        </w:rPr>
        <w:t xml:space="preserve"> דייק נאמן עד אחד כשנים. ועל </w:t>
      </w:r>
      <w:proofErr w:type="spellStart"/>
      <w:r w:rsidRPr="00405DBA">
        <w:rPr>
          <w:rFonts w:cs="Guttman Kav"/>
          <w:rtl/>
        </w:rPr>
        <w:t>כרחך</w:t>
      </w:r>
      <w:proofErr w:type="spellEnd"/>
      <w:r w:rsidRPr="00405DBA">
        <w:rPr>
          <w:rFonts w:cs="Guttman Kav"/>
          <w:rtl/>
        </w:rPr>
        <w:t xml:space="preserve"> הא </w:t>
      </w:r>
      <w:proofErr w:type="spellStart"/>
      <w:r w:rsidRPr="00405DBA">
        <w:rPr>
          <w:rFonts w:cs="Guttman Kav"/>
          <w:rtl/>
        </w:rPr>
        <w:t>דעד</w:t>
      </w:r>
      <w:proofErr w:type="spellEnd"/>
      <w:r w:rsidRPr="00405DBA">
        <w:rPr>
          <w:rFonts w:cs="Guttman Kav"/>
          <w:rtl/>
        </w:rPr>
        <w:t xml:space="preserve"> אחד אינו נאמן בעלמא הוא משום דלא דייק ואומר </w:t>
      </w:r>
      <w:proofErr w:type="spellStart"/>
      <w:r w:rsidRPr="00405DBA">
        <w:rPr>
          <w:rFonts w:cs="Guttman Kav"/>
          <w:rtl/>
        </w:rPr>
        <w:t>בדדמי</w:t>
      </w:r>
      <w:proofErr w:type="spellEnd"/>
      <w:r w:rsidRPr="00405DBA">
        <w:rPr>
          <w:rFonts w:cs="Guttman Kav"/>
          <w:rtl/>
        </w:rPr>
        <w:t xml:space="preserve">. ובמקום דקים להו לחז"ל </w:t>
      </w:r>
      <w:proofErr w:type="spellStart"/>
      <w:r w:rsidRPr="00405DBA">
        <w:rPr>
          <w:rFonts w:cs="Guttman Kav"/>
          <w:rtl/>
        </w:rPr>
        <w:t>דדייק</w:t>
      </w:r>
      <w:proofErr w:type="spellEnd"/>
      <w:r w:rsidRPr="00405DBA">
        <w:rPr>
          <w:rFonts w:cs="Guttman Kav"/>
          <w:rtl/>
        </w:rPr>
        <w:t xml:space="preserve"> בשעת מעשה, כגון בבעל המקח </w:t>
      </w:r>
      <w:proofErr w:type="spellStart"/>
      <w:r w:rsidRPr="00405DBA">
        <w:rPr>
          <w:rFonts w:cs="Guttman Kav"/>
          <w:rtl/>
        </w:rPr>
        <w:t>דסימן</w:t>
      </w:r>
      <w:proofErr w:type="spellEnd"/>
      <w:r w:rsidRPr="00405DBA">
        <w:rPr>
          <w:rFonts w:cs="Guttman Kav"/>
          <w:rtl/>
        </w:rPr>
        <w:t xml:space="preserve"> רכ"ב, לא חשדוהו שמשקר במזיד.</w:t>
      </w:r>
    </w:p>
    <w:p w:rsidR="00CC6F9E" w:rsidRDefault="00CC6F9E"/>
    <w:sectPr w:rsidR="00CC6F9E" w:rsidSect="00AA2A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5D49"/>
    <w:multiLevelType w:val="hybridMultilevel"/>
    <w:tmpl w:val="BBCAE978"/>
    <w:lvl w:ilvl="0" w:tplc="86E6968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Guttman Ka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7B2E"/>
    <w:multiLevelType w:val="hybridMultilevel"/>
    <w:tmpl w:val="5FAA83D6"/>
    <w:lvl w:ilvl="0" w:tplc="C6C64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72A3"/>
    <w:multiLevelType w:val="hybridMultilevel"/>
    <w:tmpl w:val="1396B57E"/>
    <w:lvl w:ilvl="0" w:tplc="D4382AA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E"/>
    <w:rsid w:val="00946BA1"/>
    <w:rsid w:val="00AA2A5F"/>
    <w:rsid w:val="00BB0C41"/>
    <w:rsid w:val="00C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A439"/>
  <w15:chartTrackingRefBased/>
  <w15:docId w15:val="{8333A590-E425-47E3-94A3-65FCD9B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F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832</Characters>
  <Application>Microsoft Office Word</Application>
  <DocSecurity>0</DocSecurity>
  <Lines>6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סוראני</dc:creator>
  <cp:keywords/>
  <dc:description/>
  <cp:lastModifiedBy>יוסף סוראני</cp:lastModifiedBy>
  <cp:revision>4</cp:revision>
  <dcterms:created xsi:type="dcterms:W3CDTF">2020-08-02T09:05:00Z</dcterms:created>
  <dcterms:modified xsi:type="dcterms:W3CDTF">2020-08-02T19:59:00Z</dcterms:modified>
</cp:coreProperties>
</file>