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25F" w:rsidRPr="00730E70" w:rsidRDefault="008E2009" w:rsidP="001501D3">
      <w:pPr>
        <w:contextualSpacing/>
        <w:jc w:val="both"/>
        <w:rPr>
          <w:rFonts w:cs="Guttman Kav"/>
          <w:rtl/>
        </w:rPr>
      </w:pPr>
      <w:r w:rsidRPr="00730E70">
        <w:rPr>
          <w:rFonts w:cs="Guttman Kav" w:hint="cs"/>
          <w:rtl/>
        </w:rPr>
        <w:t>בס"ד</w:t>
      </w:r>
    </w:p>
    <w:p w:rsidR="008E2009" w:rsidRPr="00730E70" w:rsidRDefault="008E2009" w:rsidP="00730E70">
      <w:pPr>
        <w:contextualSpacing/>
        <w:jc w:val="center"/>
        <w:rPr>
          <w:rFonts w:cs="Guttman Kav"/>
          <w:b/>
          <w:bCs/>
          <w:sz w:val="28"/>
          <w:szCs w:val="28"/>
          <w:rtl/>
        </w:rPr>
      </w:pPr>
      <w:r w:rsidRPr="00730E70">
        <w:rPr>
          <w:rFonts w:cs="Guttman Kav" w:hint="cs"/>
          <w:b/>
          <w:bCs/>
          <w:sz w:val="28"/>
          <w:szCs w:val="28"/>
          <w:rtl/>
        </w:rPr>
        <w:t xml:space="preserve">דף עבודה- הקדמה לפרק שנים </w:t>
      </w:r>
      <w:proofErr w:type="spellStart"/>
      <w:r w:rsidRPr="00730E70">
        <w:rPr>
          <w:rFonts w:cs="Guttman Kav" w:hint="cs"/>
          <w:b/>
          <w:bCs/>
          <w:sz w:val="28"/>
          <w:szCs w:val="28"/>
          <w:rtl/>
        </w:rPr>
        <w:t>אוחזין</w:t>
      </w:r>
      <w:proofErr w:type="spellEnd"/>
      <w:r w:rsidRPr="00730E70">
        <w:rPr>
          <w:rFonts w:cs="Guttman Kav" w:hint="cs"/>
          <w:b/>
          <w:bCs/>
          <w:sz w:val="28"/>
          <w:szCs w:val="28"/>
          <w:rtl/>
        </w:rPr>
        <w:t>?</w:t>
      </w:r>
    </w:p>
    <w:p w:rsidR="008E2009" w:rsidRPr="00730E70" w:rsidRDefault="008E2009" w:rsidP="00730E70">
      <w:pPr>
        <w:contextualSpacing/>
        <w:jc w:val="center"/>
        <w:rPr>
          <w:rFonts w:cs="Guttman Kav"/>
          <w:b/>
          <w:bCs/>
          <w:i/>
          <w:iCs/>
          <w:rtl/>
        </w:rPr>
      </w:pPr>
      <w:r w:rsidRPr="00730E70">
        <w:rPr>
          <w:rFonts w:cs="Guttman Kav" w:hint="cs"/>
          <w:b/>
          <w:bCs/>
          <w:i/>
          <w:iCs/>
          <w:rtl/>
        </w:rPr>
        <w:t>כיצד מכריעים במצבים מסופקים?</w:t>
      </w:r>
    </w:p>
    <w:p w:rsidR="008E2009" w:rsidRPr="00730E70" w:rsidRDefault="008E2009" w:rsidP="001501D3">
      <w:pPr>
        <w:contextualSpacing/>
        <w:jc w:val="both"/>
        <w:rPr>
          <w:rFonts w:cs="Guttman Kav"/>
          <w:rtl/>
        </w:rPr>
      </w:pPr>
    </w:p>
    <w:p w:rsidR="00730E70" w:rsidRPr="00730E70" w:rsidRDefault="00730E70" w:rsidP="001501D3">
      <w:pPr>
        <w:contextualSpacing/>
        <w:jc w:val="both"/>
        <w:rPr>
          <w:rFonts w:cs="Guttman Kav"/>
          <w:i/>
          <w:iCs/>
          <w:rtl/>
        </w:rPr>
      </w:pPr>
      <w:r w:rsidRPr="00730E70">
        <w:rPr>
          <w:rFonts w:cs="Guttman Kav" w:hint="cs"/>
          <w:i/>
          <w:iCs/>
          <w:rtl/>
        </w:rPr>
        <w:t>ננסה טיפה להיכנס לראש של אדם שצריך להכריע בסכסוך ממוני בין 2 הצדדים- מהם הכלים העומדים לרשותו?</w:t>
      </w:r>
    </w:p>
    <w:p w:rsidR="00730E70" w:rsidRPr="00730E70" w:rsidRDefault="00E32981" w:rsidP="001501D3">
      <w:pPr>
        <w:contextualSpacing/>
        <w:jc w:val="both"/>
        <w:rPr>
          <w:rFonts w:cs="Guttman Kav"/>
          <w:rtl/>
        </w:rPr>
      </w:pPr>
      <w:r>
        <w:rPr>
          <w:rFonts w:cs="Guttman Kav" w:hint="cs"/>
          <w:rtl/>
        </w:rPr>
        <w:t xml:space="preserve"> כעת נתמקד בפתרון אחד- הפשרה.</w:t>
      </w:r>
    </w:p>
    <w:p w:rsidR="008E2009" w:rsidRPr="00730E70" w:rsidRDefault="008E2009" w:rsidP="00730E70">
      <w:pPr>
        <w:pStyle w:val="a3"/>
        <w:numPr>
          <w:ilvl w:val="0"/>
          <w:numId w:val="4"/>
        </w:numPr>
        <w:jc w:val="both"/>
        <w:rPr>
          <w:rFonts w:cs="Guttman Kav"/>
          <w:b/>
          <w:bCs/>
          <w:sz w:val="28"/>
          <w:szCs w:val="28"/>
          <w:rtl/>
        </w:rPr>
      </w:pPr>
      <w:r w:rsidRPr="00730E70">
        <w:rPr>
          <w:rFonts w:cs="Guttman Kav" w:hint="cs"/>
          <w:b/>
          <w:bCs/>
          <w:sz w:val="28"/>
          <w:szCs w:val="28"/>
          <w:rtl/>
        </w:rPr>
        <w:t>פשרה.</w:t>
      </w:r>
    </w:p>
    <w:p w:rsidR="00730E70" w:rsidRPr="00730E70" w:rsidRDefault="00730E70" w:rsidP="001501D3">
      <w:pPr>
        <w:contextualSpacing/>
        <w:jc w:val="both"/>
        <w:rPr>
          <w:rFonts w:cs="Guttman Kav"/>
          <w:i/>
          <w:iCs/>
          <w:rtl/>
        </w:rPr>
      </w:pPr>
      <w:r w:rsidRPr="00730E70">
        <w:rPr>
          <w:rFonts w:cs="Guttman Kav" w:hint="cs"/>
          <w:i/>
          <w:iCs/>
          <w:rtl/>
        </w:rPr>
        <w:t>נעיין בדברי הגמרא</w:t>
      </w:r>
      <w:r>
        <w:rPr>
          <w:rFonts w:cs="Guttman Kav" w:hint="cs"/>
          <w:i/>
          <w:iCs/>
          <w:rtl/>
        </w:rPr>
        <w:t xml:space="preserve"> וברש"י</w:t>
      </w:r>
      <w:r w:rsidRPr="00730E70">
        <w:rPr>
          <w:rFonts w:cs="Guttman Kav" w:hint="cs"/>
          <w:i/>
          <w:iCs/>
          <w:rtl/>
        </w:rPr>
        <w:t xml:space="preserve"> בסנהדרין </w:t>
      </w:r>
      <w:r w:rsidRPr="00730E70">
        <w:rPr>
          <w:rFonts w:cs="Guttman Kav" w:hint="cs"/>
          <w:i/>
          <w:iCs/>
          <w:sz w:val="18"/>
          <w:szCs w:val="18"/>
          <w:rtl/>
        </w:rPr>
        <w:t>(ו:- ז.)</w:t>
      </w:r>
    </w:p>
    <w:p w:rsidR="008E2009" w:rsidRPr="00730E70" w:rsidRDefault="008E2009" w:rsidP="001501D3">
      <w:pPr>
        <w:spacing w:line="36" w:lineRule="atLeast"/>
        <w:ind w:left="720"/>
        <w:contextualSpacing/>
        <w:jc w:val="both"/>
        <w:rPr>
          <w:rFonts w:ascii="Arial" w:hAnsi="Arial" w:cs="Guttman Kav"/>
          <w:rtl/>
        </w:rPr>
      </w:pPr>
      <w:r w:rsidRPr="00730E70">
        <w:rPr>
          <w:rFonts w:ascii="Arial" w:hAnsi="Arial" w:cs="Guttman Kav"/>
          <w:u w:val="single"/>
          <w:rtl/>
        </w:rPr>
        <w:t>ר"א בנו של רבי יוסי הגלילי אומר</w:t>
      </w:r>
      <w:r w:rsidRPr="00730E70">
        <w:rPr>
          <w:rFonts w:ascii="Arial" w:hAnsi="Arial" w:cs="Guttman Kav"/>
          <w:rtl/>
        </w:rPr>
        <w:t xml:space="preserve"> אסור לבצוע וכל הבוצע </w:t>
      </w:r>
      <w:proofErr w:type="spellStart"/>
      <w:r w:rsidRPr="00730E70">
        <w:rPr>
          <w:rFonts w:ascii="Arial" w:hAnsi="Arial" w:cs="Guttman Kav"/>
          <w:rtl/>
        </w:rPr>
        <w:t>ה"ז</w:t>
      </w:r>
      <w:proofErr w:type="spellEnd"/>
      <w:r w:rsidRPr="00730E70">
        <w:rPr>
          <w:rFonts w:ascii="Arial" w:hAnsi="Arial" w:cs="Guttman Kav"/>
          <w:rtl/>
        </w:rPr>
        <w:t xml:space="preserve"> חוטא וכל המברך את הבוצע הרי זה מנאץ ועל זה נאמר בוצע ברך נאץ ה' אלא </w:t>
      </w:r>
      <w:proofErr w:type="spellStart"/>
      <w:r w:rsidRPr="00730E70">
        <w:rPr>
          <w:rFonts w:ascii="Arial" w:hAnsi="Arial" w:cs="Guttman Kav"/>
          <w:rtl/>
        </w:rPr>
        <w:t>יקוב</w:t>
      </w:r>
      <w:proofErr w:type="spellEnd"/>
      <w:r w:rsidRPr="00730E70">
        <w:rPr>
          <w:rFonts w:ascii="Arial" w:hAnsi="Arial" w:cs="Guttman Kav"/>
          <w:rtl/>
        </w:rPr>
        <w:t xml:space="preserve"> הדין את ההר שנאמר </w:t>
      </w:r>
      <w:r w:rsidRPr="00730E70">
        <w:rPr>
          <w:rFonts w:ascii="Arial" w:hAnsi="Arial" w:cs="Guttman Kav" w:hint="cs"/>
          <w:rtl/>
        </w:rPr>
        <w:t xml:space="preserve"> </w:t>
      </w:r>
      <w:r w:rsidRPr="00730E70">
        <w:rPr>
          <w:rFonts w:ascii="Arial" w:hAnsi="Arial" w:cs="Guttman Kav"/>
          <w:rtl/>
        </w:rPr>
        <w:t xml:space="preserve">כי המשפט </w:t>
      </w:r>
      <w:proofErr w:type="spellStart"/>
      <w:r w:rsidRPr="00730E70">
        <w:rPr>
          <w:rFonts w:ascii="Arial" w:hAnsi="Arial" w:cs="Guttman Kav"/>
          <w:rtl/>
        </w:rPr>
        <w:t>לאלהים</w:t>
      </w:r>
      <w:proofErr w:type="spellEnd"/>
      <w:r w:rsidRPr="00730E70">
        <w:rPr>
          <w:rFonts w:ascii="Arial" w:hAnsi="Arial" w:cs="Guttman Kav"/>
          <w:rtl/>
        </w:rPr>
        <w:t xml:space="preserve"> הוא וכן משה היה אומר </w:t>
      </w:r>
      <w:proofErr w:type="spellStart"/>
      <w:r w:rsidRPr="00730E70">
        <w:rPr>
          <w:rFonts w:ascii="Arial" w:hAnsi="Arial" w:cs="Guttman Kav"/>
          <w:rtl/>
        </w:rPr>
        <w:t>יקוב</w:t>
      </w:r>
      <w:proofErr w:type="spellEnd"/>
      <w:r w:rsidRPr="00730E70">
        <w:rPr>
          <w:rFonts w:ascii="Arial" w:hAnsi="Arial" w:cs="Guttman Kav"/>
          <w:rtl/>
        </w:rPr>
        <w:t xml:space="preserve"> הדין את ההר</w:t>
      </w:r>
      <w:r w:rsidRPr="00730E70">
        <w:rPr>
          <w:rFonts w:ascii="Arial" w:hAnsi="Arial" w:cs="Guttman Kav" w:hint="cs"/>
          <w:rtl/>
        </w:rPr>
        <w:t>.</w:t>
      </w:r>
    </w:p>
    <w:p w:rsidR="008E2009" w:rsidRPr="00730E70" w:rsidRDefault="008E2009" w:rsidP="001501D3">
      <w:pPr>
        <w:spacing w:line="36" w:lineRule="atLeast"/>
        <w:ind w:left="720"/>
        <w:contextualSpacing/>
        <w:jc w:val="both"/>
        <w:rPr>
          <w:rFonts w:ascii="Arial" w:hAnsi="Arial" w:cs="Guttman Kav"/>
          <w:rtl/>
        </w:rPr>
      </w:pPr>
      <w:r w:rsidRPr="00730E70">
        <w:rPr>
          <w:rFonts w:ascii="Arial" w:hAnsi="Arial" w:cs="Guttman Kav"/>
          <w:rtl/>
        </w:rPr>
        <w:t xml:space="preserve">אבל אהרן אוהב שלום ורודף שלום ומשים שלום בין אדם </w:t>
      </w:r>
      <w:proofErr w:type="spellStart"/>
      <w:r w:rsidRPr="00730E70">
        <w:rPr>
          <w:rFonts w:ascii="Arial" w:hAnsi="Arial" w:cs="Guttman Kav"/>
          <w:rtl/>
        </w:rPr>
        <w:t>לחבירו</w:t>
      </w:r>
      <w:proofErr w:type="spellEnd"/>
      <w:r w:rsidRPr="00730E70">
        <w:rPr>
          <w:rFonts w:ascii="Arial" w:hAnsi="Arial" w:cs="Guttman Kav"/>
          <w:rtl/>
        </w:rPr>
        <w:t xml:space="preserve"> שנאמר  תורת אמת </w:t>
      </w:r>
      <w:proofErr w:type="spellStart"/>
      <w:r w:rsidRPr="00730E70">
        <w:rPr>
          <w:rFonts w:ascii="Arial" w:hAnsi="Arial" w:cs="Guttman Kav"/>
          <w:rtl/>
        </w:rPr>
        <w:t>היתה</w:t>
      </w:r>
      <w:proofErr w:type="spellEnd"/>
      <w:r w:rsidRPr="00730E70">
        <w:rPr>
          <w:rFonts w:ascii="Arial" w:hAnsi="Arial" w:cs="Guttman Kav"/>
          <w:rtl/>
        </w:rPr>
        <w:t xml:space="preserve"> </w:t>
      </w:r>
      <w:proofErr w:type="spellStart"/>
      <w:r w:rsidRPr="00730E70">
        <w:rPr>
          <w:rFonts w:ascii="Arial" w:hAnsi="Arial" w:cs="Guttman Kav"/>
          <w:rtl/>
        </w:rPr>
        <w:t>בפיהו</w:t>
      </w:r>
      <w:proofErr w:type="spellEnd"/>
      <w:r w:rsidRPr="00730E70">
        <w:rPr>
          <w:rFonts w:ascii="Arial" w:hAnsi="Arial" w:cs="Guttman Kav"/>
          <w:rtl/>
        </w:rPr>
        <w:t xml:space="preserve"> ועולה לא נמצא בשפתיו בשלום ובמישור הלך אתי ורבים השיב מעון</w:t>
      </w:r>
      <w:r w:rsidRPr="00730E70">
        <w:rPr>
          <w:rFonts w:ascii="Arial" w:hAnsi="Arial" w:cs="Guttman Kav" w:hint="cs"/>
          <w:rtl/>
        </w:rPr>
        <w:t>...</w:t>
      </w:r>
    </w:p>
    <w:p w:rsidR="00EB2DB4" w:rsidRDefault="00EB2DB4" w:rsidP="001501D3">
      <w:pPr>
        <w:spacing w:line="36" w:lineRule="atLeast"/>
        <w:ind w:left="720"/>
        <w:contextualSpacing/>
        <w:jc w:val="both"/>
        <w:rPr>
          <w:rFonts w:ascii="Arial" w:hAnsi="Arial" w:cs="Guttman Kav"/>
          <w:u w:val="single"/>
          <w:rtl/>
        </w:rPr>
      </w:pPr>
    </w:p>
    <w:p w:rsidR="008E2009" w:rsidRPr="00730E70" w:rsidRDefault="008E2009" w:rsidP="001501D3">
      <w:pPr>
        <w:spacing w:line="36" w:lineRule="atLeast"/>
        <w:ind w:left="720"/>
        <w:contextualSpacing/>
        <w:jc w:val="both"/>
        <w:rPr>
          <w:rFonts w:ascii="Arial" w:hAnsi="Arial" w:cs="Guttman Kav"/>
          <w:rtl/>
        </w:rPr>
      </w:pPr>
      <w:r w:rsidRPr="00730E70">
        <w:rPr>
          <w:rFonts w:ascii="Arial" w:hAnsi="Arial" w:cs="Guttman Kav"/>
          <w:u w:val="single"/>
          <w:rtl/>
        </w:rPr>
        <w:t xml:space="preserve">רבי יהושע בן </w:t>
      </w:r>
      <w:proofErr w:type="spellStart"/>
      <w:r w:rsidRPr="00730E70">
        <w:rPr>
          <w:rFonts w:ascii="Arial" w:hAnsi="Arial" w:cs="Guttman Kav"/>
          <w:u w:val="single"/>
          <w:rtl/>
        </w:rPr>
        <w:t>קרחה</w:t>
      </w:r>
      <w:proofErr w:type="spellEnd"/>
      <w:r w:rsidRPr="00730E70">
        <w:rPr>
          <w:rFonts w:ascii="Arial" w:hAnsi="Arial" w:cs="Guttman Kav"/>
          <w:rtl/>
        </w:rPr>
        <w:t xml:space="preserve"> אומר מצוה לבצוע שנאמר אמת ומשפט שלום שפטו בשעריכם והלא במקום שיש משפט אין שלום ובמקום שיש שלום אין משפט אלא איזהו משפט שיש בו שלום הוי אומר זה ביצוע וכן בדוד הוא אומר ויהי דוד עושה משפט וצדקה והלא כל מקום שיש משפט אין צדקה וצדקה אין משפט אלא איזהו משפט שיש בו צדקה הוי אומר זה ביצוע</w:t>
      </w:r>
      <w:r w:rsidRPr="00730E70">
        <w:rPr>
          <w:rFonts w:ascii="Arial" w:hAnsi="Arial" w:cs="Guttman Kav" w:hint="cs"/>
          <w:rtl/>
        </w:rPr>
        <w:t>..</w:t>
      </w:r>
    </w:p>
    <w:p w:rsidR="008E2009" w:rsidRPr="00730E70" w:rsidRDefault="008E2009" w:rsidP="001501D3">
      <w:pPr>
        <w:spacing w:line="36" w:lineRule="atLeast"/>
        <w:ind w:left="720"/>
        <w:contextualSpacing/>
        <w:jc w:val="both"/>
        <w:rPr>
          <w:rFonts w:ascii="Arial" w:hAnsi="Arial" w:cs="Guttman Kav"/>
          <w:rtl/>
        </w:rPr>
      </w:pPr>
      <w:r w:rsidRPr="00730E70">
        <w:rPr>
          <w:rFonts w:ascii="Arial" w:hAnsi="Arial" w:cs="Guttman Kav"/>
          <w:rtl/>
        </w:rPr>
        <w:t xml:space="preserve">אמר רב הלכה כרבי יהושע בן </w:t>
      </w:r>
      <w:proofErr w:type="spellStart"/>
      <w:r w:rsidRPr="00730E70">
        <w:rPr>
          <w:rFonts w:ascii="Arial" w:hAnsi="Arial" w:cs="Guttman Kav"/>
          <w:rtl/>
        </w:rPr>
        <w:t>קרחה</w:t>
      </w:r>
      <w:proofErr w:type="spellEnd"/>
      <w:r w:rsidRPr="00730E70">
        <w:rPr>
          <w:rFonts w:ascii="Arial" w:hAnsi="Arial" w:cs="Guttman Kav"/>
          <w:rtl/>
        </w:rPr>
        <w:t xml:space="preserve"> איני?! והא רב </w:t>
      </w:r>
      <w:proofErr w:type="spellStart"/>
      <w:r w:rsidRPr="00730E70">
        <w:rPr>
          <w:rFonts w:ascii="Arial" w:hAnsi="Arial" w:cs="Guttman Kav"/>
          <w:rtl/>
        </w:rPr>
        <w:t>הונא</w:t>
      </w:r>
      <w:proofErr w:type="spellEnd"/>
      <w:r w:rsidRPr="00730E70">
        <w:rPr>
          <w:rFonts w:ascii="Arial" w:hAnsi="Arial" w:cs="Guttman Kav"/>
          <w:rtl/>
        </w:rPr>
        <w:t xml:space="preserve"> תלמידיה </w:t>
      </w:r>
      <w:proofErr w:type="spellStart"/>
      <w:r w:rsidRPr="00730E70">
        <w:rPr>
          <w:rFonts w:ascii="Arial" w:hAnsi="Arial" w:cs="Guttman Kav"/>
          <w:rtl/>
        </w:rPr>
        <w:t>דרב</w:t>
      </w:r>
      <w:proofErr w:type="spellEnd"/>
      <w:r w:rsidRPr="00730E70">
        <w:rPr>
          <w:rFonts w:ascii="Arial" w:hAnsi="Arial" w:cs="Guttman Kav"/>
          <w:rtl/>
        </w:rPr>
        <w:t xml:space="preserve"> </w:t>
      </w:r>
      <w:proofErr w:type="spellStart"/>
      <w:r w:rsidRPr="00730E70">
        <w:rPr>
          <w:rFonts w:ascii="Arial" w:hAnsi="Arial" w:cs="Guttman Kav"/>
          <w:rtl/>
        </w:rPr>
        <w:t>הוה</w:t>
      </w:r>
      <w:proofErr w:type="spellEnd"/>
      <w:r w:rsidRPr="00730E70">
        <w:rPr>
          <w:rFonts w:ascii="Arial" w:hAnsi="Arial" w:cs="Guttman Kav"/>
          <w:rtl/>
        </w:rPr>
        <w:t xml:space="preserve"> כי </w:t>
      </w:r>
      <w:proofErr w:type="spellStart"/>
      <w:r w:rsidRPr="00730E70">
        <w:rPr>
          <w:rFonts w:ascii="Arial" w:hAnsi="Arial" w:cs="Guttman Kav"/>
          <w:rtl/>
        </w:rPr>
        <w:t>הוה</w:t>
      </w:r>
      <w:proofErr w:type="spellEnd"/>
      <w:r w:rsidRPr="00730E70">
        <w:rPr>
          <w:rFonts w:ascii="Arial" w:hAnsi="Arial" w:cs="Guttman Kav"/>
          <w:rtl/>
        </w:rPr>
        <w:t xml:space="preserve"> אתו </w:t>
      </w:r>
      <w:proofErr w:type="spellStart"/>
      <w:r w:rsidRPr="00730E70">
        <w:rPr>
          <w:rFonts w:ascii="Arial" w:hAnsi="Arial" w:cs="Guttman Kav"/>
          <w:rtl/>
        </w:rPr>
        <w:t>לקמיה</w:t>
      </w:r>
      <w:proofErr w:type="spellEnd"/>
      <w:r w:rsidRPr="00730E70">
        <w:rPr>
          <w:rFonts w:ascii="Arial" w:hAnsi="Arial" w:cs="Guttman Kav"/>
          <w:rtl/>
        </w:rPr>
        <w:t xml:space="preserve"> </w:t>
      </w:r>
      <w:proofErr w:type="spellStart"/>
      <w:r w:rsidRPr="00730E70">
        <w:rPr>
          <w:rFonts w:ascii="Arial" w:hAnsi="Arial" w:cs="Guttman Kav"/>
          <w:rtl/>
        </w:rPr>
        <w:t>דרב</w:t>
      </w:r>
      <w:proofErr w:type="spellEnd"/>
      <w:r w:rsidRPr="00730E70">
        <w:rPr>
          <w:rFonts w:ascii="Arial" w:hAnsi="Arial" w:cs="Guttman Kav"/>
          <w:rtl/>
        </w:rPr>
        <w:t xml:space="preserve"> </w:t>
      </w:r>
      <w:proofErr w:type="spellStart"/>
      <w:r w:rsidRPr="00730E70">
        <w:rPr>
          <w:rFonts w:ascii="Arial" w:hAnsi="Arial" w:cs="Guttman Kav"/>
          <w:rtl/>
        </w:rPr>
        <w:t>הונא</w:t>
      </w:r>
      <w:proofErr w:type="spellEnd"/>
      <w:r w:rsidRPr="00730E70">
        <w:rPr>
          <w:rFonts w:ascii="Arial" w:hAnsi="Arial" w:cs="Guttman Kav"/>
          <w:rtl/>
        </w:rPr>
        <w:t xml:space="preserve"> אמר להו אי </w:t>
      </w:r>
      <w:proofErr w:type="spellStart"/>
      <w:r w:rsidRPr="00730E70">
        <w:rPr>
          <w:rFonts w:ascii="Arial" w:hAnsi="Arial" w:cs="Guttman Kav"/>
          <w:rtl/>
        </w:rPr>
        <w:t>דינא</w:t>
      </w:r>
      <w:proofErr w:type="spellEnd"/>
      <w:r w:rsidRPr="00730E70">
        <w:rPr>
          <w:rFonts w:ascii="Arial" w:hAnsi="Arial" w:cs="Guttman Kav"/>
          <w:rtl/>
        </w:rPr>
        <w:t xml:space="preserve"> בעיתו אי פשרה בעיתו מאי מצוה נמי </w:t>
      </w:r>
      <w:proofErr w:type="spellStart"/>
      <w:r w:rsidRPr="00730E70">
        <w:rPr>
          <w:rFonts w:ascii="Arial" w:hAnsi="Arial" w:cs="Guttman Kav"/>
          <w:rtl/>
        </w:rPr>
        <w:t>דקאמר</w:t>
      </w:r>
      <w:proofErr w:type="spellEnd"/>
      <w:r w:rsidRPr="00730E70">
        <w:rPr>
          <w:rFonts w:ascii="Arial" w:hAnsi="Arial" w:cs="Guttman Kav"/>
          <w:rtl/>
        </w:rPr>
        <w:t xml:space="preserve"> רבי יהושע בן </w:t>
      </w:r>
      <w:proofErr w:type="spellStart"/>
      <w:r w:rsidRPr="00730E70">
        <w:rPr>
          <w:rFonts w:ascii="Arial" w:hAnsi="Arial" w:cs="Guttman Kav"/>
          <w:rtl/>
        </w:rPr>
        <w:t>קרחה</w:t>
      </w:r>
      <w:proofErr w:type="spellEnd"/>
    </w:p>
    <w:p w:rsidR="008E2009" w:rsidRPr="00730E70" w:rsidRDefault="008E2009" w:rsidP="001501D3">
      <w:pPr>
        <w:spacing w:line="36" w:lineRule="atLeast"/>
        <w:ind w:left="720"/>
        <w:contextualSpacing/>
        <w:jc w:val="both"/>
        <w:rPr>
          <w:rFonts w:ascii="Arial" w:hAnsi="Arial" w:cs="Guttman Kav"/>
          <w:rtl/>
        </w:rPr>
      </w:pPr>
      <w:r w:rsidRPr="00730E70">
        <w:rPr>
          <w:rFonts w:ascii="Arial" w:hAnsi="Arial" w:cs="Guttman Kav"/>
          <w:rtl/>
        </w:rPr>
        <w:t xml:space="preserve">מצוה </w:t>
      </w:r>
      <w:proofErr w:type="spellStart"/>
      <w:r w:rsidRPr="00730E70">
        <w:rPr>
          <w:rFonts w:ascii="Arial" w:hAnsi="Arial" w:cs="Guttman Kav"/>
          <w:rtl/>
        </w:rPr>
        <w:t>למימרא</w:t>
      </w:r>
      <w:proofErr w:type="spellEnd"/>
      <w:r w:rsidRPr="00730E70">
        <w:rPr>
          <w:rFonts w:ascii="Arial" w:hAnsi="Arial" w:cs="Guttman Kav"/>
          <w:rtl/>
        </w:rPr>
        <w:t xml:space="preserve"> להו אי </w:t>
      </w:r>
      <w:proofErr w:type="spellStart"/>
      <w:r w:rsidRPr="00730E70">
        <w:rPr>
          <w:rFonts w:ascii="Arial" w:hAnsi="Arial" w:cs="Guttman Kav"/>
          <w:rtl/>
        </w:rPr>
        <w:t>דינא</w:t>
      </w:r>
      <w:proofErr w:type="spellEnd"/>
      <w:r w:rsidRPr="00730E70">
        <w:rPr>
          <w:rFonts w:ascii="Arial" w:hAnsi="Arial" w:cs="Guttman Kav"/>
          <w:rtl/>
        </w:rPr>
        <w:t xml:space="preserve"> בעיתו אי פשרה בעיתו</w:t>
      </w:r>
    </w:p>
    <w:p w:rsidR="00730E70" w:rsidRDefault="00730E70" w:rsidP="001501D3">
      <w:pPr>
        <w:spacing w:line="36" w:lineRule="atLeast"/>
        <w:contextualSpacing/>
        <w:jc w:val="both"/>
        <w:rPr>
          <w:rFonts w:ascii="Arial" w:hAnsi="Arial" w:cs="Guttman Kav"/>
          <w:rtl/>
        </w:rPr>
      </w:pPr>
    </w:p>
    <w:p w:rsidR="008E2009" w:rsidRPr="00730E70" w:rsidRDefault="008E2009" w:rsidP="001501D3">
      <w:pPr>
        <w:spacing w:line="36" w:lineRule="atLeast"/>
        <w:contextualSpacing/>
        <w:jc w:val="both"/>
        <w:rPr>
          <w:rFonts w:ascii="Arial" w:hAnsi="Arial" w:cs="Guttman Kav"/>
          <w:b/>
          <w:bCs/>
          <w:u w:val="single"/>
          <w:rtl/>
        </w:rPr>
      </w:pPr>
      <w:r w:rsidRPr="00730E70">
        <w:rPr>
          <w:rFonts w:ascii="Arial" w:hAnsi="Arial" w:cs="Guttman Kav" w:hint="cs"/>
          <w:b/>
          <w:bCs/>
          <w:u w:val="single"/>
          <w:rtl/>
        </w:rPr>
        <w:t>רש"י</w:t>
      </w:r>
    </w:p>
    <w:p w:rsidR="008E2009" w:rsidRPr="00730E70" w:rsidRDefault="008E2009" w:rsidP="00730E70">
      <w:pPr>
        <w:spacing w:line="36" w:lineRule="atLeast"/>
        <w:ind w:left="720"/>
        <w:contextualSpacing/>
        <w:jc w:val="both"/>
        <w:rPr>
          <w:rFonts w:ascii="Arial" w:hAnsi="Arial" w:cs="Guttman Kav"/>
          <w:rtl/>
        </w:rPr>
      </w:pPr>
      <w:r w:rsidRPr="00730E70">
        <w:rPr>
          <w:rFonts w:ascii="Arial" w:hAnsi="Arial" w:cs="Guttman Kav"/>
          <w:rtl/>
        </w:rPr>
        <w:t xml:space="preserve">מצוה </w:t>
      </w:r>
      <w:proofErr w:type="spellStart"/>
      <w:r w:rsidRPr="00730E70">
        <w:rPr>
          <w:rFonts w:ascii="Arial" w:hAnsi="Arial" w:cs="Guttman Kav"/>
          <w:rtl/>
        </w:rPr>
        <w:t>למימר</w:t>
      </w:r>
      <w:proofErr w:type="spellEnd"/>
      <w:r w:rsidRPr="00730E70">
        <w:rPr>
          <w:rFonts w:ascii="Arial" w:hAnsi="Arial" w:cs="Guttman Kav"/>
          <w:rtl/>
        </w:rPr>
        <w:t xml:space="preserve"> להו - ברישא: אי </w:t>
      </w:r>
      <w:proofErr w:type="spellStart"/>
      <w:r w:rsidRPr="00730E70">
        <w:rPr>
          <w:rFonts w:ascii="Arial" w:hAnsi="Arial" w:cs="Guttman Kav"/>
          <w:rtl/>
        </w:rPr>
        <w:t>דינא</w:t>
      </w:r>
      <w:proofErr w:type="spellEnd"/>
      <w:r w:rsidRPr="00730E70">
        <w:rPr>
          <w:rFonts w:ascii="Arial" w:hAnsi="Arial" w:cs="Guttman Kav"/>
          <w:rtl/>
        </w:rPr>
        <w:t xml:space="preserve"> בעיתו אי פשרה בעיתו, </w:t>
      </w:r>
      <w:proofErr w:type="spellStart"/>
      <w:r w:rsidRPr="00730E70">
        <w:rPr>
          <w:rFonts w:ascii="Arial" w:hAnsi="Arial" w:cs="Guttman Kav"/>
          <w:rtl/>
        </w:rPr>
        <w:t>דפתחינן</w:t>
      </w:r>
      <w:proofErr w:type="spellEnd"/>
      <w:r w:rsidRPr="00730E70">
        <w:rPr>
          <w:rFonts w:ascii="Arial" w:hAnsi="Arial" w:cs="Guttman Kav"/>
          <w:rtl/>
        </w:rPr>
        <w:t xml:space="preserve"> להו בפשרה.</w:t>
      </w:r>
      <w:r w:rsidRPr="00730E70">
        <w:rPr>
          <w:rFonts w:ascii="Arial" w:hAnsi="Arial" w:cs="Guttman Kav" w:hint="cs"/>
          <w:rtl/>
        </w:rPr>
        <w:t>..</w:t>
      </w:r>
      <w:r w:rsidRPr="00730E70">
        <w:rPr>
          <w:rFonts w:ascii="Arial" w:hAnsi="Arial" w:cs="Guttman Kav"/>
          <w:rtl/>
        </w:rPr>
        <w:t>נגמר הדין - אי אתה רשאי לבצוע</w:t>
      </w:r>
      <w:r w:rsidRPr="00730E70">
        <w:rPr>
          <w:rFonts w:ascii="Arial" w:hAnsi="Arial" w:cs="Guttman Kav" w:hint="cs"/>
          <w:rtl/>
        </w:rPr>
        <w:t xml:space="preserve">. </w:t>
      </w:r>
    </w:p>
    <w:p w:rsidR="00962DF6" w:rsidRDefault="00962DF6" w:rsidP="001501D3">
      <w:pPr>
        <w:spacing w:line="36" w:lineRule="atLeast"/>
        <w:contextualSpacing/>
        <w:jc w:val="both"/>
        <w:rPr>
          <w:rFonts w:ascii="Arial" w:hAnsi="Arial" w:cs="Guttman Kav"/>
          <w:rtl/>
        </w:rPr>
      </w:pPr>
    </w:p>
    <w:p w:rsidR="00730E70" w:rsidRDefault="00730E70" w:rsidP="001501D3">
      <w:pPr>
        <w:spacing w:line="36" w:lineRule="atLeast"/>
        <w:contextualSpacing/>
        <w:jc w:val="both"/>
        <w:rPr>
          <w:rFonts w:ascii="Arial" w:hAnsi="Arial" w:cs="Guttman Kav"/>
          <w:rtl/>
        </w:rPr>
      </w:pPr>
      <w:r>
        <w:rPr>
          <w:rFonts w:ascii="Arial" w:hAnsi="Arial" w:cs="Guttman Kav" w:hint="cs"/>
          <w:rtl/>
        </w:rPr>
        <w:t>ענו על השאלות הבאות:</w:t>
      </w:r>
    </w:p>
    <w:p w:rsidR="00730E70" w:rsidRDefault="00730E70" w:rsidP="00730E70">
      <w:pPr>
        <w:pStyle w:val="a3"/>
        <w:numPr>
          <w:ilvl w:val="0"/>
          <w:numId w:val="5"/>
        </w:numPr>
        <w:spacing w:line="36" w:lineRule="atLeast"/>
        <w:jc w:val="both"/>
        <w:rPr>
          <w:rFonts w:ascii="Arial" w:hAnsi="Arial" w:cs="Guttman Kav"/>
        </w:rPr>
      </w:pPr>
      <w:r>
        <w:rPr>
          <w:rFonts w:ascii="Arial" w:hAnsi="Arial" w:cs="Guttman Kav" w:hint="cs"/>
          <w:rtl/>
        </w:rPr>
        <w:t>מהי דעתו של ר"א בנו של ר' יוסי הגלילי בנוגע לעשיית פשרה?</w:t>
      </w:r>
    </w:p>
    <w:p w:rsidR="00EB2DB4" w:rsidRDefault="00EB2DB4" w:rsidP="00EB2DB4">
      <w:pPr>
        <w:pStyle w:val="a3"/>
        <w:spacing w:line="36" w:lineRule="atLeast"/>
        <w:jc w:val="both"/>
        <w:rPr>
          <w:rFonts w:ascii="Arial" w:hAnsi="Arial" w:cs="Guttman Kav"/>
          <w:rtl/>
        </w:rPr>
      </w:pPr>
    </w:p>
    <w:p w:rsidR="00EB2DB4" w:rsidRDefault="00EB2DB4" w:rsidP="00EB2DB4">
      <w:pPr>
        <w:pStyle w:val="a3"/>
        <w:spacing w:line="36" w:lineRule="atLeast"/>
        <w:jc w:val="both"/>
        <w:rPr>
          <w:rFonts w:ascii="Arial" w:hAnsi="Arial" w:cs="Guttman Kav"/>
          <w:rtl/>
        </w:rPr>
      </w:pPr>
      <w:r>
        <w:rPr>
          <w:rFonts w:ascii="Arial" w:hAnsi="Arial" w:cs="Guttman Kav" w:hint="cs"/>
          <w:rtl/>
        </w:rPr>
        <w:t>_____________________________________________________________________________________________________.</w:t>
      </w:r>
    </w:p>
    <w:p w:rsidR="00EB2DB4" w:rsidRDefault="00EB2DB4" w:rsidP="00EB2DB4">
      <w:pPr>
        <w:pStyle w:val="a3"/>
        <w:spacing w:line="36" w:lineRule="atLeast"/>
        <w:jc w:val="both"/>
        <w:rPr>
          <w:rFonts w:ascii="Arial" w:hAnsi="Arial" w:cs="Guttman Kav"/>
          <w:rtl/>
        </w:rPr>
      </w:pPr>
    </w:p>
    <w:p w:rsidR="00EB2DB4" w:rsidRDefault="00EB2DB4" w:rsidP="00EB2DB4">
      <w:pPr>
        <w:pStyle w:val="a3"/>
        <w:spacing w:line="36" w:lineRule="atLeast"/>
        <w:jc w:val="both"/>
        <w:rPr>
          <w:rFonts w:ascii="Arial" w:hAnsi="Arial" w:cs="Guttman Kav"/>
        </w:rPr>
      </w:pPr>
      <w:r>
        <w:rPr>
          <w:rFonts w:ascii="Arial" w:hAnsi="Arial" w:cs="Guttman Kav" w:hint="cs"/>
          <w:rtl/>
        </w:rPr>
        <w:t>_____________________________________________________________________________________________________.</w:t>
      </w:r>
    </w:p>
    <w:p w:rsidR="00EB2DB4" w:rsidRDefault="00EB2DB4" w:rsidP="00EB2DB4">
      <w:pPr>
        <w:pStyle w:val="a3"/>
        <w:spacing w:line="36" w:lineRule="atLeast"/>
        <w:jc w:val="both"/>
        <w:rPr>
          <w:rFonts w:ascii="Arial" w:hAnsi="Arial" w:cs="Guttman Kav"/>
        </w:rPr>
      </w:pPr>
    </w:p>
    <w:p w:rsidR="00730E70" w:rsidRDefault="00730E70" w:rsidP="00730E70">
      <w:pPr>
        <w:pStyle w:val="a3"/>
        <w:numPr>
          <w:ilvl w:val="0"/>
          <w:numId w:val="5"/>
        </w:numPr>
        <w:spacing w:line="36" w:lineRule="atLeast"/>
        <w:jc w:val="both"/>
        <w:rPr>
          <w:rFonts w:ascii="Arial" w:hAnsi="Arial" w:cs="Guttman Kav"/>
        </w:rPr>
      </w:pPr>
      <w:r>
        <w:rPr>
          <w:rFonts w:ascii="Arial" w:hAnsi="Arial" w:cs="Guttman Kav" w:hint="cs"/>
          <w:rtl/>
        </w:rPr>
        <w:t xml:space="preserve">מהו לדעתכם </w:t>
      </w:r>
      <w:proofErr w:type="spellStart"/>
      <w:r>
        <w:rPr>
          <w:rFonts w:ascii="Arial" w:hAnsi="Arial" w:cs="Guttman Kav" w:hint="cs"/>
          <w:rtl/>
        </w:rPr>
        <w:t>ההגיון</w:t>
      </w:r>
      <w:proofErr w:type="spellEnd"/>
      <w:r>
        <w:rPr>
          <w:rFonts w:ascii="Arial" w:hAnsi="Arial" w:cs="Guttman Kav" w:hint="cs"/>
          <w:rtl/>
        </w:rPr>
        <w:t xml:space="preserve"> שעומד מאחורי </w:t>
      </w:r>
      <w:proofErr w:type="spellStart"/>
      <w:r>
        <w:rPr>
          <w:rFonts w:ascii="Arial" w:hAnsi="Arial" w:cs="Guttman Kav" w:hint="cs"/>
          <w:rtl/>
        </w:rPr>
        <w:t>דיעה</w:t>
      </w:r>
      <w:proofErr w:type="spellEnd"/>
      <w:r>
        <w:rPr>
          <w:rFonts w:ascii="Arial" w:hAnsi="Arial" w:cs="Guttman Kav" w:hint="cs"/>
          <w:rtl/>
        </w:rPr>
        <w:t xml:space="preserve"> זו?</w:t>
      </w:r>
    </w:p>
    <w:p w:rsidR="00EB2DB4" w:rsidRDefault="00EB2DB4" w:rsidP="00EB2DB4">
      <w:pPr>
        <w:pStyle w:val="a3"/>
        <w:spacing w:line="36" w:lineRule="atLeast"/>
        <w:jc w:val="both"/>
        <w:rPr>
          <w:rFonts w:ascii="Arial" w:hAnsi="Arial" w:cs="Guttman Kav"/>
          <w:rtl/>
        </w:rPr>
      </w:pPr>
      <w:r>
        <w:rPr>
          <w:rFonts w:ascii="Arial" w:hAnsi="Arial" w:cs="Guttman Kav" w:hint="cs"/>
          <w:rtl/>
        </w:rPr>
        <w:t>______________________________________________________________________________________________________</w:t>
      </w:r>
    </w:p>
    <w:p w:rsidR="00EB2DB4" w:rsidRDefault="00EB2DB4" w:rsidP="00EB2DB4">
      <w:pPr>
        <w:pStyle w:val="a3"/>
        <w:spacing w:line="36" w:lineRule="atLeast"/>
        <w:jc w:val="both"/>
        <w:rPr>
          <w:rFonts w:ascii="Arial" w:hAnsi="Arial" w:cs="Guttman Kav"/>
          <w:rtl/>
        </w:rPr>
      </w:pPr>
    </w:p>
    <w:p w:rsidR="00EB2DB4" w:rsidRDefault="00EB2DB4" w:rsidP="00EB2DB4">
      <w:pPr>
        <w:pStyle w:val="a3"/>
        <w:spacing w:line="36" w:lineRule="atLeast"/>
        <w:jc w:val="both"/>
        <w:rPr>
          <w:rFonts w:ascii="Arial" w:hAnsi="Arial" w:cs="Guttman Kav"/>
          <w:rtl/>
        </w:rPr>
      </w:pPr>
      <w:r>
        <w:rPr>
          <w:rFonts w:ascii="Arial" w:hAnsi="Arial" w:cs="Guttman Kav" w:hint="cs"/>
          <w:rtl/>
        </w:rPr>
        <w:t>______________________________________________________________________________________________________</w:t>
      </w:r>
    </w:p>
    <w:p w:rsidR="00EB2DB4" w:rsidRDefault="00EB2DB4" w:rsidP="00EB2DB4">
      <w:pPr>
        <w:pStyle w:val="a3"/>
        <w:spacing w:line="36" w:lineRule="atLeast"/>
        <w:jc w:val="both"/>
        <w:rPr>
          <w:rFonts w:ascii="Arial" w:hAnsi="Arial" w:cs="Guttman Kav"/>
          <w:rtl/>
        </w:rPr>
      </w:pPr>
    </w:p>
    <w:p w:rsidR="00730E70" w:rsidRDefault="00730E70" w:rsidP="00EB2DB4">
      <w:pPr>
        <w:pStyle w:val="a3"/>
        <w:numPr>
          <w:ilvl w:val="0"/>
          <w:numId w:val="5"/>
        </w:numPr>
        <w:spacing w:line="36" w:lineRule="atLeast"/>
        <w:jc w:val="both"/>
        <w:rPr>
          <w:rFonts w:ascii="Arial" w:hAnsi="Arial" w:cs="Guttman Kav"/>
        </w:rPr>
      </w:pPr>
      <w:r>
        <w:rPr>
          <w:rFonts w:ascii="Arial" w:hAnsi="Arial" w:cs="Guttman Kav" w:hint="cs"/>
          <w:rtl/>
        </w:rPr>
        <w:t xml:space="preserve">מה סובר לעומתו ר' יהושע בן </w:t>
      </w:r>
      <w:proofErr w:type="spellStart"/>
      <w:r>
        <w:rPr>
          <w:rFonts w:ascii="Arial" w:hAnsi="Arial" w:cs="Guttman Kav" w:hint="cs"/>
          <w:rtl/>
        </w:rPr>
        <w:t>קרחה</w:t>
      </w:r>
      <w:proofErr w:type="spellEnd"/>
      <w:r>
        <w:rPr>
          <w:rFonts w:ascii="Arial" w:hAnsi="Arial" w:cs="Guttman Kav" w:hint="cs"/>
          <w:rtl/>
        </w:rPr>
        <w:t>?</w:t>
      </w:r>
    </w:p>
    <w:p w:rsidR="00EB2DB4" w:rsidRDefault="00EB2DB4" w:rsidP="00EB2DB4">
      <w:pPr>
        <w:pStyle w:val="a3"/>
        <w:spacing w:line="36" w:lineRule="atLeast"/>
        <w:jc w:val="both"/>
        <w:rPr>
          <w:rFonts w:ascii="Arial" w:hAnsi="Arial" w:cs="Guttman Kav"/>
          <w:rtl/>
        </w:rPr>
      </w:pPr>
      <w:r>
        <w:rPr>
          <w:rFonts w:ascii="Arial" w:hAnsi="Arial" w:cs="Guttman Kav" w:hint="cs"/>
          <w:rtl/>
        </w:rPr>
        <w:t>______________________________________________________________________________________________________</w:t>
      </w:r>
    </w:p>
    <w:p w:rsidR="00EB2DB4" w:rsidRDefault="00EB2DB4" w:rsidP="00EB2DB4">
      <w:pPr>
        <w:pStyle w:val="a3"/>
        <w:spacing w:line="36" w:lineRule="atLeast"/>
        <w:jc w:val="both"/>
        <w:rPr>
          <w:rFonts w:ascii="Arial" w:hAnsi="Arial" w:cs="Guttman Kav"/>
          <w:rtl/>
        </w:rPr>
      </w:pPr>
    </w:p>
    <w:p w:rsidR="00EB2DB4" w:rsidRDefault="00EB2DB4" w:rsidP="00EB2DB4">
      <w:pPr>
        <w:pStyle w:val="a3"/>
        <w:spacing w:line="36" w:lineRule="atLeast"/>
        <w:jc w:val="both"/>
        <w:rPr>
          <w:rFonts w:ascii="Arial" w:hAnsi="Arial" w:cs="Guttman Kav"/>
          <w:rtl/>
        </w:rPr>
      </w:pPr>
      <w:r>
        <w:rPr>
          <w:rFonts w:ascii="Arial" w:hAnsi="Arial" w:cs="Guttman Kav" w:hint="cs"/>
          <w:rtl/>
        </w:rPr>
        <w:t>______________________________________________________________________________________________________</w:t>
      </w:r>
    </w:p>
    <w:p w:rsidR="00EB2DB4" w:rsidRPr="00EB2DB4" w:rsidRDefault="00EB2DB4" w:rsidP="00EB2DB4">
      <w:pPr>
        <w:pStyle w:val="a3"/>
        <w:spacing w:line="36" w:lineRule="atLeast"/>
        <w:jc w:val="both"/>
        <w:rPr>
          <w:rFonts w:ascii="Arial" w:hAnsi="Arial" w:cs="Guttman Kav"/>
        </w:rPr>
      </w:pPr>
    </w:p>
    <w:p w:rsidR="00730E70" w:rsidRDefault="00730E70" w:rsidP="00730E70">
      <w:pPr>
        <w:pStyle w:val="a3"/>
        <w:numPr>
          <w:ilvl w:val="0"/>
          <w:numId w:val="5"/>
        </w:numPr>
        <w:spacing w:line="36" w:lineRule="atLeast"/>
        <w:jc w:val="both"/>
        <w:rPr>
          <w:rFonts w:ascii="Arial" w:hAnsi="Arial" w:cs="Guttman Kav"/>
        </w:rPr>
      </w:pPr>
      <w:r>
        <w:rPr>
          <w:rFonts w:ascii="Arial" w:hAnsi="Arial" w:cs="Guttman Kav" w:hint="cs"/>
          <w:rtl/>
        </w:rPr>
        <w:t xml:space="preserve">למסקנה- מתי לדעת ר' יהושע בן </w:t>
      </w:r>
      <w:proofErr w:type="spellStart"/>
      <w:r>
        <w:rPr>
          <w:rFonts w:ascii="Arial" w:hAnsi="Arial" w:cs="Guttman Kav" w:hint="cs"/>
          <w:rtl/>
        </w:rPr>
        <w:t>קרחה</w:t>
      </w:r>
      <w:proofErr w:type="spellEnd"/>
      <w:r>
        <w:rPr>
          <w:rFonts w:ascii="Arial" w:hAnsi="Arial" w:cs="Guttman Kav" w:hint="cs"/>
          <w:rtl/>
        </w:rPr>
        <w:t xml:space="preserve"> נכון לעשות פשרה, ומתי לא נכון?</w:t>
      </w:r>
    </w:p>
    <w:p w:rsidR="00EB2DB4" w:rsidRDefault="00EB2DB4" w:rsidP="00EB2DB4">
      <w:pPr>
        <w:pStyle w:val="a3"/>
        <w:spacing w:line="36" w:lineRule="atLeast"/>
        <w:jc w:val="both"/>
        <w:rPr>
          <w:rFonts w:ascii="Arial" w:hAnsi="Arial" w:cs="Guttman Kav"/>
          <w:rtl/>
        </w:rPr>
      </w:pPr>
      <w:r>
        <w:rPr>
          <w:rFonts w:ascii="Arial" w:hAnsi="Arial" w:cs="Guttman Kav" w:hint="cs"/>
          <w:rtl/>
        </w:rPr>
        <w:lastRenderedPageBreak/>
        <w:t>______________________________________________________________________________________________________</w:t>
      </w:r>
    </w:p>
    <w:p w:rsidR="00EB2DB4" w:rsidRDefault="00EB2DB4" w:rsidP="00EB2DB4">
      <w:pPr>
        <w:pStyle w:val="a3"/>
        <w:spacing w:line="36" w:lineRule="atLeast"/>
        <w:jc w:val="both"/>
        <w:rPr>
          <w:rFonts w:ascii="Arial" w:hAnsi="Arial" w:cs="Guttman Kav"/>
          <w:rtl/>
        </w:rPr>
      </w:pPr>
    </w:p>
    <w:p w:rsidR="00EB2DB4" w:rsidRDefault="00EB2DB4" w:rsidP="00EB2DB4">
      <w:pPr>
        <w:pStyle w:val="a3"/>
        <w:spacing w:line="36" w:lineRule="atLeast"/>
        <w:jc w:val="both"/>
        <w:rPr>
          <w:rFonts w:ascii="Arial" w:hAnsi="Arial" w:cs="Guttman Kav"/>
          <w:rtl/>
        </w:rPr>
      </w:pPr>
      <w:r>
        <w:rPr>
          <w:rFonts w:ascii="Arial" w:hAnsi="Arial" w:cs="Guttman Kav" w:hint="cs"/>
          <w:rtl/>
        </w:rPr>
        <w:t>______________________________________________________________________________________________________</w:t>
      </w:r>
    </w:p>
    <w:p w:rsidR="00730E70" w:rsidRPr="00EB2DB4" w:rsidRDefault="00730E70" w:rsidP="00EB2DB4">
      <w:pPr>
        <w:spacing w:line="36" w:lineRule="atLeast"/>
        <w:jc w:val="both"/>
        <w:rPr>
          <w:rFonts w:ascii="Arial" w:hAnsi="Arial" w:cs="Guttman Kav"/>
          <w:rtl/>
        </w:rPr>
      </w:pPr>
    </w:p>
    <w:p w:rsidR="00EB2DB4" w:rsidRPr="00EB2DB4" w:rsidRDefault="00EB2DB4" w:rsidP="00EB2DB4">
      <w:pPr>
        <w:pStyle w:val="a3"/>
        <w:numPr>
          <w:ilvl w:val="0"/>
          <w:numId w:val="5"/>
        </w:numPr>
        <w:spacing w:line="36" w:lineRule="atLeast"/>
        <w:jc w:val="both"/>
        <w:rPr>
          <w:rFonts w:ascii="Arial" w:hAnsi="Arial" w:cs="Guttman Kav"/>
          <w:rtl/>
        </w:rPr>
      </w:pPr>
      <w:r w:rsidRPr="00EB2DB4">
        <w:rPr>
          <w:rFonts w:ascii="Arial" w:hAnsi="Arial" w:cs="Guttman Kav" w:hint="cs"/>
          <w:rtl/>
        </w:rPr>
        <w:t xml:space="preserve">מה לדעתך </w:t>
      </w:r>
      <w:proofErr w:type="spellStart"/>
      <w:r w:rsidRPr="00EB2DB4">
        <w:rPr>
          <w:rFonts w:ascii="Arial" w:hAnsi="Arial" w:cs="Guttman Kav" w:hint="cs"/>
          <w:rtl/>
        </w:rPr>
        <w:t>ההגיון</w:t>
      </w:r>
      <w:proofErr w:type="spellEnd"/>
      <w:r w:rsidRPr="00EB2DB4">
        <w:rPr>
          <w:rFonts w:ascii="Arial" w:hAnsi="Arial" w:cs="Guttman Kav" w:hint="cs"/>
          <w:rtl/>
        </w:rPr>
        <w:t xml:space="preserve"> שעומד בבסיס </w:t>
      </w:r>
      <w:proofErr w:type="spellStart"/>
      <w:r w:rsidRPr="00EB2DB4">
        <w:rPr>
          <w:rFonts w:ascii="Arial" w:hAnsi="Arial" w:cs="Guttman Kav" w:hint="cs"/>
          <w:rtl/>
        </w:rPr>
        <w:t>דיעה</w:t>
      </w:r>
      <w:proofErr w:type="spellEnd"/>
      <w:r w:rsidRPr="00EB2DB4">
        <w:rPr>
          <w:rFonts w:ascii="Arial" w:hAnsi="Arial" w:cs="Guttman Kav" w:hint="cs"/>
          <w:rtl/>
        </w:rPr>
        <w:t xml:space="preserve"> זו?</w:t>
      </w:r>
    </w:p>
    <w:p w:rsidR="00EB2DB4" w:rsidRDefault="00EB2DB4" w:rsidP="00EB2DB4">
      <w:pPr>
        <w:pStyle w:val="a3"/>
        <w:spacing w:line="36" w:lineRule="atLeast"/>
        <w:jc w:val="both"/>
        <w:rPr>
          <w:rFonts w:ascii="Arial" w:hAnsi="Arial" w:cs="Guttman Kav"/>
          <w:rtl/>
        </w:rPr>
      </w:pPr>
      <w:r>
        <w:rPr>
          <w:rFonts w:ascii="Arial" w:hAnsi="Arial" w:cs="Guttman Kav" w:hint="cs"/>
          <w:rtl/>
        </w:rPr>
        <w:t>______________________________________________________________________________________________________</w:t>
      </w:r>
    </w:p>
    <w:p w:rsidR="00EB2DB4" w:rsidRDefault="00EB2DB4" w:rsidP="00EB2DB4">
      <w:pPr>
        <w:pStyle w:val="a3"/>
        <w:spacing w:line="36" w:lineRule="atLeast"/>
        <w:jc w:val="both"/>
        <w:rPr>
          <w:rFonts w:ascii="Arial" w:hAnsi="Arial" w:cs="Guttman Kav"/>
          <w:rtl/>
        </w:rPr>
      </w:pPr>
    </w:p>
    <w:p w:rsidR="00EB2DB4" w:rsidRDefault="00EB2DB4" w:rsidP="00EB2DB4">
      <w:pPr>
        <w:pStyle w:val="a3"/>
        <w:spacing w:line="36" w:lineRule="atLeast"/>
        <w:jc w:val="both"/>
        <w:rPr>
          <w:rFonts w:ascii="Arial" w:hAnsi="Arial" w:cs="Guttman Kav"/>
          <w:rtl/>
        </w:rPr>
      </w:pPr>
      <w:r>
        <w:rPr>
          <w:rFonts w:ascii="Arial" w:hAnsi="Arial" w:cs="Guttman Kav" w:hint="cs"/>
          <w:rtl/>
        </w:rPr>
        <w:t>______________________________________________________________________________________________________</w:t>
      </w:r>
    </w:p>
    <w:p w:rsidR="00EB2DB4" w:rsidRDefault="00EB2DB4" w:rsidP="00730E70">
      <w:pPr>
        <w:spacing w:line="36" w:lineRule="atLeast"/>
        <w:ind w:left="360"/>
        <w:jc w:val="both"/>
        <w:rPr>
          <w:rFonts w:ascii="Arial" w:hAnsi="Arial" w:cs="Guttman Kav"/>
          <w:b/>
          <w:bCs/>
          <w:i/>
          <w:iCs/>
          <w:rtl/>
        </w:rPr>
      </w:pPr>
    </w:p>
    <w:p w:rsidR="00EB2DB4" w:rsidRDefault="00EB2DB4" w:rsidP="00730E70">
      <w:pPr>
        <w:spacing w:line="36" w:lineRule="atLeast"/>
        <w:ind w:left="360"/>
        <w:jc w:val="both"/>
        <w:rPr>
          <w:rFonts w:ascii="Arial" w:hAnsi="Arial" w:cs="Guttman Kav"/>
          <w:b/>
          <w:bCs/>
          <w:i/>
          <w:iCs/>
          <w:rtl/>
        </w:rPr>
      </w:pPr>
      <w:r>
        <w:rPr>
          <w:rFonts w:ascii="Arial" w:hAnsi="Arial" w:cs="Guttman Kav" w:hint="cs"/>
          <w:b/>
          <w:bCs/>
          <w:i/>
          <w:iCs/>
          <w:rtl/>
        </w:rPr>
        <w:t>כעת נדון מתי נכון ליישם את הפשרה, ולמה היא עוזרת</w:t>
      </w:r>
    </w:p>
    <w:p w:rsidR="00962DF6" w:rsidRPr="00730E70" w:rsidRDefault="00EB2DB4" w:rsidP="001501D3">
      <w:pPr>
        <w:spacing w:line="36" w:lineRule="atLeast"/>
        <w:contextualSpacing/>
        <w:jc w:val="both"/>
        <w:rPr>
          <w:rFonts w:ascii="Arial" w:hAnsi="Arial" w:cs="Guttman Kav"/>
          <w:rtl/>
        </w:rPr>
      </w:pPr>
      <w:r>
        <w:rPr>
          <w:rFonts w:ascii="Arial" w:hAnsi="Arial" w:cs="Guttman Kav" w:hint="cs"/>
          <w:b/>
          <w:bCs/>
          <w:i/>
          <w:iCs/>
          <w:rtl/>
        </w:rPr>
        <w:t xml:space="preserve"> </w:t>
      </w:r>
      <w:r w:rsidR="00962DF6" w:rsidRPr="00730E70">
        <w:rPr>
          <w:rFonts w:ascii="Arial" w:hAnsi="Arial" w:cs="Guttman Kav" w:hint="cs"/>
          <w:rtl/>
        </w:rPr>
        <w:t>עיינו בדברי הרב קוק:</w:t>
      </w:r>
    </w:p>
    <w:p w:rsidR="00962DF6" w:rsidRPr="00730E70" w:rsidRDefault="00962DF6" w:rsidP="00EB2DB4">
      <w:pPr>
        <w:spacing w:line="36" w:lineRule="atLeast"/>
        <w:ind w:left="720"/>
        <w:contextualSpacing/>
        <w:jc w:val="both"/>
        <w:rPr>
          <w:rFonts w:ascii="Arial" w:hAnsi="Arial" w:cs="Guttman Kav"/>
          <w:rtl/>
        </w:rPr>
      </w:pPr>
      <w:r w:rsidRPr="00730E70">
        <w:rPr>
          <w:rFonts w:ascii="Arial" w:hAnsi="Arial" w:cs="Guttman Kav"/>
          <w:rtl/>
        </w:rPr>
        <w:t xml:space="preserve">ישים נא כבודו אל לבו, כי כל </w:t>
      </w:r>
      <w:proofErr w:type="spellStart"/>
      <w:r w:rsidRPr="00730E70">
        <w:rPr>
          <w:rFonts w:ascii="Arial" w:hAnsi="Arial" w:cs="Guttman Kav"/>
          <w:rtl/>
        </w:rPr>
        <w:t>חק</w:t>
      </w:r>
      <w:proofErr w:type="spellEnd"/>
      <w:r w:rsidRPr="00730E70">
        <w:rPr>
          <w:rFonts w:ascii="Arial" w:hAnsi="Arial" w:cs="Guttman Kav"/>
          <w:rtl/>
        </w:rPr>
        <w:t xml:space="preserve"> ומשפט שבעולם לא ימלא לעולם את כל הדרישות של כל הפרטים. חקי דת ודין, כמו חקי הטבע, הנם כוללים, וזאת היא </w:t>
      </w:r>
      <w:proofErr w:type="spellStart"/>
      <w:r w:rsidRPr="00730E70">
        <w:rPr>
          <w:rFonts w:ascii="Arial" w:hAnsi="Arial" w:cs="Guttman Kav"/>
          <w:rtl/>
        </w:rPr>
        <w:t>תהלתם</w:t>
      </w:r>
      <w:proofErr w:type="spellEnd"/>
      <w:r w:rsidRPr="00730E70">
        <w:rPr>
          <w:rFonts w:ascii="Arial" w:hAnsi="Arial" w:cs="Guttman Kav"/>
          <w:rtl/>
        </w:rPr>
        <w:t xml:space="preserve"> ועוזם. וכשם שאנו ממתיקים את מרירותם של חקי הטבע</w:t>
      </w:r>
      <w:r w:rsidR="00EB2DB4">
        <w:rPr>
          <w:rFonts w:ascii="Arial" w:hAnsi="Arial" w:cs="Guttman Kav" w:hint="cs"/>
          <w:rtl/>
        </w:rPr>
        <w:t>...</w:t>
      </w:r>
      <w:r w:rsidRPr="00730E70">
        <w:rPr>
          <w:rFonts w:ascii="Arial" w:hAnsi="Arial" w:cs="Guttman Kav"/>
          <w:rtl/>
        </w:rPr>
        <w:t xml:space="preserve">ע"י תיקונים מלאכותיים המכשירים אותנו ליהנות מטובם, על פי אותה </w:t>
      </w:r>
      <w:proofErr w:type="spellStart"/>
      <w:r w:rsidRPr="00730E70">
        <w:rPr>
          <w:rFonts w:ascii="Arial" w:hAnsi="Arial" w:cs="Guttman Kav"/>
          <w:rtl/>
        </w:rPr>
        <w:t>המדה</w:t>
      </w:r>
      <w:proofErr w:type="spellEnd"/>
      <w:r w:rsidRPr="00730E70">
        <w:rPr>
          <w:rFonts w:ascii="Arial" w:hAnsi="Arial" w:cs="Guttman Kav"/>
          <w:rtl/>
        </w:rPr>
        <w:t xml:space="preserve"> המתאמת למצבנו, כן אנו משתדלים בכל עת הצורך, כשיש אפשרות לדבר, </w:t>
      </w:r>
      <w:proofErr w:type="spellStart"/>
      <w:r w:rsidRPr="00730E70">
        <w:rPr>
          <w:rFonts w:ascii="Arial" w:hAnsi="Arial" w:cs="Guttman Kav"/>
          <w:rtl/>
        </w:rPr>
        <w:t>להכנס</w:t>
      </w:r>
      <w:proofErr w:type="spellEnd"/>
      <w:r w:rsidRPr="00730E70">
        <w:rPr>
          <w:rFonts w:ascii="Arial" w:hAnsi="Arial" w:cs="Guttman Kav"/>
          <w:rtl/>
        </w:rPr>
        <w:t xml:space="preserve"> בפשרה, ע"פ רצונם של בעלי הדין, ביחוד במקום שמדת המשפט היא חריפה יותר </w:t>
      </w:r>
      <w:proofErr w:type="spellStart"/>
      <w:r w:rsidRPr="00730E70">
        <w:rPr>
          <w:rFonts w:ascii="Arial" w:hAnsi="Arial" w:cs="Guttman Kav"/>
          <w:rtl/>
        </w:rPr>
        <w:t>מדאי</w:t>
      </w:r>
      <w:proofErr w:type="spellEnd"/>
      <w:r w:rsidRPr="00730E70">
        <w:rPr>
          <w:rFonts w:ascii="Arial" w:hAnsi="Arial" w:cs="Guttman Kav"/>
          <w:rtl/>
        </w:rPr>
        <w:t xml:space="preserve"> לאיזה צד, </w:t>
      </w:r>
      <w:proofErr w:type="spellStart"/>
      <w:r w:rsidRPr="00730E70">
        <w:rPr>
          <w:rFonts w:ascii="Arial" w:hAnsi="Arial" w:cs="Guttman Kav"/>
          <w:rtl/>
        </w:rPr>
        <w:t>ומכ"ש</w:t>
      </w:r>
      <w:proofErr w:type="spellEnd"/>
      <w:r w:rsidRPr="00730E70">
        <w:rPr>
          <w:rFonts w:ascii="Arial" w:hAnsi="Arial" w:cs="Guttman Kav"/>
          <w:rtl/>
        </w:rPr>
        <w:t xml:space="preserve"> כמו שיזדמן גם זה כשהיא כבדה על שני הצדדים יחד, ועל זה אנו קוראים "צדק </w:t>
      </w:r>
      <w:proofErr w:type="spellStart"/>
      <w:r w:rsidRPr="00730E70">
        <w:rPr>
          <w:rFonts w:ascii="Arial" w:hAnsi="Arial" w:cs="Guttman Kav"/>
          <w:rtl/>
        </w:rPr>
        <w:t>צדק</w:t>
      </w:r>
      <w:proofErr w:type="spellEnd"/>
      <w:r w:rsidRPr="00730E70">
        <w:rPr>
          <w:rFonts w:ascii="Arial" w:hAnsi="Arial" w:cs="Guttman Kav"/>
          <w:rtl/>
        </w:rPr>
        <w:t xml:space="preserve"> תרדוף, אחד לדין ואחד לפשרה". אבל חלילה לנו לבעוט בשביל זה במשפט שלנו, שזהו הדבר היותר חשוב מכל רכושנו הרוחני, והנכבד יותר לקיומנו בתור עם חי, מכל </w:t>
      </w:r>
      <w:proofErr w:type="spellStart"/>
      <w:r w:rsidRPr="00730E70">
        <w:rPr>
          <w:rFonts w:ascii="Arial" w:hAnsi="Arial" w:cs="Guttman Kav"/>
          <w:rtl/>
        </w:rPr>
        <w:t>הקנינים</w:t>
      </w:r>
      <w:proofErr w:type="spellEnd"/>
      <w:r w:rsidRPr="00730E70">
        <w:rPr>
          <w:rFonts w:ascii="Arial" w:hAnsi="Arial" w:cs="Guttman Kav"/>
          <w:rtl/>
        </w:rPr>
        <w:t xml:space="preserve"> הצדדיים שאנו רגילים להכריז על זכויותיהם, ובצדק</w:t>
      </w:r>
      <w:r w:rsidR="00EB2DB4">
        <w:rPr>
          <w:rFonts w:ascii="Arial" w:hAnsi="Arial" w:cs="Guttman Kav" w:hint="cs"/>
          <w:rtl/>
        </w:rPr>
        <w:t>..</w:t>
      </w:r>
    </w:p>
    <w:p w:rsidR="008E2009" w:rsidRPr="00730E70" w:rsidRDefault="008E2009" w:rsidP="001501D3">
      <w:pPr>
        <w:spacing w:line="36" w:lineRule="atLeast"/>
        <w:contextualSpacing/>
        <w:jc w:val="both"/>
        <w:rPr>
          <w:rFonts w:ascii="Arial" w:hAnsi="Arial" w:cs="Guttman Kav"/>
          <w:rtl/>
        </w:rPr>
      </w:pPr>
    </w:p>
    <w:p w:rsidR="00962DF6" w:rsidRPr="00730E70" w:rsidRDefault="00730E70" w:rsidP="001501D3">
      <w:pPr>
        <w:contextualSpacing/>
        <w:jc w:val="both"/>
        <w:rPr>
          <w:rFonts w:cs="Guttman Kav"/>
          <w:rtl/>
        </w:rPr>
      </w:pPr>
      <w:r>
        <w:rPr>
          <w:rFonts w:cs="Guttman Kav" w:hint="cs"/>
          <w:rtl/>
        </w:rPr>
        <w:t>ענו על השאלות הבאות:</w:t>
      </w:r>
    </w:p>
    <w:p w:rsidR="00962DF6" w:rsidRPr="00EB2DB4" w:rsidRDefault="00962DF6" w:rsidP="00730E70">
      <w:pPr>
        <w:pStyle w:val="a3"/>
        <w:numPr>
          <w:ilvl w:val="0"/>
          <w:numId w:val="6"/>
        </w:numPr>
        <w:jc w:val="both"/>
        <w:rPr>
          <w:rFonts w:cs="Guttman Kav"/>
          <w:b/>
          <w:bCs/>
          <w:i/>
          <w:iCs/>
        </w:rPr>
      </w:pPr>
      <w:r w:rsidRPr="00EB2DB4">
        <w:rPr>
          <w:rFonts w:cs="Guttman Kav" w:hint="cs"/>
          <w:b/>
          <w:bCs/>
          <w:i/>
          <w:iCs/>
          <w:rtl/>
        </w:rPr>
        <w:t>מתי לפי הרב קוק, נכון להשתמש בכוח של פשרה ולא בהכרעת הדין?</w:t>
      </w:r>
    </w:p>
    <w:p w:rsidR="00EB2DB4" w:rsidRDefault="00EB2DB4" w:rsidP="00EB2DB4">
      <w:pPr>
        <w:pStyle w:val="a3"/>
        <w:spacing w:line="36" w:lineRule="atLeast"/>
        <w:jc w:val="both"/>
        <w:rPr>
          <w:rFonts w:ascii="Arial" w:hAnsi="Arial" w:cs="Guttman Kav"/>
          <w:rtl/>
        </w:rPr>
      </w:pPr>
      <w:r>
        <w:rPr>
          <w:rFonts w:ascii="Arial" w:hAnsi="Arial" w:cs="Guttman Kav" w:hint="cs"/>
          <w:rtl/>
        </w:rPr>
        <w:t>______________________________________________________________________________________________________</w:t>
      </w:r>
    </w:p>
    <w:p w:rsidR="00EB2DB4" w:rsidRDefault="00EB2DB4" w:rsidP="00EB2DB4">
      <w:pPr>
        <w:pStyle w:val="a3"/>
        <w:spacing w:line="36" w:lineRule="atLeast"/>
        <w:jc w:val="both"/>
        <w:rPr>
          <w:rFonts w:ascii="Arial" w:hAnsi="Arial" w:cs="Guttman Kav"/>
          <w:rtl/>
        </w:rPr>
      </w:pPr>
    </w:p>
    <w:p w:rsidR="00EB2DB4" w:rsidRDefault="00EB2DB4" w:rsidP="00EB2DB4">
      <w:pPr>
        <w:pStyle w:val="a3"/>
        <w:spacing w:line="36" w:lineRule="atLeast"/>
        <w:jc w:val="both"/>
        <w:rPr>
          <w:rFonts w:ascii="Arial" w:hAnsi="Arial" w:cs="Guttman Kav"/>
          <w:rtl/>
        </w:rPr>
      </w:pPr>
      <w:r>
        <w:rPr>
          <w:rFonts w:ascii="Arial" w:hAnsi="Arial" w:cs="Guttman Kav" w:hint="cs"/>
          <w:rtl/>
        </w:rPr>
        <w:t>______________________________________________________________________________________________________</w:t>
      </w:r>
    </w:p>
    <w:p w:rsidR="00730E70" w:rsidRPr="00730E70" w:rsidRDefault="00730E70" w:rsidP="00EB2DB4">
      <w:pPr>
        <w:pStyle w:val="a3"/>
        <w:jc w:val="both"/>
        <w:rPr>
          <w:rFonts w:cs="Guttman Kav"/>
          <w:rtl/>
        </w:rPr>
      </w:pPr>
    </w:p>
    <w:p w:rsidR="006304F8" w:rsidRPr="006304F8" w:rsidRDefault="00962DF6" w:rsidP="006304F8">
      <w:pPr>
        <w:pStyle w:val="a3"/>
        <w:numPr>
          <w:ilvl w:val="0"/>
          <w:numId w:val="6"/>
        </w:numPr>
        <w:jc w:val="both"/>
        <w:rPr>
          <w:rFonts w:cs="Guttman Kav"/>
          <w:b/>
          <w:bCs/>
          <w:i/>
          <w:iCs/>
        </w:rPr>
      </w:pPr>
      <w:r w:rsidRPr="00E32981">
        <w:rPr>
          <w:rFonts w:cs="Guttman Kav" w:hint="cs"/>
          <w:b/>
          <w:bCs/>
          <w:i/>
          <w:iCs/>
          <w:rtl/>
        </w:rPr>
        <w:t>האם בדברי הרב קוק יש התייחסות למציאות בה הדיין מתקשה להכריע מציאותית מה קרה?</w:t>
      </w:r>
    </w:p>
    <w:p w:rsidR="006304F8" w:rsidRDefault="006304F8" w:rsidP="006304F8">
      <w:pPr>
        <w:pStyle w:val="a3"/>
        <w:spacing w:line="36" w:lineRule="atLeast"/>
        <w:jc w:val="both"/>
        <w:rPr>
          <w:rFonts w:ascii="Arial" w:hAnsi="Arial" w:cs="Guttman Kav"/>
          <w:rtl/>
        </w:rPr>
      </w:pPr>
      <w:r>
        <w:rPr>
          <w:rFonts w:ascii="Arial" w:hAnsi="Arial" w:cs="Guttman Kav" w:hint="cs"/>
          <w:rtl/>
        </w:rPr>
        <w:t>______________________________________________________________________________________________________</w:t>
      </w:r>
    </w:p>
    <w:p w:rsidR="006304F8" w:rsidRDefault="006304F8" w:rsidP="006304F8">
      <w:pPr>
        <w:pStyle w:val="a3"/>
        <w:spacing w:line="36" w:lineRule="atLeast"/>
        <w:jc w:val="both"/>
        <w:rPr>
          <w:rFonts w:ascii="Arial" w:hAnsi="Arial" w:cs="Guttman Kav"/>
          <w:rtl/>
        </w:rPr>
      </w:pPr>
    </w:p>
    <w:p w:rsidR="006304F8" w:rsidRDefault="006304F8" w:rsidP="006304F8">
      <w:pPr>
        <w:pStyle w:val="a3"/>
        <w:spacing w:line="36" w:lineRule="atLeast"/>
        <w:jc w:val="both"/>
        <w:rPr>
          <w:rFonts w:ascii="Arial" w:hAnsi="Arial" w:cs="Guttman Kav"/>
          <w:rtl/>
        </w:rPr>
      </w:pPr>
      <w:r>
        <w:rPr>
          <w:rFonts w:ascii="Arial" w:hAnsi="Arial" w:cs="Guttman Kav" w:hint="cs"/>
          <w:rtl/>
        </w:rPr>
        <w:t>______________________________________________________________________________________________________</w:t>
      </w:r>
    </w:p>
    <w:p w:rsidR="00962DF6" w:rsidRPr="00730E70" w:rsidRDefault="00962DF6" w:rsidP="001501D3">
      <w:pPr>
        <w:contextualSpacing/>
        <w:jc w:val="both"/>
        <w:rPr>
          <w:rFonts w:cs="Guttman Kav"/>
          <w:rtl/>
        </w:rPr>
      </w:pPr>
    </w:p>
    <w:p w:rsidR="00962DF6" w:rsidRDefault="00962DF6" w:rsidP="001501D3">
      <w:pPr>
        <w:contextualSpacing/>
        <w:jc w:val="both"/>
        <w:rPr>
          <w:rFonts w:cs="Guttman Kav"/>
          <w:sz w:val="20"/>
          <w:szCs w:val="20"/>
          <w:rtl/>
        </w:rPr>
      </w:pPr>
      <w:r w:rsidRPr="00730E70">
        <w:rPr>
          <w:rFonts w:cs="Guttman Kav" w:hint="cs"/>
          <w:rtl/>
        </w:rPr>
        <w:t>חוו דעתכם- האם במצב שהדיין מתקשה להכריע מציאותית מה קרה</w:t>
      </w:r>
      <w:r w:rsidR="00730E70">
        <w:rPr>
          <w:rFonts w:cs="Guttman Kav" w:hint="cs"/>
          <w:rtl/>
        </w:rPr>
        <w:t xml:space="preserve"> נכון להשתמש בפשרה?</w:t>
      </w:r>
      <w:r w:rsidRPr="00730E70">
        <w:rPr>
          <w:rFonts w:cs="Guttman Kav" w:hint="cs"/>
          <w:rtl/>
        </w:rPr>
        <w:t xml:space="preserve"> </w:t>
      </w:r>
      <w:r w:rsidRPr="00730E70">
        <w:rPr>
          <w:rFonts w:cs="Guttman Kav" w:hint="cs"/>
          <w:sz w:val="20"/>
          <w:szCs w:val="20"/>
          <w:rtl/>
        </w:rPr>
        <w:t>(נסו לתת סיבה אחת לפחות מדוע לא נכון לעשות זאת. וסיבה אחרת מדוע דווקא כן נכון לעשות זאת</w:t>
      </w:r>
      <w:r w:rsidR="00730E70">
        <w:rPr>
          <w:rFonts w:cs="Guttman Kav" w:hint="cs"/>
          <w:sz w:val="20"/>
          <w:szCs w:val="20"/>
          <w:rtl/>
        </w:rPr>
        <w:t>).</w:t>
      </w:r>
    </w:p>
    <w:p w:rsidR="00730E70" w:rsidRPr="00730E70" w:rsidRDefault="00730E70" w:rsidP="001501D3">
      <w:pPr>
        <w:contextualSpacing/>
        <w:jc w:val="both"/>
        <w:rPr>
          <w:rFonts w:cs="Guttman Kav"/>
          <w:rtl/>
        </w:rPr>
      </w:pPr>
    </w:p>
    <w:p w:rsidR="00EB2DB4" w:rsidRDefault="00EB2DB4" w:rsidP="00EB2DB4">
      <w:pPr>
        <w:pStyle w:val="a3"/>
        <w:spacing w:line="36" w:lineRule="atLeast"/>
        <w:jc w:val="both"/>
        <w:rPr>
          <w:rFonts w:ascii="Arial" w:hAnsi="Arial" w:cs="Guttman Kav"/>
          <w:rtl/>
        </w:rPr>
      </w:pPr>
      <w:r>
        <w:rPr>
          <w:rFonts w:ascii="Arial" w:hAnsi="Arial" w:cs="Guttman Kav" w:hint="cs"/>
          <w:rtl/>
        </w:rPr>
        <w:t>______________________________________________________________________________________________________</w:t>
      </w:r>
    </w:p>
    <w:p w:rsidR="00EB2DB4" w:rsidRDefault="00EB2DB4" w:rsidP="00EB2DB4">
      <w:pPr>
        <w:pStyle w:val="a3"/>
        <w:spacing w:line="36" w:lineRule="atLeast"/>
        <w:jc w:val="both"/>
        <w:rPr>
          <w:rFonts w:ascii="Arial" w:hAnsi="Arial" w:cs="Guttman Kav"/>
          <w:rtl/>
        </w:rPr>
      </w:pPr>
    </w:p>
    <w:p w:rsidR="00EB2DB4" w:rsidRDefault="00EB2DB4" w:rsidP="00EB2DB4">
      <w:pPr>
        <w:pStyle w:val="a3"/>
        <w:spacing w:line="36" w:lineRule="atLeast"/>
        <w:jc w:val="both"/>
        <w:rPr>
          <w:rFonts w:ascii="Arial" w:hAnsi="Arial" w:cs="Guttman Kav"/>
          <w:rtl/>
        </w:rPr>
      </w:pPr>
      <w:r>
        <w:rPr>
          <w:rFonts w:ascii="Arial" w:hAnsi="Arial" w:cs="Guttman Kav" w:hint="cs"/>
          <w:rtl/>
        </w:rPr>
        <w:t>______________________________________________________________________________________________________</w:t>
      </w:r>
    </w:p>
    <w:p w:rsidR="00730E70" w:rsidRDefault="00730E70" w:rsidP="001501D3">
      <w:pPr>
        <w:contextualSpacing/>
        <w:jc w:val="both"/>
        <w:rPr>
          <w:rFonts w:cs="Guttman Kav"/>
          <w:rtl/>
        </w:rPr>
        <w:sectPr w:rsidR="00730E70" w:rsidSect="008D1627">
          <w:pgSz w:w="11906" w:h="16838"/>
          <w:pgMar w:top="1440" w:right="1800" w:bottom="1440" w:left="1800" w:header="708" w:footer="708" w:gutter="0"/>
          <w:cols w:space="708"/>
          <w:bidi/>
          <w:rtlGutter/>
          <w:docGrid w:linePitch="360"/>
        </w:sectPr>
      </w:pPr>
    </w:p>
    <w:p w:rsidR="00730E70" w:rsidRPr="00730E70" w:rsidRDefault="00730E70" w:rsidP="00730E70">
      <w:pPr>
        <w:contextualSpacing/>
        <w:jc w:val="center"/>
        <w:rPr>
          <w:rFonts w:cs="Guttman Kav"/>
          <w:b/>
          <w:bCs/>
          <w:sz w:val="28"/>
          <w:szCs w:val="28"/>
          <w:rtl/>
        </w:rPr>
      </w:pPr>
      <w:r w:rsidRPr="00730E70">
        <w:rPr>
          <w:rFonts w:cs="Guttman Kav" w:hint="cs"/>
          <w:b/>
          <w:bCs/>
          <w:sz w:val="28"/>
          <w:szCs w:val="28"/>
          <w:rtl/>
        </w:rPr>
        <w:lastRenderedPageBreak/>
        <w:t xml:space="preserve">דף עבודה- מה קורה כאשר הדיין מרגיש </w:t>
      </w:r>
      <w:r w:rsidR="00EB2DB4">
        <w:rPr>
          <w:rFonts w:cs="Guttman Kav" w:hint="cs"/>
          <w:b/>
          <w:bCs/>
          <w:sz w:val="28"/>
          <w:szCs w:val="28"/>
          <w:rtl/>
        </w:rPr>
        <w:t>ש</w:t>
      </w:r>
      <w:r w:rsidRPr="00730E70">
        <w:rPr>
          <w:rFonts w:cs="Guttman Kav" w:hint="cs"/>
          <w:b/>
          <w:bCs/>
          <w:sz w:val="28"/>
          <w:szCs w:val="28"/>
          <w:rtl/>
        </w:rPr>
        <w:t>הכלים שיש בידו לא מספקים</w:t>
      </w:r>
      <w:r w:rsidR="00EB2DB4">
        <w:rPr>
          <w:rFonts w:cs="Guttman Kav" w:hint="cs"/>
          <w:b/>
          <w:bCs/>
          <w:sz w:val="28"/>
          <w:szCs w:val="28"/>
          <w:rtl/>
        </w:rPr>
        <w:t xml:space="preserve"> בשביל להכריע ולהוציא דין אמת?</w:t>
      </w:r>
    </w:p>
    <w:p w:rsidR="00730E70" w:rsidRPr="00730E70" w:rsidRDefault="00730E70" w:rsidP="001501D3">
      <w:pPr>
        <w:contextualSpacing/>
        <w:jc w:val="both"/>
        <w:rPr>
          <w:rFonts w:cs="Guttman Kav"/>
          <w:rtl/>
        </w:rPr>
      </w:pPr>
    </w:p>
    <w:p w:rsidR="001501D3" w:rsidRPr="00EB2DB4" w:rsidRDefault="00962DF6" w:rsidP="00EB2DB4">
      <w:pPr>
        <w:contextualSpacing/>
        <w:jc w:val="both"/>
        <w:rPr>
          <w:rFonts w:cs="Guttman Kav"/>
          <w:b/>
          <w:bCs/>
          <w:sz w:val="18"/>
          <w:szCs w:val="18"/>
          <w:rtl/>
        </w:rPr>
      </w:pPr>
      <w:r w:rsidRPr="00EB2DB4">
        <w:rPr>
          <w:rFonts w:cs="Guttman Kav" w:hint="cs"/>
          <w:b/>
          <w:bCs/>
          <w:rtl/>
        </w:rPr>
        <w:t>נעיין ב</w:t>
      </w:r>
      <w:r w:rsidR="001501D3" w:rsidRPr="00EB2DB4">
        <w:rPr>
          <w:rFonts w:cs="Guttman Kav" w:hint="cs"/>
          <w:b/>
          <w:bCs/>
          <w:rtl/>
        </w:rPr>
        <w:t xml:space="preserve">חלק ממאמרו של הרב עדו </w:t>
      </w:r>
      <w:proofErr w:type="spellStart"/>
      <w:r w:rsidR="001501D3" w:rsidRPr="00EB2DB4">
        <w:rPr>
          <w:rFonts w:cs="Guttman Kav" w:hint="cs"/>
          <w:b/>
          <w:bCs/>
          <w:rtl/>
        </w:rPr>
        <w:t>רכניץ</w:t>
      </w:r>
      <w:proofErr w:type="spellEnd"/>
      <w:r w:rsidR="00EB2DB4">
        <w:rPr>
          <w:rFonts w:cs="Guttman Kav" w:hint="cs"/>
          <w:b/>
          <w:bCs/>
          <w:rtl/>
        </w:rPr>
        <w:t xml:space="preserve"> </w:t>
      </w:r>
      <w:r w:rsidR="00EB2DB4">
        <w:rPr>
          <w:rFonts w:cs="Guttman Kav" w:hint="cs"/>
          <w:sz w:val="18"/>
          <w:szCs w:val="18"/>
          <w:rtl/>
        </w:rPr>
        <w:t>-</w:t>
      </w:r>
      <w:r w:rsidR="001501D3" w:rsidRPr="00EB2DB4">
        <w:rPr>
          <w:rFonts w:cs="Guttman Kav"/>
          <w:sz w:val="18"/>
          <w:szCs w:val="18"/>
          <w:rtl/>
        </w:rPr>
        <w:t xml:space="preserve">לגמור את הדין כדי להטיל שלום בעולם - עיון בשיטת </w:t>
      </w:r>
      <w:proofErr w:type="spellStart"/>
      <w:r w:rsidR="001501D3" w:rsidRPr="00EB2DB4">
        <w:rPr>
          <w:rFonts w:cs="Guttman Kav"/>
          <w:sz w:val="18"/>
          <w:szCs w:val="18"/>
          <w:rtl/>
        </w:rPr>
        <w:t>הרא"ש</w:t>
      </w:r>
      <w:proofErr w:type="spellEnd"/>
      <w:r w:rsidR="00EB2DB4">
        <w:rPr>
          <w:rFonts w:cs="Guttman Kav" w:hint="cs"/>
          <w:sz w:val="18"/>
          <w:szCs w:val="18"/>
          <w:rtl/>
        </w:rPr>
        <w:t>-</w:t>
      </w:r>
    </w:p>
    <w:p w:rsidR="001501D3" w:rsidRPr="00730E70" w:rsidRDefault="00EB2DB4" w:rsidP="001501D3">
      <w:pPr>
        <w:contextualSpacing/>
        <w:jc w:val="both"/>
        <w:rPr>
          <w:rFonts w:cs="Guttman Kav"/>
          <w:rtl/>
        </w:rPr>
      </w:pPr>
      <w:r>
        <w:rPr>
          <w:rFonts w:cs="Guttman Kav"/>
          <w:noProof/>
          <w:rtl/>
          <w:lang w:val="he-IL"/>
        </w:rPr>
        <mc:AlternateContent>
          <mc:Choice Requires="wps">
            <w:drawing>
              <wp:anchor distT="0" distB="0" distL="114300" distR="114300" simplePos="0" relativeHeight="251659264" behindDoc="1" locked="0" layoutInCell="1" allowOverlap="1">
                <wp:simplePos x="0" y="0"/>
                <wp:positionH relativeFrom="column">
                  <wp:posOffset>-763270</wp:posOffset>
                </wp:positionH>
                <wp:positionV relativeFrom="paragraph">
                  <wp:posOffset>131233</wp:posOffset>
                </wp:positionV>
                <wp:extent cx="6305973" cy="4145280"/>
                <wp:effectExtent l="0" t="0" r="19050" b="26670"/>
                <wp:wrapNone/>
                <wp:docPr id="1" name="מלבן: פינה יחידה מעוגלת 1"/>
                <wp:cNvGraphicFramePr/>
                <a:graphic xmlns:a="http://schemas.openxmlformats.org/drawingml/2006/main">
                  <a:graphicData uri="http://schemas.microsoft.com/office/word/2010/wordprocessingShape">
                    <wps:wsp>
                      <wps:cNvSpPr/>
                      <wps:spPr>
                        <a:xfrm>
                          <a:off x="0" y="0"/>
                          <a:ext cx="6305973" cy="4145280"/>
                        </a:xfrm>
                        <a:prstGeom prst="round1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84A78C" id="מלבן: פינה יחידה מעוגלת 1" o:spid="_x0000_s1026" style="position:absolute;left:0;text-align:left;margin-left:-60.1pt;margin-top:10.35pt;width:496.55pt;height:326.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305973,414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" path="m,l5615079,v381570,,690894,309324,690894,690894l6305973,4145280,,4145280,,xe" fillcolor="white [3201]" strokecolor="#ed7d31 [3205]" strokeweight="1pt">
                <v:stroke joinstyle="miter"/>
                <v:path arrowok="t" o:connecttype="custom" o:connectlocs="0,0;5615079,0;6305973,690894;6305973,4145280;0,4145280;0,0" o:connectangles="0,0,0,0,0,0"/>
              </v:shape>
            </w:pict>
          </mc:Fallback>
        </mc:AlternateContent>
      </w:r>
    </w:p>
    <w:p w:rsidR="00EB2DB4" w:rsidRDefault="00EB2DB4" w:rsidP="001501D3">
      <w:pPr>
        <w:contextualSpacing/>
        <w:jc w:val="both"/>
        <w:rPr>
          <w:rFonts w:cs="Guttman Kav"/>
          <w:color w:val="FFFFFF" w:themeColor="background1"/>
          <w:rtl/>
        </w:rPr>
      </w:pPr>
    </w:p>
    <w:p w:rsidR="001501D3" w:rsidRPr="00EB2DB4" w:rsidRDefault="001501D3" w:rsidP="001501D3">
      <w:pPr>
        <w:contextualSpacing/>
        <w:jc w:val="both"/>
        <w:rPr>
          <w:rFonts w:cs="Guttman Kav"/>
          <w:rtl/>
        </w:rPr>
      </w:pPr>
      <w:r w:rsidRPr="00EB2DB4">
        <w:rPr>
          <w:rFonts w:cs="Guttman Kav"/>
          <w:rtl/>
        </w:rPr>
        <w:t>מבוא</w:t>
      </w:r>
    </w:p>
    <w:p w:rsidR="001501D3" w:rsidRPr="00EB2DB4" w:rsidRDefault="001501D3" w:rsidP="001501D3">
      <w:pPr>
        <w:contextualSpacing/>
        <w:jc w:val="both"/>
        <w:rPr>
          <w:rFonts w:cs="Guttman Kav"/>
          <w:rtl/>
        </w:rPr>
      </w:pPr>
    </w:p>
    <w:p w:rsidR="001501D3" w:rsidRPr="00EB2DB4" w:rsidRDefault="001501D3" w:rsidP="001501D3">
      <w:pPr>
        <w:contextualSpacing/>
        <w:jc w:val="both"/>
        <w:rPr>
          <w:rFonts w:cs="Guttman Kav"/>
          <w:rtl/>
        </w:rPr>
      </w:pPr>
      <w:r w:rsidRPr="00EB2DB4">
        <w:rPr>
          <w:rFonts w:cs="Guttman Kav"/>
          <w:rtl/>
        </w:rPr>
        <w:t xml:space="preserve">ככלל, תפקידו של המשפט האזרחי העברי הוא לרדוף צדק, כלומר, לנגד עיניו של הדיין אמורה לעמוד מטרה אחת בלבד - פסיקת דין אמת. אמת שאינה מתחשבת בנסיבות האישיות של העומדים לדין - "לא תעשו עול במשפט, לא </w:t>
      </w:r>
      <w:proofErr w:type="spellStart"/>
      <w:r w:rsidRPr="00EB2DB4">
        <w:rPr>
          <w:rFonts w:cs="Guttman Kav"/>
          <w:rtl/>
        </w:rPr>
        <w:t>תשא</w:t>
      </w:r>
      <w:proofErr w:type="spellEnd"/>
      <w:r w:rsidRPr="00EB2DB4">
        <w:rPr>
          <w:rFonts w:cs="Guttman Kav"/>
          <w:rtl/>
        </w:rPr>
        <w:t xml:space="preserve"> פני דל ולא תהדר פני גדול, בצדק </w:t>
      </w:r>
      <w:proofErr w:type="spellStart"/>
      <w:r w:rsidRPr="00EB2DB4">
        <w:rPr>
          <w:rFonts w:cs="Guttman Kav"/>
          <w:rtl/>
        </w:rPr>
        <w:t>תשפט</w:t>
      </w:r>
      <w:proofErr w:type="spellEnd"/>
      <w:r w:rsidRPr="00EB2DB4">
        <w:rPr>
          <w:rFonts w:cs="Guttman Kav"/>
          <w:rtl/>
        </w:rPr>
        <w:t xml:space="preserve"> עמיתך" (ויקרא </w:t>
      </w:r>
      <w:proofErr w:type="spellStart"/>
      <w:r w:rsidRPr="00EB2DB4">
        <w:rPr>
          <w:rFonts w:cs="Guttman Kav"/>
          <w:rtl/>
        </w:rPr>
        <w:t>יט</w:t>
      </w:r>
      <w:proofErr w:type="spellEnd"/>
      <w:r w:rsidRPr="00EB2DB4">
        <w:rPr>
          <w:rFonts w:cs="Guttman Kav"/>
          <w:rtl/>
        </w:rPr>
        <w:t>, טו).</w:t>
      </w:r>
    </w:p>
    <w:p w:rsidR="001501D3" w:rsidRPr="00EB2DB4" w:rsidRDefault="001501D3" w:rsidP="001501D3">
      <w:pPr>
        <w:contextualSpacing/>
        <w:jc w:val="both"/>
        <w:rPr>
          <w:rFonts w:cs="Guttman Kav"/>
          <w:rtl/>
        </w:rPr>
      </w:pPr>
    </w:p>
    <w:p w:rsidR="001501D3" w:rsidRPr="00EB2DB4" w:rsidRDefault="001501D3" w:rsidP="001501D3">
      <w:pPr>
        <w:contextualSpacing/>
        <w:jc w:val="both"/>
        <w:rPr>
          <w:rFonts w:cs="Guttman Kav"/>
          <w:rtl/>
        </w:rPr>
      </w:pPr>
      <w:r w:rsidRPr="00EB2DB4">
        <w:rPr>
          <w:rFonts w:cs="Guttman Kav"/>
          <w:rtl/>
        </w:rPr>
        <w:t xml:space="preserve">אף על פי כן, עיון בשיטת </w:t>
      </w:r>
      <w:proofErr w:type="spellStart"/>
      <w:r w:rsidRPr="00EB2DB4">
        <w:rPr>
          <w:rFonts w:cs="Guttman Kav"/>
          <w:rtl/>
        </w:rPr>
        <w:t>הרא"ש</w:t>
      </w:r>
      <w:proofErr w:type="spellEnd"/>
      <w:r w:rsidRPr="00EB2DB4">
        <w:rPr>
          <w:rFonts w:cs="Guttman Kav"/>
          <w:rtl/>
        </w:rPr>
        <w:t xml:space="preserve"> מוכיחה כי הוא ראה מטרה נוספת לבית הדין והיא השכנת שלום. אין הכוונה ליצירת אווירה רגועה ורגשי ידידות, אלא לכך שיש לחתור להכרעת הדין, גם כאשר אין אפשרות לברר את האמת.</w:t>
      </w:r>
    </w:p>
    <w:p w:rsidR="001501D3" w:rsidRPr="00EB2DB4" w:rsidRDefault="001501D3" w:rsidP="001501D3">
      <w:pPr>
        <w:contextualSpacing/>
        <w:jc w:val="both"/>
        <w:rPr>
          <w:rFonts w:cs="Guttman Kav"/>
          <w:rtl/>
        </w:rPr>
      </w:pPr>
    </w:p>
    <w:p w:rsidR="001501D3" w:rsidRPr="00EB2DB4" w:rsidRDefault="001501D3" w:rsidP="001501D3">
      <w:pPr>
        <w:contextualSpacing/>
        <w:jc w:val="both"/>
        <w:rPr>
          <w:rFonts w:cs="Guttman Kav"/>
          <w:rtl/>
        </w:rPr>
      </w:pPr>
      <w:r w:rsidRPr="00EB2DB4">
        <w:rPr>
          <w:rFonts w:cs="Guttman Kav"/>
          <w:rtl/>
        </w:rPr>
        <w:t xml:space="preserve">גישה זו הובילה את </w:t>
      </w:r>
      <w:proofErr w:type="spellStart"/>
      <w:r w:rsidRPr="00EB2DB4">
        <w:rPr>
          <w:rFonts w:cs="Guttman Kav"/>
          <w:rtl/>
        </w:rPr>
        <w:t>הרא"ש</w:t>
      </w:r>
      <w:proofErr w:type="spellEnd"/>
      <w:r w:rsidRPr="00EB2DB4">
        <w:rPr>
          <w:rFonts w:cs="Guttman Kav"/>
          <w:rtl/>
        </w:rPr>
        <w:t xml:space="preserve"> לפרש במספר מקומות את הכרעת הגמרא כתקנה שמטרתה הכרעה ללא ראיות, וכן לחדש בעצמו דרכים להכרעה במצב שכזה.</w:t>
      </w:r>
      <w:r w:rsidR="00EB2DB4" w:rsidRPr="00EB2DB4">
        <w:rPr>
          <w:rFonts w:cs="Guttman Kav" w:hint="cs"/>
          <w:rtl/>
        </w:rPr>
        <w:t>..</w:t>
      </w:r>
    </w:p>
    <w:p w:rsidR="001501D3" w:rsidRPr="00EB2DB4" w:rsidRDefault="001501D3" w:rsidP="001501D3">
      <w:pPr>
        <w:contextualSpacing/>
        <w:jc w:val="both"/>
        <w:rPr>
          <w:rFonts w:cs="Guttman Kav"/>
          <w:rtl/>
        </w:rPr>
      </w:pPr>
    </w:p>
    <w:p w:rsidR="001501D3" w:rsidRPr="00EB2DB4" w:rsidRDefault="001501D3" w:rsidP="001501D3">
      <w:pPr>
        <w:contextualSpacing/>
        <w:jc w:val="both"/>
        <w:rPr>
          <w:rFonts w:cs="Guttman Kav"/>
          <w:rtl/>
        </w:rPr>
      </w:pPr>
      <w:r w:rsidRPr="00EB2DB4">
        <w:rPr>
          <w:rFonts w:cs="Guttman Kav"/>
          <w:rtl/>
        </w:rPr>
        <w:t xml:space="preserve">בתשובתו (שו"ת </w:t>
      </w:r>
      <w:proofErr w:type="spellStart"/>
      <w:r w:rsidRPr="00EB2DB4">
        <w:rPr>
          <w:rFonts w:cs="Guttman Kav"/>
          <w:rtl/>
        </w:rPr>
        <w:t>הרא"ש</w:t>
      </w:r>
      <w:proofErr w:type="spellEnd"/>
      <w:r w:rsidRPr="00EB2DB4">
        <w:rPr>
          <w:rFonts w:cs="Guttman Kav"/>
          <w:rtl/>
        </w:rPr>
        <w:t xml:space="preserve">, כלל </w:t>
      </w:r>
      <w:proofErr w:type="spellStart"/>
      <w:r w:rsidRPr="00EB2DB4">
        <w:rPr>
          <w:rFonts w:cs="Guttman Kav"/>
          <w:rtl/>
        </w:rPr>
        <w:t>קז</w:t>
      </w:r>
      <w:proofErr w:type="spellEnd"/>
      <w:r w:rsidRPr="00EB2DB4">
        <w:rPr>
          <w:rFonts w:cs="Guttman Kav"/>
          <w:rtl/>
        </w:rPr>
        <w:t xml:space="preserve">, סימן ו, ד"ה כל), מציג </w:t>
      </w:r>
      <w:proofErr w:type="spellStart"/>
      <w:r w:rsidRPr="00EB2DB4">
        <w:rPr>
          <w:rFonts w:cs="Guttman Kav"/>
          <w:rtl/>
        </w:rPr>
        <w:t>הרא"ש</w:t>
      </w:r>
      <w:proofErr w:type="spellEnd"/>
      <w:r w:rsidRPr="00EB2DB4">
        <w:rPr>
          <w:rFonts w:cs="Guttman Kav"/>
          <w:rtl/>
        </w:rPr>
        <w:t xml:space="preserve"> את שיטתו כך:</w:t>
      </w:r>
    </w:p>
    <w:p w:rsidR="001501D3" w:rsidRPr="00EB2DB4" w:rsidRDefault="001501D3" w:rsidP="001501D3">
      <w:pPr>
        <w:contextualSpacing/>
        <w:jc w:val="both"/>
        <w:rPr>
          <w:rFonts w:cs="Guttman Kav"/>
          <w:rtl/>
        </w:rPr>
      </w:pPr>
    </w:p>
    <w:p w:rsidR="001501D3" w:rsidRPr="00EB2DB4" w:rsidRDefault="001501D3" w:rsidP="001501D3">
      <w:pPr>
        <w:contextualSpacing/>
        <w:jc w:val="both"/>
        <w:rPr>
          <w:rFonts w:cs="Guttman Kav"/>
          <w:rtl/>
        </w:rPr>
      </w:pPr>
      <w:r w:rsidRPr="00EB2DB4">
        <w:rPr>
          <w:rFonts w:cs="Guttman Kav"/>
          <w:rtl/>
        </w:rPr>
        <w:t xml:space="preserve">כל זה סברתי והארכתי, להודיע שאין </w:t>
      </w:r>
      <w:proofErr w:type="spellStart"/>
      <w:r w:rsidRPr="00EB2DB4">
        <w:rPr>
          <w:rFonts w:cs="Guttman Kav"/>
          <w:rtl/>
        </w:rPr>
        <w:t>כח</w:t>
      </w:r>
      <w:proofErr w:type="spellEnd"/>
      <w:r w:rsidRPr="00EB2DB4">
        <w:rPr>
          <w:rFonts w:cs="Guttman Kav"/>
          <w:rtl/>
        </w:rPr>
        <w:t xml:space="preserve"> ורשות להוציא את הדין חלוק מתחת ידו, שצריך לגמור ולהשלים את הדין כדי להטיל שלום בעולם. ולכך נתנו חכמים רשות לדיין לפסוק לפי ראות עיניו, במקום שאין הדבר יכול להתברר בראיות </w:t>
      </w:r>
      <w:proofErr w:type="spellStart"/>
      <w:r w:rsidRPr="00EB2DB4">
        <w:rPr>
          <w:rFonts w:cs="Guttman Kav"/>
          <w:rtl/>
        </w:rPr>
        <w:t>ובעדיות</w:t>
      </w:r>
      <w:proofErr w:type="spellEnd"/>
      <w:r w:rsidRPr="00EB2DB4">
        <w:rPr>
          <w:rFonts w:cs="Guttman Kav"/>
          <w:rtl/>
        </w:rPr>
        <w:t xml:space="preserve">, פעמים </w:t>
      </w:r>
      <w:proofErr w:type="spellStart"/>
      <w:r w:rsidRPr="00EB2DB4">
        <w:rPr>
          <w:rFonts w:cs="Guttman Kav"/>
          <w:rtl/>
        </w:rPr>
        <w:t>באומד</w:t>
      </w:r>
      <w:proofErr w:type="spellEnd"/>
      <w:r w:rsidRPr="00EB2DB4">
        <w:rPr>
          <w:rFonts w:cs="Guttman Kav"/>
          <w:rtl/>
        </w:rPr>
        <w:t xml:space="preserve"> הדעת, ופעמים כמו שיראה הדיין בלא טעם ובלא ראיה ובלא </w:t>
      </w:r>
      <w:proofErr w:type="spellStart"/>
      <w:r w:rsidRPr="00EB2DB4">
        <w:rPr>
          <w:rFonts w:cs="Guttman Kav"/>
          <w:rtl/>
        </w:rPr>
        <w:t>אומד</w:t>
      </w:r>
      <w:proofErr w:type="spellEnd"/>
      <w:r w:rsidRPr="00EB2DB4">
        <w:rPr>
          <w:rFonts w:cs="Guttman Kav"/>
          <w:rtl/>
        </w:rPr>
        <w:t xml:space="preserve"> הדעת, ופעמים על דרך פשרה.</w:t>
      </w:r>
    </w:p>
    <w:p w:rsidR="00EB2DB4" w:rsidRDefault="00EB2DB4" w:rsidP="001501D3">
      <w:pPr>
        <w:contextualSpacing/>
        <w:jc w:val="both"/>
        <w:rPr>
          <w:rFonts w:cs="Guttman Kav"/>
          <w:color w:val="FFFFFF" w:themeColor="background1"/>
          <w:rtl/>
        </w:rPr>
      </w:pPr>
    </w:p>
    <w:p w:rsidR="00EB2DB4" w:rsidRPr="00EB2DB4" w:rsidRDefault="00EB2DB4" w:rsidP="001501D3">
      <w:pPr>
        <w:contextualSpacing/>
        <w:jc w:val="both"/>
        <w:rPr>
          <w:rFonts w:cs="Guttman Kav"/>
          <w:color w:val="FFFFFF" w:themeColor="background1"/>
          <w:rtl/>
        </w:rPr>
      </w:pPr>
    </w:p>
    <w:p w:rsidR="001501D3" w:rsidRPr="00EB2DB4" w:rsidRDefault="00EB2DB4" w:rsidP="00EB2DB4">
      <w:pPr>
        <w:pStyle w:val="a3"/>
        <w:numPr>
          <w:ilvl w:val="0"/>
          <w:numId w:val="3"/>
        </w:numPr>
        <w:jc w:val="both"/>
        <w:rPr>
          <w:rFonts w:cs="Guttman Kav"/>
          <w:b/>
          <w:bCs/>
          <w:i/>
          <w:iCs/>
        </w:rPr>
      </w:pPr>
      <w:r w:rsidRPr="00EB2DB4">
        <w:rPr>
          <w:rFonts w:cs="Guttman Kav" w:hint="cs"/>
          <w:b/>
          <w:bCs/>
          <w:i/>
          <w:iCs/>
          <w:rtl/>
        </w:rPr>
        <w:t xml:space="preserve">מה נקודת החידוש שיש בשיטת </w:t>
      </w:r>
      <w:proofErr w:type="spellStart"/>
      <w:r w:rsidRPr="00EB2DB4">
        <w:rPr>
          <w:rFonts w:cs="Guttman Kav" w:hint="cs"/>
          <w:b/>
          <w:bCs/>
          <w:i/>
          <w:iCs/>
          <w:rtl/>
        </w:rPr>
        <w:t>הרא"ש</w:t>
      </w:r>
      <w:proofErr w:type="spellEnd"/>
      <w:r w:rsidRPr="00EB2DB4">
        <w:rPr>
          <w:rFonts w:cs="Guttman Kav" w:hint="cs"/>
          <w:b/>
          <w:bCs/>
          <w:i/>
          <w:iCs/>
          <w:rtl/>
        </w:rPr>
        <w:t xml:space="preserve"> בנוגע לתפקידו של הדיין?</w:t>
      </w:r>
    </w:p>
    <w:p w:rsidR="00EB2DB4" w:rsidRDefault="00EB2DB4" w:rsidP="00EB2DB4">
      <w:pPr>
        <w:pStyle w:val="a3"/>
        <w:spacing w:line="36" w:lineRule="atLeast"/>
        <w:jc w:val="both"/>
        <w:rPr>
          <w:rFonts w:ascii="Arial" w:hAnsi="Arial" w:cs="Guttman Kav"/>
          <w:rtl/>
        </w:rPr>
      </w:pPr>
      <w:r>
        <w:rPr>
          <w:rFonts w:ascii="Arial" w:hAnsi="Arial" w:cs="Guttman Kav" w:hint="cs"/>
          <w:rtl/>
        </w:rPr>
        <w:t>______________________________________________________________________________________________________</w:t>
      </w:r>
    </w:p>
    <w:p w:rsidR="00EB2DB4" w:rsidRDefault="00EB2DB4" w:rsidP="00EB2DB4">
      <w:pPr>
        <w:pStyle w:val="a3"/>
        <w:spacing w:line="36" w:lineRule="atLeast"/>
        <w:jc w:val="both"/>
        <w:rPr>
          <w:rFonts w:ascii="Arial" w:hAnsi="Arial" w:cs="Guttman Kav"/>
          <w:rtl/>
        </w:rPr>
      </w:pPr>
    </w:p>
    <w:p w:rsidR="00EB2DB4" w:rsidRDefault="00EB2DB4" w:rsidP="00EB2DB4">
      <w:pPr>
        <w:pStyle w:val="a3"/>
        <w:spacing w:line="36" w:lineRule="atLeast"/>
        <w:jc w:val="both"/>
        <w:rPr>
          <w:rFonts w:ascii="Arial" w:hAnsi="Arial" w:cs="Guttman Kav"/>
          <w:rtl/>
        </w:rPr>
      </w:pPr>
      <w:r>
        <w:rPr>
          <w:rFonts w:cs="Guttman Kav"/>
          <w:noProof/>
          <w:rtl/>
          <w:lang w:val="he-IL"/>
        </w:rPr>
        <mc:AlternateContent>
          <mc:Choice Requires="wps">
            <w:drawing>
              <wp:anchor distT="0" distB="0" distL="114300" distR="114300" simplePos="0" relativeHeight="251661312" behindDoc="1" locked="0" layoutInCell="1" allowOverlap="1" wp14:anchorId="6A159336" wp14:editId="58BD6DF6">
                <wp:simplePos x="0" y="0"/>
                <wp:positionH relativeFrom="column">
                  <wp:posOffset>-417830</wp:posOffset>
                </wp:positionH>
                <wp:positionV relativeFrom="paragraph">
                  <wp:posOffset>304377</wp:posOffset>
                </wp:positionV>
                <wp:extent cx="6319520" cy="2289387"/>
                <wp:effectExtent l="0" t="0" r="24130" b="15875"/>
                <wp:wrapNone/>
                <wp:docPr id="2" name="מלבן: פינה יחידה מעוגלת 2"/>
                <wp:cNvGraphicFramePr/>
                <a:graphic xmlns:a="http://schemas.openxmlformats.org/drawingml/2006/main">
                  <a:graphicData uri="http://schemas.microsoft.com/office/word/2010/wordprocessingShape">
                    <wps:wsp>
                      <wps:cNvSpPr/>
                      <wps:spPr>
                        <a:xfrm>
                          <a:off x="0" y="0"/>
                          <a:ext cx="6319520" cy="2289387"/>
                        </a:xfrm>
                        <a:prstGeom prst="round1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BEEC6" id="מלבן: פינה יחידה מעוגלת 2" o:spid="_x0000_s1026" style="position:absolute;left:0;text-align:left;margin-left:-32.9pt;margin-top:23.95pt;width:497.6pt;height:18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19520,228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" path="m,l5937948,v210736,,381572,170836,381572,381572l6319520,2289387,,2289387,,xe" fillcolor="white [3201]" strokecolor="#70ad47 [3209]" strokeweight="1pt">
                <v:stroke joinstyle="miter"/>
                <v:path arrowok="t" o:connecttype="custom" o:connectlocs="0,0;5937948,0;6319520,381572;6319520,2289387;0,2289387;0,0" o:connectangles="0,0,0,0,0,0"/>
              </v:shape>
            </w:pict>
          </mc:Fallback>
        </mc:AlternateContent>
      </w:r>
      <w:r>
        <w:rPr>
          <w:rFonts w:ascii="Arial" w:hAnsi="Arial" w:cs="Guttman Kav" w:hint="cs"/>
          <w:rtl/>
        </w:rPr>
        <w:t>______________________________________________________________________________________________________</w:t>
      </w:r>
    </w:p>
    <w:p w:rsidR="00EB2DB4" w:rsidRPr="00EB2DB4" w:rsidRDefault="00EB2DB4" w:rsidP="00EB2DB4">
      <w:pPr>
        <w:jc w:val="both"/>
        <w:rPr>
          <w:rFonts w:cs="Guttman Kav"/>
          <w:rtl/>
        </w:rPr>
      </w:pPr>
    </w:p>
    <w:p w:rsidR="001501D3" w:rsidRPr="00730E70" w:rsidRDefault="001501D3" w:rsidP="00EB2DB4">
      <w:pPr>
        <w:pStyle w:val="a3"/>
        <w:jc w:val="both"/>
        <w:rPr>
          <w:rFonts w:cs="Guttman Kav"/>
          <w:rtl/>
        </w:rPr>
      </w:pPr>
      <w:r w:rsidRPr="00730E70">
        <w:rPr>
          <w:rFonts w:cs="Guttman Kav"/>
          <w:rtl/>
        </w:rPr>
        <w:t>דין מרומה מצד התובע</w:t>
      </w:r>
    </w:p>
    <w:p w:rsidR="001501D3" w:rsidRPr="00730E70" w:rsidRDefault="001501D3" w:rsidP="001501D3">
      <w:pPr>
        <w:contextualSpacing/>
        <w:jc w:val="both"/>
        <w:rPr>
          <w:rFonts w:cs="Guttman Kav"/>
          <w:rtl/>
        </w:rPr>
      </w:pPr>
    </w:p>
    <w:p w:rsidR="001501D3" w:rsidRPr="00730E70" w:rsidRDefault="001501D3" w:rsidP="001501D3">
      <w:pPr>
        <w:contextualSpacing/>
        <w:jc w:val="both"/>
        <w:rPr>
          <w:rFonts w:cs="Guttman Kav"/>
          <w:rtl/>
        </w:rPr>
      </w:pPr>
      <w:r w:rsidRPr="00730E70">
        <w:rPr>
          <w:rFonts w:cs="Guttman Kav"/>
          <w:rtl/>
        </w:rPr>
        <w:t xml:space="preserve">במקרה בו נראה לדיין שהתובע משקר אולם אין לכך ראיה, כתב </w:t>
      </w:r>
      <w:proofErr w:type="spellStart"/>
      <w:r w:rsidRPr="00730E70">
        <w:rPr>
          <w:rFonts w:cs="Guttman Kav"/>
          <w:rtl/>
        </w:rPr>
        <w:t>הרא"ש</w:t>
      </w:r>
      <w:proofErr w:type="spellEnd"/>
      <w:r w:rsidRPr="00730E70">
        <w:rPr>
          <w:rFonts w:cs="Guttman Kav"/>
          <w:rtl/>
        </w:rPr>
        <w:t xml:space="preserve"> (שו"ת </w:t>
      </w:r>
      <w:proofErr w:type="spellStart"/>
      <w:r w:rsidRPr="00730E70">
        <w:rPr>
          <w:rFonts w:cs="Guttman Kav"/>
          <w:rtl/>
        </w:rPr>
        <w:t>הרא"ש</w:t>
      </w:r>
      <w:proofErr w:type="spellEnd"/>
      <w:r w:rsidRPr="00730E70">
        <w:rPr>
          <w:rFonts w:cs="Guttman Kav"/>
          <w:rtl/>
        </w:rPr>
        <w:t xml:space="preserve"> סח, כ):</w:t>
      </w:r>
    </w:p>
    <w:p w:rsidR="001501D3" w:rsidRPr="00730E70" w:rsidRDefault="001501D3" w:rsidP="001501D3">
      <w:pPr>
        <w:contextualSpacing/>
        <w:jc w:val="both"/>
        <w:rPr>
          <w:rFonts w:cs="Guttman Kav"/>
          <w:rtl/>
        </w:rPr>
      </w:pPr>
    </w:p>
    <w:p w:rsidR="001501D3" w:rsidRPr="00730E70" w:rsidRDefault="001501D3" w:rsidP="00EB2DB4">
      <w:pPr>
        <w:ind w:left="720"/>
        <w:contextualSpacing/>
        <w:jc w:val="both"/>
        <w:rPr>
          <w:rFonts w:cs="Guttman Kav"/>
          <w:rtl/>
        </w:rPr>
      </w:pPr>
      <w:r w:rsidRPr="00730E70">
        <w:rPr>
          <w:rFonts w:cs="Guttman Kav"/>
          <w:rtl/>
        </w:rPr>
        <w:t xml:space="preserve">ואם יראה לדיין שדין מרומה הוא, ימנע מלהשתדל באותו הדין. וכן אני עושה, </w:t>
      </w:r>
      <w:proofErr w:type="spellStart"/>
      <w:r w:rsidRPr="00730E70">
        <w:rPr>
          <w:rFonts w:cs="Guttman Kav"/>
          <w:rtl/>
        </w:rPr>
        <w:t>כשמביאין</w:t>
      </w:r>
      <w:proofErr w:type="spellEnd"/>
      <w:r w:rsidRPr="00730E70">
        <w:rPr>
          <w:rFonts w:cs="Guttman Kav"/>
          <w:rtl/>
        </w:rPr>
        <w:t xml:space="preserve"> לפני שטרות ישנים, אני חוקר ודורש להוציא הדין לאמיתו, ואם אני רואה </w:t>
      </w:r>
      <w:proofErr w:type="spellStart"/>
      <w:r w:rsidRPr="00730E70">
        <w:rPr>
          <w:rFonts w:cs="Guttman Kav"/>
          <w:rtl/>
        </w:rPr>
        <w:t>באומדנא</w:t>
      </w:r>
      <w:proofErr w:type="spellEnd"/>
      <w:r w:rsidRPr="00730E70">
        <w:rPr>
          <w:rFonts w:cs="Guttman Kav"/>
          <w:rtl/>
        </w:rPr>
        <w:t xml:space="preserve"> </w:t>
      </w:r>
      <w:proofErr w:type="spellStart"/>
      <w:r w:rsidRPr="00730E70">
        <w:rPr>
          <w:rFonts w:cs="Guttman Kav"/>
          <w:rtl/>
        </w:rPr>
        <w:t>דמוכח</w:t>
      </w:r>
      <w:proofErr w:type="spellEnd"/>
      <w:r w:rsidRPr="00730E70">
        <w:rPr>
          <w:rFonts w:cs="Guttman Kav"/>
          <w:rtl/>
        </w:rPr>
        <w:t xml:space="preserve"> שהדין מרומה ושקר, </w:t>
      </w:r>
      <w:r w:rsidRPr="00EB2DB4">
        <w:rPr>
          <w:rFonts w:cs="Guttman Kav"/>
          <w:b/>
          <w:bCs/>
          <w:i/>
          <w:iCs/>
          <w:rtl/>
        </w:rPr>
        <w:t>אני אומר שאין לשום דיין מישראל להשתדל בדין זה, וזה אני כותב וחותם ונותן ביד הנתבע</w:t>
      </w:r>
    </w:p>
    <w:p w:rsidR="001501D3" w:rsidRPr="00730E70" w:rsidRDefault="001501D3" w:rsidP="001501D3">
      <w:pPr>
        <w:contextualSpacing/>
        <w:jc w:val="both"/>
        <w:rPr>
          <w:rFonts w:cs="Guttman Kav"/>
          <w:rtl/>
        </w:rPr>
      </w:pPr>
    </w:p>
    <w:p w:rsidR="001501D3" w:rsidRPr="00730E70" w:rsidRDefault="001501D3" w:rsidP="001501D3">
      <w:pPr>
        <w:contextualSpacing/>
        <w:jc w:val="both"/>
        <w:rPr>
          <w:rFonts w:cs="Guttman Kav"/>
          <w:rtl/>
        </w:rPr>
      </w:pPr>
    </w:p>
    <w:p w:rsidR="001501D3" w:rsidRPr="00EB2DB4" w:rsidRDefault="001501D3" w:rsidP="001501D3">
      <w:pPr>
        <w:contextualSpacing/>
        <w:jc w:val="both"/>
        <w:rPr>
          <w:rFonts w:cs="Guttman Kav"/>
          <w:b/>
          <w:bCs/>
          <w:i/>
          <w:iCs/>
          <w:rtl/>
        </w:rPr>
      </w:pPr>
      <w:r w:rsidRPr="00EB2DB4">
        <w:rPr>
          <w:rFonts w:cs="Guttman Kav" w:hint="cs"/>
          <w:b/>
          <w:bCs/>
          <w:i/>
          <w:iCs/>
          <w:rtl/>
        </w:rPr>
        <w:t xml:space="preserve">מה הפתרון שמציע </w:t>
      </w:r>
      <w:proofErr w:type="spellStart"/>
      <w:r w:rsidRPr="00EB2DB4">
        <w:rPr>
          <w:rFonts w:cs="Guttman Kav" w:hint="cs"/>
          <w:b/>
          <w:bCs/>
          <w:i/>
          <w:iCs/>
          <w:rtl/>
        </w:rPr>
        <w:t>הרא"ש</w:t>
      </w:r>
      <w:proofErr w:type="spellEnd"/>
      <w:r w:rsidRPr="00EB2DB4">
        <w:rPr>
          <w:rFonts w:cs="Guttman Kav" w:hint="cs"/>
          <w:b/>
          <w:bCs/>
          <w:i/>
          <w:iCs/>
          <w:rtl/>
        </w:rPr>
        <w:t xml:space="preserve"> למציאות שנראה שהתובע משקר?</w:t>
      </w:r>
    </w:p>
    <w:p w:rsidR="00EB2DB4" w:rsidRDefault="00EB2DB4" w:rsidP="00EB2DB4">
      <w:pPr>
        <w:pStyle w:val="a3"/>
        <w:spacing w:line="36" w:lineRule="atLeast"/>
        <w:jc w:val="both"/>
        <w:rPr>
          <w:rFonts w:ascii="Arial" w:hAnsi="Arial" w:cs="Guttman Kav"/>
          <w:rtl/>
        </w:rPr>
      </w:pPr>
      <w:r>
        <w:rPr>
          <w:rFonts w:ascii="Arial" w:hAnsi="Arial" w:cs="Guttman Kav" w:hint="cs"/>
          <w:rtl/>
        </w:rPr>
        <w:t>______________________________________________________________________________________________________</w:t>
      </w:r>
    </w:p>
    <w:p w:rsidR="00EB2DB4" w:rsidRDefault="00EB2DB4" w:rsidP="00EB2DB4">
      <w:pPr>
        <w:pStyle w:val="a3"/>
        <w:spacing w:line="36" w:lineRule="atLeast"/>
        <w:jc w:val="both"/>
        <w:rPr>
          <w:rFonts w:ascii="Arial" w:hAnsi="Arial" w:cs="Guttman Kav"/>
          <w:rtl/>
        </w:rPr>
      </w:pPr>
    </w:p>
    <w:p w:rsidR="00EB2DB4" w:rsidRDefault="00EB2DB4" w:rsidP="00EB2DB4">
      <w:pPr>
        <w:pStyle w:val="a3"/>
        <w:spacing w:line="36" w:lineRule="atLeast"/>
        <w:jc w:val="both"/>
        <w:rPr>
          <w:rFonts w:ascii="Arial" w:hAnsi="Arial" w:cs="Guttman Kav"/>
          <w:rtl/>
        </w:rPr>
      </w:pPr>
      <w:r>
        <w:rPr>
          <w:rFonts w:ascii="Arial" w:hAnsi="Arial" w:cs="Guttman Kav" w:hint="cs"/>
          <w:rtl/>
        </w:rPr>
        <w:t>______________________________________________________________________________________________________</w:t>
      </w:r>
    </w:p>
    <w:p w:rsidR="00EB2DB4" w:rsidRDefault="00EB2DB4" w:rsidP="00EB2DB4">
      <w:pPr>
        <w:pStyle w:val="a3"/>
        <w:spacing w:line="36" w:lineRule="atLeast"/>
        <w:jc w:val="both"/>
        <w:rPr>
          <w:rFonts w:ascii="Arial" w:hAnsi="Arial" w:cs="Guttman Kav"/>
          <w:rtl/>
        </w:rPr>
      </w:pPr>
    </w:p>
    <w:p w:rsidR="001501D3" w:rsidRPr="00730E70" w:rsidRDefault="00EB2DB4" w:rsidP="001501D3">
      <w:pPr>
        <w:contextualSpacing/>
        <w:jc w:val="both"/>
        <w:rPr>
          <w:rFonts w:cs="Guttman Kav"/>
          <w:rtl/>
        </w:rPr>
      </w:pPr>
      <w:r>
        <w:rPr>
          <w:rFonts w:cs="Guttman Kav"/>
          <w:noProof/>
          <w:rtl/>
          <w:lang w:val="he-IL"/>
        </w:rPr>
        <mc:AlternateContent>
          <mc:Choice Requires="wps">
            <w:drawing>
              <wp:anchor distT="0" distB="0" distL="114300" distR="114300" simplePos="0" relativeHeight="251663360" behindDoc="1" locked="0" layoutInCell="1" allowOverlap="1" wp14:anchorId="23777E7D" wp14:editId="3A3C3A95">
                <wp:simplePos x="0" y="0"/>
                <wp:positionH relativeFrom="column">
                  <wp:posOffset>-452120</wp:posOffset>
                </wp:positionH>
                <wp:positionV relativeFrom="paragraph">
                  <wp:posOffset>229447</wp:posOffset>
                </wp:positionV>
                <wp:extent cx="6319520" cy="3271520"/>
                <wp:effectExtent l="0" t="0" r="24130" b="24130"/>
                <wp:wrapNone/>
                <wp:docPr id="4" name="מלבן: פינה יחידה מעוגלת 4"/>
                <wp:cNvGraphicFramePr/>
                <a:graphic xmlns:a="http://schemas.openxmlformats.org/drawingml/2006/main">
                  <a:graphicData uri="http://schemas.microsoft.com/office/word/2010/wordprocessingShape">
                    <wps:wsp>
                      <wps:cNvSpPr/>
                      <wps:spPr>
                        <a:xfrm>
                          <a:off x="0" y="0"/>
                          <a:ext cx="6319520" cy="3271520"/>
                        </a:xfrm>
                        <a:prstGeom prst="round1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285F3" id="מלבן: פינה יחידה מעוגלת 4" o:spid="_x0000_s1026" style="position:absolute;left:0;text-align:left;margin-left:-35.6pt;margin-top:18.05pt;width:497.6pt;height:25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19520,327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" path="m,l5774256,v301141,,545264,244123,545264,545264l6319520,3271520,,3271520,,xe" fillcolor="white [3201]" strokecolor="#4472c4 [3204]" strokeweight="1pt">
                <v:stroke joinstyle="miter"/>
                <v:path arrowok="t" o:connecttype="custom" o:connectlocs="0,0;5774256,0;6319520,545264;6319520,3271520;0,3271520;0,0" o:connectangles="0,0,0,0,0,0"/>
              </v:shape>
            </w:pict>
          </mc:Fallback>
        </mc:AlternateContent>
      </w:r>
    </w:p>
    <w:p w:rsidR="001501D3" w:rsidRPr="00730E70" w:rsidRDefault="001501D3" w:rsidP="001501D3">
      <w:pPr>
        <w:pStyle w:val="a3"/>
        <w:numPr>
          <w:ilvl w:val="0"/>
          <w:numId w:val="3"/>
        </w:numPr>
        <w:jc w:val="both"/>
        <w:rPr>
          <w:rFonts w:cs="Guttman Kav"/>
          <w:rtl/>
        </w:rPr>
      </w:pPr>
      <w:r w:rsidRPr="00730E70">
        <w:rPr>
          <w:rFonts w:cs="Guttman Kav"/>
          <w:rtl/>
        </w:rPr>
        <w:t>דין מרומה מצד הנתבע</w:t>
      </w:r>
    </w:p>
    <w:p w:rsidR="001501D3" w:rsidRPr="00730E70" w:rsidRDefault="001501D3" w:rsidP="001501D3">
      <w:pPr>
        <w:contextualSpacing/>
        <w:jc w:val="both"/>
        <w:rPr>
          <w:rFonts w:cs="Guttman Kav"/>
          <w:rtl/>
        </w:rPr>
      </w:pPr>
    </w:p>
    <w:p w:rsidR="001501D3" w:rsidRPr="00597605" w:rsidRDefault="001501D3" w:rsidP="001501D3">
      <w:pPr>
        <w:contextualSpacing/>
        <w:jc w:val="both"/>
        <w:rPr>
          <w:rFonts w:cs="Guttman Kav"/>
          <w:i/>
          <w:iCs/>
          <w:rtl/>
        </w:rPr>
      </w:pPr>
      <w:r w:rsidRPr="00597605">
        <w:rPr>
          <w:rFonts w:cs="Guttman Kav"/>
          <w:i/>
          <w:iCs/>
          <w:rtl/>
        </w:rPr>
        <w:t xml:space="preserve">במקרה בו נראה שהנתבע רמאי ואין לכך ראייה, כתב </w:t>
      </w:r>
      <w:proofErr w:type="spellStart"/>
      <w:r w:rsidRPr="00597605">
        <w:rPr>
          <w:rFonts w:cs="Guttman Kav"/>
          <w:i/>
          <w:iCs/>
          <w:rtl/>
        </w:rPr>
        <w:t>הרא"ש</w:t>
      </w:r>
      <w:proofErr w:type="spellEnd"/>
      <w:r w:rsidRPr="00597605">
        <w:rPr>
          <w:rFonts w:cs="Guttman Kav"/>
          <w:i/>
          <w:iCs/>
          <w:rtl/>
        </w:rPr>
        <w:t xml:space="preserve"> (שו"ת </w:t>
      </w:r>
      <w:proofErr w:type="spellStart"/>
      <w:r w:rsidRPr="00597605">
        <w:rPr>
          <w:rFonts w:cs="Guttman Kav"/>
          <w:i/>
          <w:iCs/>
          <w:rtl/>
        </w:rPr>
        <w:t>הרא"ש</w:t>
      </w:r>
      <w:proofErr w:type="spellEnd"/>
      <w:r w:rsidRPr="00597605">
        <w:rPr>
          <w:rFonts w:cs="Guttman Kav"/>
          <w:i/>
          <w:iCs/>
          <w:rtl/>
        </w:rPr>
        <w:t xml:space="preserve"> </w:t>
      </w:r>
      <w:proofErr w:type="spellStart"/>
      <w:r w:rsidRPr="00597605">
        <w:rPr>
          <w:rFonts w:cs="Guttman Kav"/>
          <w:i/>
          <w:iCs/>
          <w:rtl/>
        </w:rPr>
        <w:t>קז</w:t>
      </w:r>
      <w:proofErr w:type="spellEnd"/>
      <w:r w:rsidRPr="00597605">
        <w:rPr>
          <w:rFonts w:cs="Guttman Kav"/>
          <w:i/>
          <w:iCs/>
          <w:rtl/>
        </w:rPr>
        <w:t>, ו, ד"ה עוד):</w:t>
      </w:r>
    </w:p>
    <w:p w:rsidR="001501D3" w:rsidRPr="00730E70" w:rsidRDefault="001501D3" w:rsidP="001501D3">
      <w:pPr>
        <w:contextualSpacing/>
        <w:jc w:val="both"/>
        <w:rPr>
          <w:rFonts w:cs="Guttman Kav"/>
          <w:rtl/>
        </w:rPr>
      </w:pPr>
    </w:p>
    <w:p w:rsidR="001501D3" w:rsidRPr="00730E70" w:rsidRDefault="001501D3" w:rsidP="00597605">
      <w:pPr>
        <w:ind w:left="720"/>
        <w:contextualSpacing/>
        <w:jc w:val="both"/>
        <w:rPr>
          <w:rFonts w:cs="Guttman Kav"/>
          <w:rtl/>
        </w:rPr>
      </w:pPr>
      <w:r w:rsidRPr="00730E70">
        <w:rPr>
          <w:rFonts w:cs="Guttman Kav"/>
          <w:rtl/>
        </w:rPr>
        <w:t xml:space="preserve">נמצא, כשהנתבע טוען ברמאות, לא שייך האי טעמא, ובעי דרישה וחקירה, וצריך הנתבע להשיב על כל מה שישאל הדיין. ואם אינו רוצה להשיב לדיין, ומכסה ומעלים דבריו ומשיב תשובות גנובות, כדי שלא יוכל הדיין לעמוד על </w:t>
      </w:r>
      <w:proofErr w:type="spellStart"/>
      <w:r w:rsidRPr="00730E70">
        <w:rPr>
          <w:rFonts w:cs="Guttman Kav"/>
          <w:rtl/>
        </w:rPr>
        <w:t>אמתת</w:t>
      </w:r>
      <w:proofErr w:type="spellEnd"/>
      <w:r w:rsidRPr="00730E70">
        <w:rPr>
          <w:rFonts w:cs="Guttman Kav"/>
          <w:rtl/>
        </w:rPr>
        <w:t xml:space="preserve"> הדין, מה יעשה הדיין? לזכותו אי אפשר, מאחר שנראה לו דין מרומה... ואם יסתלק מן הדין היינו זכות, כי בזה יפטר, אם שום דיין לא יזקק </w:t>
      </w:r>
      <w:proofErr w:type="spellStart"/>
      <w:r w:rsidRPr="00730E70">
        <w:rPr>
          <w:rFonts w:cs="Guttman Kav"/>
          <w:rtl/>
        </w:rPr>
        <w:t>לדונו</w:t>
      </w:r>
      <w:proofErr w:type="spellEnd"/>
      <w:r w:rsidRPr="00730E70">
        <w:rPr>
          <w:rFonts w:cs="Guttman Kav"/>
          <w:rtl/>
        </w:rPr>
        <w:t xml:space="preserve"> מפני שהוא טוען ברמאות ואינו רוצה להשיב על חקירות ודרישות, ונמצא חוטא נשכר. </w:t>
      </w:r>
      <w:r w:rsidRPr="00597605">
        <w:rPr>
          <w:rFonts w:cs="Guttman Kav"/>
          <w:b/>
          <w:bCs/>
          <w:i/>
          <w:iCs/>
          <w:rtl/>
        </w:rPr>
        <w:t xml:space="preserve">ועל זה ועל כיוצא בזה נאמר: אין לו לדיין אלא מה שעיניו רואות; וכיון שנראה לדיין שאם היה זה משיב על שאלותיו היה הדבר מתברר, ומחמת שלא יתברר הוא כובש דבריו, ויעשה הדיין כאלו השיב </w:t>
      </w:r>
      <w:proofErr w:type="spellStart"/>
      <w:r w:rsidRPr="00597605">
        <w:rPr>
          <w:rFonts w:cs="Guttman Kav"/>
          <w:b/>
          <w:bCs/>
          <w:i/>
          <w:iCs/>
          <w:rtl/>
        </w:rPr>
        <w:t>ונתברר</w:t>
      </w:r>
      <w:proofErr w:type="spellEnd"/>
      <w:r w:rsidRPr="00597605">
        <w:rPr>
          <w:rFonts w:cs="Guttman Kav"/>
          <w:b/>
          <w:bCs/>
          <w:i/>
          <w:iCs/>
          <w:rtl/>
        </w:rPr>
        <w:t xml:space="preserve"> שקרו, ויחייבנו </w:t>
      </w:r>
      <w:proofErr w:type="spellStart"/>
      <w:r w:rsidRPr="00597605">
        <w:rPr>
          <w:rFonts w:cs="Guttman Kav"/>
          <w:b/>
          <w:bCs/>
          <w:i/>
          <w:iCs/>
          <w:rtl/>
        </w:rPr>
        <w:t>מאומד</w:t>
      </w:r>
      <w:proofErr w:type="spellEnd"/>
      <w:r w:rsidRPr="00597605">
        <w:rPr>
          <w:rFonts w:cs="Guttman Kav"/>
          <w:b/>
          <w:bCs/>
          <w:i/>
          <w:iCs/>
          <w:rtl/>
        </w:rPr>
        <w:t xml:space="preserve"> הדעת, אעפ"י שאינו יכול לברר שקרו בביאור ובפי'.</w:t>
      </w:r>
      <w:r w:rsidRPr="00730E70">
        <w:rPr>
          <w:rFonts w:cs="Guttman Kav"/>
          <w:rtl/>
        </w:rPr>
        <w:t xml:space="preserve"> מאחר שהעדר הביאור בא מחמת רמאותו, שאינו רוצה להשיב על חקירות ודרישות כדי שיתברר שקרו, </w:t>
      </w:r>
      <w:proofErr w:type="spellStart"/>
      <w:r w:rsidRPr="00730E70">
        <w:rPr>
          <w:rFonts w:cs="Guttman Kav"/>
          <w:rtl/>
        </w:rPr>
        <w:t>אומדנא</w:t>
      </w:r>
      <w:proofErr w:type="spellEnd"/>
      <w:r w:rsidRPr="00730E70">
        <w:rPr>
          <w:rFonts w:cs="Guttman Kav"/>
          <w:rtl/>
        </w:rPr>
        <w:t xml:space="preserve"> </w:t>
      </w:r>
      <w:proofErr w:type="spellStart"/>
      <w:r w:rsidRPr="00730E70">
        <w:rPr>
          <w:rFonts w:cs="Guttman Kav"/>
          <w:rtl/>
        </w:rPr>
        <w:t>דמוכח</w:t>
      </w:r>
      <w:proofErr w:type="spellEnd"/>
      <w:r w:rsidRPr="00730E70">
        <w:rPr>
          <w:rFonts w:cs="Guttman Kav"/>
          <w:rtl/>
        </w:rPr>
        <w:t xml:space="preserve"> הוא, ורשאי דיין מומחה לדון </w:t>
      </w:r>
      <w:proofErr w:type="spellStart"/>
      <w:r w:rsidRPr="00730E70">
        <w:rPr>
          <w:rFonts w:cs="Guttman Kav"/>
          <w:rtl/>
        </w:rPr>
        <w:t>באומדנא</w:t>
      </w:r>
      <w:proofErr w:type="spellEnd"/>
      <w:r w:rsidRPr="00730E70">
        <w:rPr>
          <w:rFonts w:cs="Guttman Kav"/>
          <w:rtl/>
        </w:rPr>
        <w:t xml:space="preserve"> </w:t>
      </w:r>
      <w:proofErr w:type="spellStart"/>
      <w:r w:rsidRPr="00730E70">
        <w:rPr>
          <w:rFonts w:cs="Guttman Kav"/>
          <w:rtl/>
        </w:rPr>
        <w:t>דמוכח</w:t>
      </w:r>
      <w:proofErr w:type="spellEnd"/>
      <w:r w:rsidRPr="00730E70">
        <w:rPr>
          <w:rFonts w:cs="Guttman Kav"/>
          <w:rtl/>
        </w:rPr>
        <w:t xml:space="preserve"> כזה, ואין זה נקרא דברים שבלב, מאחר שהיא </w:t>
      </w:r>
      <w:proofErr w:type="spellStart"/>
      <w:r w:rsidRPr="00730E70">
        <w:rPr>
          <w:rFonts w:cs="Guttman Kav"/>
          <w:rtl/>
        </w:rPr>
        <w:t>סברא</w:t>
      </w:r>
      <w:proofErr w:type="spellEnd"/>
      <w:r w:rsidRPr="00730E70">
        <w:rPr>
          <w:rFonts w:cs="Guttman Kav"/>
          <w:rtl/>
        </w:rPr>
        <w:t xml:space="preserve"> מוכחת.</w:t>
      </w:r>
    </w:p>
    <w:p w:rsidR="001501D3" w:rsidRPr="00730E70" w:rsidRDefault="001501D3" w:rsidP="001501D3">
      <w:pPr>
        <w:contextualSpacing/>
        <w:jc w:val="both"/>
        <w:rPr>
          <w:rFonts w:cs="Guttman Kav"/>
          <w:rtl/>
        </w:rPr>
      </w:pPr>
    </w:p>
    <w:p w:rsidR="001501D3" w:rsidRPr="00597605" w:rsidRDefault="001501D3" w:rsidP="001501D3">
      <w:pPr>
        <w:contextualSpacing/>
        <w:jc w:val="both"/>
        <w:rPr>
          <w:rFonts w:cs="Guttman Kav"/>
          <w:b/>
          <w:bCs/>
          <w:i/>
          <w:iCs/>
          <w:rtl/>
        </w:rPr>
      </w:pPr>
      <w:r w:rsidRPr="00597605">
        <w:rPr>
          <w:rFonts w:cs="Guttman Kav" w:hint="cs"/>
          <w:b/>
          <w:bCs/>
          <w:i/>
          <w:iCs/>
          <w:rtl/>
        </w:rPr>
        <w:t xml:space="preserve">מדוע הפתרון שהציע </w:t>
      </w:r>
      <w:proofErr w:type="spellStart"/>
      <w:r w:rsidRPr="00597605">
        <w:rPr>
          <w:rFonts w:cs="Guttman Kav" w:hint="cs"/>
          <w:b/>
          <w:bCs/>
          <w:i/>
          <w:iCs/>
          <w:rtl/>
        </w:rPr>
        <w:t>הרא"ש</w:t>
      </w:r>
      <w:proofErr w:type="spellEnd"/>
      <w:r w:rsidRPr="00597605">
        <w:rPr>
          <w:rFonts w:cs="Guttman Kav" w:hint="cs"/>
          <w:b/>
          <w:bCs/>
          <w:i/>
          <w:iCs/>
          <w:rtl/>
        </w:rPr>
        <w:t xml:space="preserve"> למציאות שהתובע משקר, לא יעבוד כאשר נראה שהנתבע הוא זה שמשקר?</w:t>
      </w:r>
    </w:p>
    <w:p w:rsidR="00597605" w:rsidRPr="00730E70" w:rsidRDefault="00597605" w:rsidP="001501D3">
      <w:pPr>
        <w:contextualSpacing/>
        <w:jc w:val="both"/>
        <w:rPr>
          <w:rFonts w:cs="Guttman Kav"/>
          <w:rtl/>
        </w:rPr>
      </w:pPr>
    </w:p>
    <w:p w:rsidR="001501D3" w:rsidRPr="00730E70" w:rsidRDefault="001501D3" w:rsidP="001501D3">
      <w:pPr>
        <w:contextualSpacing/>
        <w:jc w:val="both"/>
        <w:rPr>
          <w:rFonts w:cs="Guttman Kav"/>
          <w:rtl/>
        </w:rPr>
      </w:pPr>
      <w:r w:rsidRPr="00730E70">
        <w:rPr>
          <w:rFonts w:cs="Guttman Kav" w:hint="cs"/>
          <w:rtl/>
        </w:rPr>
        <w:t>_______________________________________________________________</w:t>
      </w:r>
      <w:r w:rsidR="006304F8">
        <w:rPr>
          <w:rFonts w:cs="Guttman Kav" w:hint="cs"/>
          <w:rtl/>
        </w:rPr>
        <w:t>_____________________________________________.</w:t>
      </w:r>
    </w:p>
    <w:p w:rsidR="001501D3" w:rsidRPr="00730E70" w:rsidRDefault="001501D3" w:rsidP="001501D3">
      <w:pPr>
        <w:contextualSpacing/>
        <w:jc w:val="both"/>
        <w:rPr>
          <w:rFonts w:cs="Guttman Kav"/>
          <w:rtl/>
        </w:rPr>
      </w:pPr>
    </w:p>
    <w:p w:rsidR="001501D3" w:rsidRPr="00597605" w:rsidRDefault="001501D3" w:rsidP="001501D3">
      <w:pPr>
        <w:contextualSpacing/>
        <w:jc w:val="both"/>
        <w:rPr>
          <w:rFonts w:cs="Guttman Kav"/>
          <w:b/>
          <w:bCs/>
          <w:i/>
          <w:iCs/>
          <w:rtl/>
        </w:rPr>
      </w:pPr>
      <w:r w:rsidRPr="00597605">
        <w:rPr>
          <w:rFonts w:cs="Guttman Kav" w:hint="cs"/>
          <w:b/>
          <w:bCs/>
          <w:i/>
          <w:iCs/>
          <w:rtl/>
        </w:rPr>
        <w:t xml:space="preserve">מה מציע </w:t>
      </w:r>
      <w:proofErr w:type="spellStart"/>
      <w:r w:rsidRPr="00597605">
        <w:rPr>
          <w:rFonts w:cs="Guttman Kav" w:hint="cs"/>
          <w:b/>
          <w:bCs/>
          <w:i/>
          <w:iCs/>
          <w:rtl/>
        </w:rPr>
        <w:t>הרא"ש</w:t>
      </w:r>
      <w:proofErr w:type="spellEnd"/>
      <w:r w:rsidRPr="00597605">
        <w:rPr>
          <w:rFonts w:cs="Guttman Kav" w:hint="cs"/>
          <w:b/>
          <w:bCs/>
          <w:i/>
          <w:iCs/>
          <w:rtl/>
        </w:rPr>
        <w:t xml:space="preserve"> לעשות במקרה כזה?</w:t>
      </w:r>
    </w:p>
    <w:p w:rsidR="001501D3" w:rsidRPr="00730E70" w:rsidRDefault="001501D3" w:rsidP="001501D3">
      <w:pPr>
        <w:contextualSpacing/>
        <w:jc w:val="both"/>
        <w:rPr>
          <w:rFonts w:cs="Guttman Kav"/>
          <w:rtl/>
        </w:rPr>
      </w:pPr>
      <w:r w:rsidRPr="00730E70">
        <w:rPr>
          <w:rFonts w:cs="Guttman Kav" w:hint="cs"/>
          <w:rtl/>
        </w:rPr>
        <w:t>________________________________________________________________________________________________________</w:t>
      </w:r>
    </w:p>
    <w:p w:rsidR="001501D3" w:rsidRPr="00730E70" w:rsidRDefault="00597605" w:rsidP="001501D3">
      <w:pPr>
        <w:contextualSpacing/>
        <w:jc w:val="both"/>
        <w:rPr>
          <w:rFonts w:cs="Guttman Kav"/>
          <w:rtl/>
        </w:rPr>
      </w:pPr>
      <w:r>
        <w:rPr>
          <w:rFonts w:cs="Guttman Kav"/>
          <w:noProof/>
          <w:rtl/>
          <w:lang w:val="he-IL"/>
        </w:rPr>
        <mc:AlternateContent>
          <mc:Choice Requires="wps">
            <w:drawing>
              <wp:anchor distT="0" distB="0" distL="114300" distR="114300" simplePos="0" relativeHeight="251665408" behindDoc="1" locked="0" layoutInCell="1" allowOverlap="1" wp14:anchorId="2C62AF37" wp14:editId="60E898FC">
                <wp:simplePos x="0" y="0"/>
                <wp:positionH relativeFrom="column">
                  <wp:posOffset>-452120</wp:posOffset>
                </wp:positionH>
                <wp:positionV relativeFrom="paragraph">
                  <wp:posOffset>220768</wp:posOffset>
                </wp:positionV>
                <wp:extent cx="6319520" cy="2363894"/>
                <wp:effectExtent l="0" t="0" r="24130" b="17780"/>
                <wp:wrapNone/>
                <wp:docPr id="5" name="מלבן: פינה יחידה מעוגלת 5"/>
                <wp:cNvGraphicFramePr/>
                <a:graphic xmlns:a="http://schemas.openxmlformats.org/drawingml/2006/main">
                  <a:graphicData uri="http://schemas.microsoft.com/office/word/2010/wordprocessingShape">
                    <wps:wsp>
                      <wps:cNvSpPr/>
                      <wps:spPr>
                        <a:xfrm>
                          <a:off x="0" y="0"/>
                          <a:ext cx="6319520" cy="2363894"/>
                        </a:xfrm>
                        <a:prstGeom prst="round1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5EE17" id="מלבן: פינה יחידה מעוגלת 5" o:spid="_x0000_s1026" style="position:absolute;left:0;text-align:left;margin-left:-35.6pt;margin-top:17.4pt;width:497.6pt;height:186.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19520,2363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" path="m,l5925530,v217595,,393990,176395,393990,393990l6319520,2363894,,2363894,,xe" fillcolor="white [3201]" strokecolor="#ffc000 [3207]" strokeweight="1pt">
                <v:stroke joinstyle="miter"/>
                <v:path arrowok="t" o:connecttype="custom" o:connectlocs="0,0;5925530,0;6319520,393990;6319520,2363894;0,2363894;0,0" o:connectangles="0,0,0,0,0,0"/>
              </v:shape>
            </w:pict>
          </mc:Fallback>
        </mc:AlternateContent>
      </w:r>
    </w:p>
    <w:p w:rsidR="001501D3" w:rsidRPr="00730E70" w:rsidRDefault="001501D3" w:rsidP="001501D3">
      <w:pPr>
        <w:contextualSpacing/>
        <w:jc w:val="both"/>
        <w:rPr>
          <w:rFonts w:cs="Guttman Kav"/>
          <w:rtl/>
        </w:rPr>
      </w:pPr>
    </w:p>
    <w:p w:rsidR="001501D3" w:rsidRPr="006304F8" w:rsidRDefault="001501D3" w:rsidP="006304F8">
      <w:pPr>
        <w:pStyle w:val="a3"/>
        <w:numPr>
          <w:ilvl w:val="0"/>
          <w:numId w:val="3"/>
        </w:numPr>
        <w:jc w:val="both"/>
        <w:rPr>
          <w:rFonts w:cs="Guttman Kav"/>
          <w:rtl/>
        </w:rPr>
      </w:pPr>
      <w:proofErr w:type="spellStart"/>
      <w:r w:rsidRPr="00730E70">
        <w:rPr>
          <w:rFonts w:cs="Guttman Kav"/>
          <w:rtl/>
        </w:rPr>
        <w:t>שודא</w:t>
      </w:r>
      <w:proofErr w:type="spellEnd"/>
      <w:r w:rsidRPr="00730E70">
        <w:rPr>
          <w:rFonts w:cs="Guttman Kav"/>
          <w:rtl/>
        </w:rPr>
        <w:t xml:space="preserve"> </w:t>
      </w:r>
      <w:proofErr w:type="spellStart"/>
      <w:r w:rsidRPr="00730E70">
        <w:rPr>
          <w:rFonts w:cs="Guttman Kav"/>
          <w:rtl/>
        </w:rPr>
        <w:t>דדייני</w:t>
      </w:r>
      <w:proofErr w:type="spellEnd"/>
    </w:p>
    <w:p w:rsidR="001501D3" w:rsidRPr="00730E70" w:rsidRDefault="001501D3" w:rsidP="001501D3">
      <w:pPr>
        <w:contextualSpacing/>
        <w:jc w:val="both"/>
        <w:rPr>
          <w:rFonts w:cs="Guttman Kav"/>
          <w:rtl/>
        </w:rPr>
      </w:pPr>
      <w:r w:rsidRPr="00730E70">
        <w:rPr>
          <w:rFonts w:cs="Guttman Kav"/>
          <w:rtl/>
        </w:rPr>
        <w:t>במקרה שאדם נתן מתנה וספק למי נתנה, פסק שמואל בגמרא כי הפתרון הוא "</w:t>
      </w:r>
      <w:proofErr w:type="spellStart"/>
      <w:r w:rsidRPr="00730E70">
        <w:rPr>
          <w:rFonts w:cs="Guttman Kav"/>
          <w:rtl/>
        </w:rPr>
        <w:t>שודא</w:t>
      </w:r>
      <w:proofErr w:type="spellEnd"/>
      <w:r w:rsidRPr="00730E70">
        <w:rPr>
          <w:rFonts w:cs="Guttman Kav"/>
          <w:rtl/>
        </w:rPr>
        <w:t xml:space="preserve"> </w:t>
      </w:r>
      <w:proofErr w:type="spellStart"/>
      <w:r w:rsidRPr="00730E70">
        <w:rPr>
          <w:rFonts w:cs="Guttman Kav"/>
          <w:rtl/>
        </w:rPr>
        <w:t>דדייני</w:t>
      </w:r>
      <w:proofErr w:type="spellEnd"/>
      <w:r w:rsidRPr="00730E70">
        <w:rPr>
          <w:rFonts w:cs="Guttman Kav"/>
          <w:rtl/>
        </w:rPr>
        <w:t xml:space="preserve">". נחלקו ראשונים בפירוש המושג, וכפי שסיכם </w:t>
      </w:r>
      <w:proofErr w:type="spellStart"/>
      <w:r w:rsidRPr="00730E70">
        <w:rPr>
          <w:rFonts w:cs="Guttman Kav"/>
          <w:rtl/>
        </w:rPr>
        <w:t>הרא"ש</w:t>
      </w:r>
      <w:proofErr w:type="spellEnd"/>
      <w:r w:rsidRPr="00730E70">
        <w:rPr>
          <w:rFonts w:cs="Guttman Kav"/>
          <w:rtl/>
        </w:rPr>
        <w:t xml:space="preserve"> (בבא </w:t>
      </w:r>
      <w:proofErr w:type="spellStart"/>
      <w:r w:rsidRPr="00730E70">
        <w:rPr>
          <w:rFonts w:cs="Guttman Kav"/>
          <w:rtl/>
        </w:rPr>
        <w:t>בתרא</w:t>
      </w:r>
      <w:proofErr w:type="spellEnd"/>
      <w:r w:rsidRPr="00730E70">
        <w:rPr>
          <w:rFonts w:cs="Guttman Kav"/>
          <w:rtl/>
        </w:rPr>
        <w:t xml:space="preserve">, פרק ג, סימן </w:t>
      </w:r>
      <w:proofErr w:type="spellStart"/>
      <w:r w:rsidRPr="00730E70">
        <w:rPr>
          <w:rFonts w:cs="Guttman Kav"/>
          <w:rtl/>
        </w:rPr>
        <w:t>כג</w:t>
      </w:r>
      <w:proofErr w:type="spellEnd"/>
      <w:r w:rsidRPr="00730E70">
        <w:rPr>
          <w:rFonts w:cs="Guttman Kav"/>
          <w:rtl/>
        </w:rPr>
        <w:t>):</w:t>
      </w:r>
    </w:p>
    <w:p w:rsidR="001501D3" w:rsidRPr="00730E70" w:rsidRDefault="001501D3" w:rsidP="001501D3">
      <w:pPr>
        <w:contextualSpacing/>
        <w:jc w:val="both"/>
        <w:rPr>
          <w:rFonts w:cs="Guttman Kav"/>
          <w:rtl/>
        </w:rPr>
      </w:pPr>
    </w:p>
    <w:p w:rsidR="001501D3" w:rsidRPr="00730E70" w:rsidRDefault="001501D3" w:rsidP="001501D3">
      <w:pPr>
        <w:contextualSpacing/>
        <w:jc w:val="both"/>
        <w:rPr>
          <w:rFonts w:cs="Guttman Kav"/>
          <w:rtl/>
        </w:rPr>
      </w:pPr>
      <w:proofErr w:type="spellStart"/>
      <w:r w:rsidRPr="00730E70">
        <w:rPr>
          <w:rFonts w:cs="Guttman Kav"/>
          <w:rtl/>
        </w:rPr>
        <w:t>שודא</w:t>
      </w:r>
      <w:proofErr w:type="spellEnd"/>
      <w:r w:rsidRPr="00730E70">
        <w:rPr>
          <w:rFonts w:cs="Guttman Kav"/>
          <w:rtl/>
        </w:rPr>
        <w:t xml:space="preserve"> </w:t>
      </w:r>
      <w:proofErr w:type="spellStart"/>
      <w:r w:rsidRPr="00730E70">
        <w:rPr>
          <w:rFonts w:cs="Guttman Kav"/>
          <w:rtl/>
        </w:rPr>
        <w:t>דדייני</w:t>
      </w:r>
      <w:proofErr w:type="spellEnd"/>
      <w:r w:rsidRPr="00730E70">
        <w:rPr>
          <w:rFonts w:cs="Guttman Kav"/>
          <w:rtl/>
        </w:rPr>
        <w:t xml:space="preserve"> - פירש </w:t>
      </w:r>
      <w:proofErr w:type="spellStart"/>
      <w:r w:rsidRPr="00730E70">
        <w:rPr>
          <w:rFonts w:cs="Guttman Kav"/>
          <w:rtl/>
        </w:rPr>
        <w:t>רשב"ם</w:t>
      </w:r>
      <w:proofErr w:type="spellEnd"/>
      <w:r w:rsidRPr="00730E70">
        <w:rPr>
          <w:rFonts w:cs="Guttman Kav"/>
          <w:rtl/>
        </w:rPr>
        <w:t xml:space="preserve">: </w:t>
      </w:r>
      <w:proofErr w:type="spellStart"/>
      <w:r w:rsidRPr="00730E70">
        <w:rPr>
          <w:rFonts w:cs="Guttman Kav"/>
          <w:rtl/>
        </w:rPr>
        <w:t>רואין</w:t>
      </w:r>
      <w:proofErr w:type="spellEnd"/>
      <w:r w:rsidRPr="00730E70">
        <w:rPr>
          <w:rFonts w:cs="Guttman Kav"/>
          <w:rtl/>
        </w:rPr>
        <w:t xml:space="preserve"> למי דעתו קרובה יותר, ור"ת מפרש: </w:t>
      </w:r>
      <w:proofErr w:type="spellStart"/>
      <w:r w:rsidRPr="00730E70">
        <w:rPr>
          <w:rFonts w:cs="Guttman Kav"/>
          <w:rtl/>
        </w:rPr>
        <w:t>דבלא</w:t>
      </w:r>
      <w:proofErr w:type="spellEnd"/>
      <w:r w:rsidRPr="00730E70">
        <w:rPr>
          <w:rFonts w:cs="Guttman Kav"/>
          <w:rtl/>
        </w:rPr>
        <w:t xml:space="preserve"> טעם ובלא ראיה יתנהו הדיין למי שירצה, ובלבד שלא </w:t>
      </w:r>
      <w:proofErr w:type="spellStart"/>
      <w:r w:rsidRPr="00730E70">
        <w:rPr>
          <w:rFonts w:cs="Guttman Kav"/>
          <w:rtl/>
        </w:rPr>
        <w:t>יהנה</w:t>
      </w:r>
      <w:proofErr w:type="spellEnd"/>
      <w:r w:rsidRPr="00730E70">
        <w:rPr>
          <w:rFonts w:cs="Guttman Kav"/>
          <w:rtl/>
        </w:rPr>
        <w:t xml:space="preserve"> הדיין דאי שקיל אגרא לאו </w:t>
      </w:r>
      <w:proofErr w:type="spellStart"/>
      <w:r w:rsidRPr="00730E70">
        <w:rPr>
          <w:rFonts w:cs="Guttman Kav"/>
          <w:rtl/>
        </w:rPr>
        <w:t>דיינא</w:t>
      </w:r>
      <w:proofErr w:type="spellEnd"/>
      <w:r w:rsidRPr="00730E70">
        <w:rPr>
          <w:rFonts w:cs="Guttman Kav"/>
          <w:rtl/>
        </w:rPr>
        <w:t xml:space="preserve"> הוא.</w:t>
      </w:r>
    </w:p>
    <w:p w:rsidR="001501D3" w:rsidRPr="00730E70" w:rsidRDefault="00597605" w:rsidP="001501D3">
      <w:pPr>
        <w:contextualSpacing/>
        <w:jc w:val="both"/>
        <w:rPr>
          <w:rFonts w:cs="Guttman Kav"/>
          <w:rtl/>
        </w:rPr>
      </w:pPr>
      <w:r>
        <w:rPr>
          <w:rFonts w:cs="Guttman Kav" w:hint="cs"/>
          <w:rtl/>
        </w:rPr>
        <w:t>..</w:t>
      </w:r>
      <w:r w:rsidR="001501D3" w:rsidRPr="00730E70">
        <w:rPr>
          <w:rFonts w:cs="Guttman Kav"/>
          <w:rtl/>
        </w:rPr>
        <w:t xml:space="preserve"> דעת ר"ת מפליאה, שהרי, אם הדיין אינו יודע מה הדין, עדיף שלא יעשה דבר.</w:t>
      </w:r>
    </w:p>
    <w:p w:rsidR="001501D3" w:rsidRPr="00730E70" w:rsidRDefault="001501D3" w:rsidP="001501D3">
      <w:pPr>
        <w:contextualSpacing/>
        <w:jc w:val="both"/>
        <w:rPr>
          <w:rFonts w:cs="Guttman Kav"/>
          <w:rtl/>
        </w:rPr>
      </w:pPr>
    </w:p>
    <w:p w:rsidR="001501D3" w:rsidRPr="00730E70" w:rsidRDefault="001501D3" w:rsidP="001501D3">
      <w:pPr>
        <w:contextualSpacing/>
        <w:jc w:val="both"/>
        <w:rPr>
          <w:rFonts w:cs="Guttman Kav"/>
          <w:rtl/>
        </w:rPr>
      </w:pPr>
      <w:proofErr w:type="spellStart"/>
      <w:r w:rsidRPr="00730E70">
        <w:rPr>
          <w:rFonts w:cs="Guttman Kav"/>
          <w:rtl/>
        </w:rPr>
        <w:t>הרא"ש</w:t>
      </w:r>
      <w:proofErr w:type="spellEnd"/>
      <w:r w:rsidRPr="00730E70">
        <w:rPr>
          <w:rFonts w:cs="Guttman Kav"/>
          <w:rtl/>
        </w:rPr>
        <w:t xml:space="preserve"> (בבא </w:t>
      </w:r>
      <w:proofErr w:type="spellStart"/>
      <w:r w:rsidRPr="00730E70">
        <w:rPr>
          <w:rFonts w:cs="Guttman Kav"/>
          <w:rtl/>
        </w:rPr>
        <w:t>בתרא</w:t>
      </w:r>
      <w:proofErr w:type="spellEnd"/>
      <w:r w:rsidRPr="00730E70">
        <w:rPr>
          <w:rFonts w:cs="Guttman Kav"/>
          <w:rtl/>
        </w:rPr>
        <w:t xml:space="preserve">, פרק ד, סימן ג) הבין ש"שודא </w:t>
      </w:r>
      <w:proofErr w:type="spellStart"/>
      <w:r w:rsidRPr="00730E70">
        <w:rPr>
          <w:rFonts w:cs="Guttman Kav"/>
          <w:rtl/>
        </w:rPr>
        <w:t>דדייני</w:t>
      </w:r>
      <w:proofErr w:type="spellEnd"/>
      <w:r w:rsidRPr="00730E70">
        <w:rPr>
          <w:rFonts w:cs="Guttman Kav"/>
          <w:rtl/>
        </w:rPr>
        <w:t>" הוא תקנת חכמים:</w:t>
      </w:r>
    </w:p>
    <w:p w:rsidR="001501D3" w:rsidRPr="00730E70" w:rsidRDefault="001501D3" w:rsidP="001501D3">
      <w:pPr>
        <w:contextualSpacing/>
        <w:jc w:val="both"/>
        <w:rPr>
          <w:rFonts w:cs="Guttman Kav"/>
          <w:rtl/>
        </w:rPr>
      </w:pPr>
    </w:p>
    <w:p w:rsidR="001501D3" w:rsidRPr="00730E70" w:rsidRDefault="006304F8" w:rsidP="00597605">
      <w:pPr>
        <w:ind w:left="720"/>
        <w:contextualSpacing/>
        <w:jc w:val="both"/>
        <w:rPr>
          <w:rFonts w:cs="Guttman Kav"/>
          <w:rtl/>
        </w:rPr>
      </w:pPr>
      <w:r>
        <w:rPr>
          <w:rFonts w:cs="Guttman Kav"/>
          <w:noProof/>
          <w:rtl/>
          <w:lang w:val="he-IL"/>
        </w:rPr>
        <w:lastRenderedPageBreak/>
        <mc:AlternateContent>
          <mc:Choice Requires="wps">
            <w:drawing>
              <wp:anchor distT="0" distB="0" distL="114300" distR="114300" simplePos="0" relativeHeight="251667456" behindDoc="1" locked="0" layoutInCell="1" allowOverlap="1" wp14:anchorId="25458BC6" wp14:editId="780FEBD1">
                <wp:simplePos x="0" y="0"/>
                <wp:positionH relativeFrom="column">
                  <wp:posOffset>-467360</wp:posOffset>
                </wp:positionH>
                <wp:positionV relativeFrom="paragraph">
                  <wp:posOffset>-343535</wp:posOffset>
                </wp:positionV>
                <wp:extent cx="6319520" cy="2804160"/>
                <wp:effectExtent l="0" t="0" r="24130" b="15240"/>
                <wp:wrapNone/>
                <wp:docPr id="6" name="מלבן: פינה יחידה מעוגלת 6"/>
                <wp:cNvGraphicFramePr/>
                <a:graphic xmlns:a="http://schemas.openxmlformats.org/drawingml/2006/main">
                  <a:graphicData uri="http://schemas.microsoft.com/office/word/2010/wordprocessingShape">
                    <wps:wsp>
                      <wps:cNvSpPr/>
                      <wps:spPr>
                        <a:xfrm>
                          <a:off x="0" y="0"/>
                          <a:ext cx="6319520" cy="2804160"/>
                        </a:xfrm>
                        <a:prstGeom prst="round1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D82C9" id="מלבן: פינה יחידה מעוגלת 6" o:spid="_x0000_s1026" style="position:absolute;left:0;text-align:left;margin-left:-36.8pt;margin-top:-27.05pt;width:497.6pt;height:22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19520,280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" path="m,l5852151,v258121,,467369,209248,467369,467369l6319520,2804160,,2804160,,xe" fillcolor="white [3201]" strokecolor="#ffc000 [3207]" strokeweight="1pt">
                <v:stroke joinstyle="miter"/>
                <v:path arrowok="t" o:connecttype="custom" o:connectlocs="0,0;5852151,0;6319520,467369;6319520,2804160;0,2804160;0,0" o:connectangles="0,0,0,0,0,0"/>
              </v:shape>
            </w:pict>
          </mc:Fallback>
        </mc:AlternateContent>
      </w:r>
      <w:r w:rsidR="001501D3" w:rsidRPr="00730E70">
        <w:rPr>
          <w:rFonts w:cs="Guttman Kav"/>
          <w:rtl/>
        </w:rPr>
        <w:t xml:space="preserve">ויש מחלוקת שנראה להן לתקן </w:t>
      </w:r>
      <w:proofErr w:type="spellStart"/>
      <w:r w:rsidR="001501D3" w:rsidRPr="00730E70">
        <w:rPr>
          <w:rFonts w:cs="Guttman Kav"/>
          <w:rtl/>
        </w:rPr>
        <w:t>שודא</w:t>
      </w:r>
      <w:proofErr w:type="spellEnd"/>
      <w:r w:rsidR="001501D3" w:rsidRPr="00730E70">
        <w:rPr>
          <w:rFonts w:cs="Guttman Kav"/>
          <w:rtl/>
        </w:rPr>
        <w:t xml:space="preserve"> </w:t>
      </w:r>
      <w:proofErr w:type="spellStart"/>
      <w:r w:rsidR="001501D3" w:rsidRPr="00730E70">
        <w:rPr>
          <w:rFonts w:cs="Guttman Kav"/>
          <w:rtl/>
        </w:rPr>
        <w:t>דדייני</w:t>
      </w:r>
      <w:proofErr w:type="spellEnd"/>
      <w:r w:rsidR="001501D3" w:rsidRPr="00730E70">
        <w:rPr>
          <w:rFonts w:cs="Guttman Kav"/>
          <w:rtl/>
        </w:rPr>
        <w:t>...</w:t>
      </w:r>
    </w:p>
    <w:p w:rsidR="001501D3" w:rsidRPr="00730E70" w:rsidRDefault="001501D3" w:rsidP="001501D3">
      <w:pPr>
        <w:contextualSpacing/>
        <w:jc w:val="both"/>
        <w:rPr>
          <w:rFonts w:cs="Guttman Kav"/>
          <w:rtl/>
        </w:rPr>
      </w:pPr>
    </w:p>
    <w:p w:rsidR="001501D3" w:rsidRPr="00730E70" w:rsidRDefault="001501D3" w:rsidP="001501D3">
      <w:pPr>
        <w:contextualSpacing/>
        <w:jc w:val="both"/>
        <w:rPr>
          <w:rFonts w:cs="Guttman Kav"/>
          <w:rtl/>
        </w:rPr>
      </w:pPr>
      <w:r w:rsidRPr="00730E70">
        <w:rPr>
          <w:rFonts w:cs="Guttman Kav"/>
          <w:rtl/>
        </w:rPr>
        <w:t xml:space="preserve">טעם התקנה התפרש בדברי </w:t>
      </w:r>
      <w:proofErr w:type="spellStart"/>
      <w:r w:rsidRPr="00730E70">
        <w:rPr>
          <w:rFonts w:cs="Guttman Kav"/>
          <w:rtl/>
        </w:rPr>
        <w:t>הרא"ש</w:t>
      </w:r>
      <w:proofErr w:type="spellEnd"/>
      <w:r w:rsidRPr="00730E70">
        <w:rPr>
          <w:rFonts w:cs="Guttman Kav"/>
          <w:rtl/>
        </w:rPr>
        <w:t xml:space="preserve"> בתשובה (שו"ת </w:t>
      </w:r>
      <w:proofErr w:type="spellStart"/>
      <w:r w:rsidRPr="00730E70">
        <w:rPr>
          <w:rFonts w:cs="Guttman Kav"/>
          <w:rtl/>
        </w:rPr>
        <w:t>הרא"ש</w:t>
      </w:r>
      <w:proofErr w:type="spellEnd"/>
      <w:r w:rsidRPr="00730E70">
        <w:rPr>
          <w:rFonts w:cs="Guttman Kav"/>
          <w:rtl/>
        </w:rPr>
        <w:t xml:space="preserve"> </w:t>
      </w:r>
      <w:proofErr w:type="spellStart"/>
      <w:r w:rsidRPr="00730E70">
        <w:rPr>
          <w:rFonts w:cs="Guttman Kav"/>
          <w:rtl/>
        </w:rPr>
        <w:t>קז</w:t>
      </w:r>
      <w:proofErr w:type="spellEnd"/>
      <w:r w:rsidRPr="00730E70">
        <w:rPr>
          <w:rFonts w:cs="Guttman Kav"/>
          <w:rtl/>
        </w:rPr>
        <w:t>, ו, ד"ה עוד):</w:t>
      </w:r>
    </w:p>
    <w:p w:rsidR="001501D3" w:rsidRPr="00730E70" w:rsidRDefault="001501D3" w:rsidP="001501D3">
      <w:pPr>
        <w:contextualSpacing/>
        <w:jc w:val="both"/>
        <w:rPr>
          <w:rFonts w:cs="Guttman Kav"/>
          <w:rtl/>
        </w:rPr>
      </w:pPr>
    </w:p>
    <w:p w:rsidR="001501D3" w:rsidRPr="00730E70" w:rsidRDefault="001501D3" w:rsidP="00597605">
      <w:pPr>
        <w:ind w:left="720"/>
        <w:contextualSpacing/>
        <w:jc w:val="both"/>
        <w:rPr>
          <w:rFonts w:cs="Guttman Kav"/>
          <w:rtl/>
        </w:rPr>
      </w:pPr>
      <w:r w:rsidRPr="00730E70">
        <w:rPr>
          <w:rFonts w:cs="Guttman Kav"/>
          <w:rtl/>
        </w:rPr>
        <w:t xml:space="preserve">ור"ת ור"ח יפו </w:t>
      </w:r>
      <w:proofErr w:type="spellStart"/>
      <w:r w:rsidRPr="00730E70">
        <w:rPr>
          <w:rFonts w:cs="Guttman Kav"/>
          <w:rtl/>
        </w:rPr>
        <w:t>כח</w:t>
      </w:r>
      <w:proofErr w:type="spellEnd"/>
      <w:r w:rsidRPr="00730E70">
        <w:rPr>
          <w:rFonts w:cs="Guttman Kav"/>
          <w:rtl/>
        </w:rPr>
        <w:t xml:space="preserve"> הדיין לעשות בדין זה כל מה שירצה לעשות, בלא טעם </w:t>
      </w:r>
      <w:proofErr w:type="spellStart"/>
      <w:r w:rsidRPr="00730E70">
        <w:rPr>
          <w:rFonts w:cs="Guttman Kav"/>
          <w:rtl/>
        </w:rPr>
        <w:t>אומד</w:t>
      </w:r>
      <w:proofErr w:type="spellEnd"/>
      <w:r w:rsidRPr="00730E70">
        <w:rPr>
          <w:rFonts w:cs="Guttman Kav"/>
          <w:rtl/>
        </w:rPr>
        <w:t xml:space="preserve"> הדעת... והיינו טעמא, </w:t>
      </w:r>
      <w:proofErr w:type="spellStart"/>
      <w:r w:rsidRPr="00597605">
        <w:rPr>
          <w:rFonts w:cs="Guttman Kav"/>
          <w:b/>
          <w:bCs/>
          <w:i/>
          <w:iCs/>
          <w:rtl/>
        </w:rPr>
        <w:t>דכיון</w:t>
      </w:r>
      <w:proofErr w:type="spellEnd"/>
      <w:r w:rsidRPr="00597605">
        <w:rPr>
          <w:rFonts w:cs="Guttman Kav"/>
          <w:b/>
          <w:bCs/>
          <w:i/>
          <w:iCs/>
          <w:rtl/>
        </w:rPr>
        <w:t xml:space="preserve"> שבא הדין לפני הדיין והוא אינו יכול לברר הדבר, אינו רשאי למשוך ידו מן הדין ויריבו הבעלי </w:t>
      </w:r>
      <w:proofErr w:type="spellStart"/>
      <w:r w:rsidRPr="00597605">
        <w:rPr>
          <w:rFonts w:cs="Guttman Kav"/>
          <w:b/>
          <w:bCs/>
          <w:i/>
          <w:iCs/>
          <w:rtl/>
        </w:rPr>
        <w:t>דינין</w:t>
      </w:r>
      <w:proofErr w:type="spellEnd"/>
      <w:r w:rsidRPr="00597605">
        <w:rPr>
          <w:rFonts w:cs="Guttman Kav"/>
          <w:b/>
          <w:bCs/>
          <w:i/>
          <w:iCs/>
          <w:rtl/>
        </w:rPr>
        <w:t xml:space="preserve"> זה עם זה.</w:t>
      </w:r>
      <w:r w:rsidRPr="00730E70">
        <w:rPr>
          <w:rFonts w:cs="Guttman Kav"/>
          <w:rtl/>
        </w:rPr>
        <w:t xml:space="preserve"> וכתיב: אמת ומשפט שלום </w:t>
      </w:r>
      <w:proofErr w:type="spellStart"/>
      <w:r w:rsidRPr="00730E70">
        <w:rPr>
          <w:rFonts w:cs="Guttman Kav"/>
          <w:rtl/>
        </w:rPr>
        <w:t>וכו</w:t>
      </w:r>
      <w:proofErr w:type="spellEnd"/>
      <w:r w:rsidRPr="00730E70">
        <w:rPr>
          <w:rFonts w:cs="Guttman Kav"/>
          <w:rtl/>
        </w:rPr>
        <w:t xml:space="preserve">', כי על ידי המשפט יש שלום בעולם, ולכך נתנו </w:t>
      </w:r>
      <w:proofErr w:type="spellStart"/>
      <w:r w:rsidRPr="00730E70">
        <w:rPr>
          <w:rFonts w:cs="Guttman Kav"/>
          <w:rtl/>
        </w:rPr>
        <w:t>כח</w:t>
      </w:r>
      <w:proofErr w:type="spellEnd"/>
      <w:r w:rsidRPr="00730E70">
        <w:rPr>
          <w:rFonts w:cs="Guttman Kav"/>
          <w:rtl/>
        </w:rPr>
        <w:t xml:space="preserve"> לדיין לשפוט ולעשות מה שירצה אף בלא טעם וראיה, כדי לתת שלום בעולם.</w:t>
      </w:r>
    </w:p>
    <w:p w:rsidR="001501D3" w:rsidRPr="00730E70" w:rsidRDefault="001501D3" w:rsidP="001501D3">
      <w:pPr>
        <w:contextualSpacing/>
        <w:jc w:val="both"/>
        <w:rPr>
          <w:rFonts w:cs="Guttman Kav"/>
          <w:rtl/>
        </w:rPr>
      </w:pPr>
    </w:p>
    <w:p w:rsidR="001501D3" w:rsidRPr="00730E70" w:rsidRDefault="001501D3" w:rsidP="001501D3">
      <w:pPr>
        <w:contextualSpacing/>
        <w:jc w:val="both"/>
        <w:rPr>
          <w:rFonts w:cs="Guttman Kav"/>
          <w:rtl/>
        </w:rPr>
      </w:pPr>
      <w:r w:rsidRPr="00730E70">
        <w:rPr>
          <w:rFonts w:cs="Guttman Kav"/>
          <w:rtl/>
        </w:rPr>
        <w:t>כלומר, כדי להכריע את הדין במקום בו אין ראיה לאחד הצדדים, מוטל על הדיין לפסוק את הדין כפי שירצה, ובלבד שהדין יוכרע. מטרת סוג הכרעה שכזה היא להשכין שלום ולסיים את הסכסוך.</w:t>
      </w:r>
    </w:p>
    <w:p w:rsidR="001501D3" w:rsidRPr="00730E70" w:rsidRDefault="001501D3" w:rsidP="001501D3">
      <w:pPr>
        <w:contextualSpacing/>
        <w:jc w:val="both"/>
        <w:rPr>
          <w:rFonts w:cs="Guttman Kav"/>
          <w:rtl/>
        </w:rPr>
      </w:pPr>
    </w:p>
    <w:p w:rsidR="001501D3" w:rsidRDefault="001501D3" w:rsidP="001501D3">
      <w:pPr>
        <w:contextualSpacing/>
        <w:jc w:val="both"/>
        <w:rPr>
          <w:rFonts w:cs="Guttman Kav"/>
          <w:b/>
          <w:bCs/>
          <w:i/>
          <w:iCs/>
          <w:rtl/>
        </w:rPr>
      </w:pPr>
      <w:r w:rsidRPr="00597605">
        <w:rPr>
          <w:rFonts w:cs="Guttman Kav" w:hint="cs"/>
          <w:b/>
          <w:bCs/>
          <w:i/>
          <w:iCs/>
          <w:rtl/>
        </w:rPr>
        <w:t xml:space="preserve">מה הטעם לפי </w:t>
      </w:r>
      <w:proofErr w:type="spellStart"/>
      <w:r w:rsidRPr="00597605">
        <w:rPr>
          <w:rFonts w:cs="Guttman Kav" w:hint="cs"/>
          <w:b/>
          <w:bCs/>
          <w:i/>
          <w:iCs/>
          <w:rtl/>
        </w:rPr>
        <w:t>הרא"ש</w:t>
      </w:r>
      <w:proofErr w:type="spellEnd"/>
      <w:r w:rsidRPr="00597605">
        <w:rPr>
          <w:rFonts w:cs="Guttman Kav" w:hint="cs"/>
          <w:b/>
          <w:bCs/>
          <w:i/>
          <w:iCs/>
          <w:rtl/>
        </w:rPr>
        <w:t xml:space="preserve"> לכך שניתן להכריע על פי נטיית לבו של הדיין?</w:t>
      </w:r>
    </w:p>
    <w:p w:rsidR="00597605" w:rsidRDefault="00597605" w:rsidP="001501D3">
      <w:pPr>
        <w:contextualSpacing/>
        <w:jc w:val="both"/>
        <w:rPr>
          <w:rFonts w:cs="Guttman Kav"/>
          <w:b/>
          <w:bCs/>
          <w:i/>
          <w:iCs/>
          <w:rtl/>
        </w:rPr>
      </w:pPr>
    </w:p>
    <w:p w:rsidR="00597605" w:rsidRDefault="00597605" w:rsidP="001501D3">
      <w:pPr>
        <w:contextualSpacing/>
        <w:jc w:val="both"/>
        <w:rPr>
          <w:rFonts w:cs="Cambria"/>
          <w:b/>
          <w:bCs/>
          <w:rtl/>
        </w:rPr>
      </w:pPr>
      <w:r>
        <w:rPr>
          <w:rFonts w:cs="Cambria" w:hint="cs"/>
          <w:b/>
          <w:bCs/>
          <w:rtl/>
        </w:rPr>
        <w:t>_____________________________________________________________________________________________________</w:t>
      </w:r>
    </w:p>
    <w:p w:rsidR="00597605" w:rsidRDefault="00597605" w:rsidP="001501D3">
      <w:pPr>
        <w:contextualSpacing/>
        <w:jc w:val="both"/>
        <w:rPr>
          <w:rFonts w:cs="Cambria"/>
          <w:b/>
          <w:bCs/>
          <w:rtl/>
        </w:rPr>
      </w:pPr>
    </w:p>
    <w:p w:rsidR="00597605" w:rsidRPr="00597605" w:rsidRDefault="00597605" w:rsidP="001501D3">
      <w:pPr>
        <w:contextualSpacing/>
        <w:jc w:val="both"/>
        <w:rPr>
          <w:rFonts w:cs="Cambria"/>
          <w:b/>
          <w:bCs/>
          <w:rtl/>
        </w:rPr>
      </w:pPr>
      <w:r>
        <w:rPr>
          <w:rFonts w:cs="Cambria" w:hint="cs"/>
          <w:b/>
          <w:bCs/>
          <w:rtl/>
        </w:rPr>
        <w:t>_____________________________________________________________________________________________________</w:t>
      </w:r>
    </w:p>
    <w:p w:rsidR="001501D3" w:rsidRPr="00730E70" w:rsidRDefault="00791FD4" w:rsidP="001501D3">
      <w:pPr>
        <w:contextualSpacing/>
        <w:jc w:val="both"/>
        <w:rPr>
          <w:rFonts w:cs="Guttman Kav"/>
          <w:rtl/>
        </w:rPr>
      </w:pPr>
      <w:r>
        <w:rPr>
          <w:rFonts w:cs="Guttman Kav"/>
          <w:noProof/>
          <w:rtl/>
          <w:lang w:val="he-IL"/>
        </w:rPr>
        <mc:AlternateContent>
          <mc:Choice Requires="wps">
            <w:drawing>
              <wp:anchor distT="0" distB="0" distL="114300" distR="114300" simplePos="0" relativeHeight="251669504" behindDoc="1" locked="0" layoutInCell="1" allowOverlap="1" wp14:anchorId="4E58EC72" wp14:editId="4473A57C">
                <wp:simplePos x="0" y="0"/>
                <wp:positionH relativeFrom="margin">
                  <wp:align>center</wp:align>
                </wp:positionH>
                <wp:positionV relativeFrom="paragraph">
                  <wp:posOffset>294640</wp:posOffset>
                </wp:positionV>
                <wp:extent cx="6319520" cy="2397760"/>
                <wp:effectExtent l="0" t="0" r="24130" b="21590"/>
                <wp:wrapNone/>
                <wp:docPr id="7" name="מלבן: פינה יחידה מעוגלת 7"/>
                <wp:cNvGraphicFramePr/>
                <a:graphic xmlns:a="http://schemas.openxmlformats.org/drawingml/2006/main">
                  <a:graphicData uri="http://schemas.microsoft.com/office/word/2010/wordprocessingShape">
                    <wps:wsp>
                      <wps:cNvSpPr/>
                      <wps:spPr>
                        <a:xfrm>
                          <a:off x="0" y="0"/>
                          <a:ext cx="6319520" cy="2397760"/>
                        </a:xfrm>
                        <a:prstGeom prst="round1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28682" id="מלבן: פינה יחידה מעוגלת 7" o:spid="_x0000_s1026" style="position:absolute;left:0;text-align:left;margin-left:0;margin-top:23.2pt;width:497.6pt;height:188.8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319520,239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" path="m,l5919885,v220712,,399635,178923,399635,399635l6319520,2397760,,2397760,,xe" fillcolor="white [3201]" strokecolor="#ffc000 [3207]" strokeweight="1pt">
                <v:stroke joinstyle="miter"/>
                <v:path arrowok="t" o:connecttype="custom" o:connectlocs="0,0;5919885,0;6319520,399635;6319520,2397760;0,2397760;0,0" o:connectangles="0,0,0,0,0,0"/>
                <w10:wrap anchorx="margin"/>
              </v:shape>
            </w:pict>
          </mc:Fallback>
        </mc:AlternateContent>
      </w:r>
    </w:p>
    <w:p w:rsidR="001501D3" w:rsidRPr="00730E70" w:rsidRDefault="001501D3" w:rsidP="001501D3">
      <w:pPr>
        <w:pStyle w:val="a3"/>
        <w:numPr>
          <w:ilvl w:val="0"/>
          <w:numId w:val="3"/>
        </w:numPr>
        <w:jc w:val="both"/>
        <w:rPr>
          <w:rFonts w:cs="Guttman Kav"/>
          <w:rtl/>
        </w:rPr>
      </w:pPr>
      <w:r w:rsidRPr="00730E70">
        <w:rPr>
          <w:rFonts w:cs="Guttman Kav"/>
          <w:rtl/>
        </w:rPr>
        <w:t>חלוקה כתקנה</w:t>
      </w:r>
    </w:p>
    <w:p w:rsidR="001501D3" w:rsidRPr="00730E70" w:rsidRDefault="001501D3" w:rsidP="001501D3">
      <w:pPr>
        <w:contextualSpacing/>
        <w:jc w:val="both"/>
        <w:rPr>
          <w:rFonts w:cs="Guttman Kav"/>
          <w:rtl/>
        </w:rPr>
      </w:pPr>
    </w:p>
    <w:p w:rsidR="001501D3" w:rsidRPr="00730E70" w:rsidRDefault="001501D3" w:rsidP="001501D3">
      <w:pPr>
        <w:contextualSpacing/>
        <w:jc w:val="both"/>
        <w:rPr>
          <w:rFonts w:cs="Guttman Kav"/>
          <w:rtl/>
        </w:rPr>
      </w:pPr>
      <w:proofErr w:type="spellStart"/>
      <w:r w:rsidRPr="00730E70">
        <w:rPr>
          <w:rFonts w:cs="Guttman Kav"/>
          <w:rtl/>
        </w:rPr>
        <w:t>הרא"ש</w:t>
      </w:r>
      <w:proofErr w:type="spellEnd"/>
      <w:r w:rsidRPr="00730E70">
        <w:rPr>
          <w:rFonts w:cs="Guttman Kav"/>
          <w:rtl/>
        </w:rPr>
        <w:t xml:space="preserve"> בתשובה (שו"ת </w:t>
      </w:r>
      <w:proofErr w:type="spellStart"/>
      <w:r w:rsidRPr="00730E70">
        <w:rPr>
          <w:rFonts w:cs="Guttman Kav"/>
          <w:rtl/>
        </w:rPr>
        <w:t>הרא"ש</w:t>
      </w:r>
      <w:proofErr w:type="spellEnd"/>
      <w:r w:rsidRPr="00730E70">
        <w:rPr>
          <w:rFonts w:cs="Guttman Kav"/>
          <w:rtl/>
        </w:rPr>
        <w:t xml:space="preserve"> </w:t>
      </w:r>
      <w:proofErr w:type="spellStart"/>
      <w:r w:rsidRPr="00730E70">
        <w:rPr>
          <w:rFonts w:cs="Guttman Kav"/>
          <w:rtl/>
        </w:rPr>
        <w:t>קז</w:t>
      </w:r>
      <w:proofErr w:type="spellEnd"/>
      <w:r w:rsidRPr="00730E70">
        <w:rPr>
          <w:rFonts w:cs="Guttman Kav"/>
          <w:rtl/>
        </w:rPr>
        <w:t>, ו, ד"ה וכן) ציין שישנה גם דרך פתרון נוספת:</w:t>
      </w:r>
    </w:p>
    <w:p w:rsidR="001501D3" w:rsidRPr="00730E70" w:rsidRDefault="001501D3" w:rsidP="001501D3">
      <w:pPr>
        <w:contextualSpacing/>
        <w:jc w:val="both"/>
        <w:rPr>
          <w:rFonts w:cs="Guttman Kav"/>
          <w:rtl/>
        </w:rPr>
      </w:pPr>
    </w:p>
    <w:p w:rsidR="001501D3" w:rsidRPr="00730E70" w:rsidRDefault="001501D3" w:rsidP="001501D3">
      <w:pPr>
        <w:contextualSpacing/>
        <w:jc w:val="both"/>
        <w:rPr>
          <w:rFonts w:cs="Guttman Kav"/>
          <w:rtl/>
        </w:rPr>
      </w:pPr>
      <w:r w:rsidRPr="00730E70">
        <w:rPr>
          <w:rFonts w:cs="Guttman Kav"/>
          <w:rtl/>
        </w:rPr>
        <w:t xml:space="preserve">וכן מצינו בגמרא, שניתן </w:t>
      </w:r>
      <w:proofErr w:type="spellStart"/>
      <w:r w:rsidRPr="00730E70">
        <w:rPr>
          <w:rFonts w:cs="Guttman Kav"/>
          <w:rtl/>
        </w:rPr>
        <w:t>כח</w:t>
      </w:r>
      <w:proofErr w:type="spellEnd"/>
      <w:r w:rsidRPr="00730E70">
        <w:rPr>
          <w:rFonts w:cs="Guttman Kav"/>
          <w:rtl/>
        </w:rPr>
        <w:t xml:space="preserve"> לדיין לעשות דין כעין פשרה...</w:t>
      </w:r>
    </w:p>
    <w:p w:rsidR="001501D3" w:rsidRPr="00730E70" w:rsidRDefault="001501D3" w:rsidP="001501D3">
      <w:pPr>
        <w:contextualSpacing/>
        <w:jc w:val="both"/>
        <w:rPr>
          <w:rFonts w:cs="Guttman Kav"/>
          <w:rtl/>
        </w:rPr>
      </w:pPr>
    </w:p>
    <w:p w:rsidR="001501D3" w:rsidRPr="00730E70" w:rsidRDefault="001501D3" w:rsidP="001501D3">
      <w:pPr>
        <w:contextualSpacing/>
        <w:jc w:val="both"/>
        <w:rPr>
          <w:rFonts w:cs="Guttman Kav"/>
          <w:rtl/>
        </w:rPr>
      </w:pPr>
      <w:r w:rsidRPr="00730E70">
        <w:rPr>
          <w:rFonts w:cs="Guttman Kav"/>
          <w:rtl/>
        </w:rPr>
        <w:t xml:space="preserve">במקום נוסף מנה </w:t>
      </w:r>
      <w:proofErr w:type="spellStart"/>
      <w:r w:rsidRPr="00730E70">
        <w:rPr>
          <w:rFonts w:cs="Guttman Kav"/>
          <w:rtl/>
        </w:rPr>
        <w:t>הרא"ש</w:t>
      </w:r>
      <w:proofErr w:type="spellEnd"/>
      <w:r w:rsidRPr="00730E70">
        <w:rPr>
          <w:rFonts w:cs="Guttman Kav"/>
          <w:rtl/>
        </w:rPr>
        <w:t xml:space="preserve"> (ב"ב ד, ג) מספר מקרים בהם תיקנו חכמים חלוקה כפתרון לספק:</w:t>
      </w:r>
    </w:p>
    <w:p w:rsidR="001501D3" w:rsidRPr="00730E70" w:rsidRDefault="001501D3" w:rsidP="001501D3">
      <w:pPr>
        <w:contextualSpacing/>
        <w:jc w:val="both"/>
        <w:rPr>
          <w:rFonts w:cs="Guttman Kav"/>
          <w:rtl/>
        </w:rPr>
      </w:pPr>
    </w:p>
    <w:p w:rsidR="001501D3" w:rsidRPr="00730E70" w:rsidRDefault="001501D3" w:rsidP="001501D3">
      <w:pPr>
        <w:contextualSpacing/>
        <w:jc w:val="both"/>
        <w:rPr>
          <w:rFonts w:cs="Guttman Kav"/>
          <w:rtl/>
        </w:rPr>
      </w:pPr>
      <w:r w:rsidRPr="00730E70">
        <w:rPr>
          <w:rFonts w:cs="Guttman Kav"/>
          <w:rtl/>
        </w:rPr>
        <w:t xml:space="preserve">ויש לומר שכך </w:t>
      </w:r>
      <w:proofErr w:type="spellStart"/>
      <w:r w:rsidRPr="00730E70">
        <w:rPr>
          <w:rFonts w:cs="Guttman Kav"/>
          <w:rtl/>
        </w:rPr>
        <w:t>היתה</w:t>
      </w:r>
      <w:proofErr w:type="spellEnd"/>
      <w:r w:rsidRPr="00730E70">
        <w:rPr>
          <w:rFonts w:cs="Guttman Kav"/>
          <w:rtl/>
        </w:rPr>
        <w:t xml:space="preserve"> תקנת חכמים בכמה מקומות שאמרו יחלוקו מספק</w:t>
      </w:r>
      <w:r w:rsidR="00597605">
        <w:rPr>
          <w:rFonts w:cs="Guttman Kav" w:hint="cs"/>
          <w:rtl/>
        </w:rPr>
        <w:t>..</w:t>
      </w:r>
    </w:p>
    <w:p w:rsidR="001501D3" w:rsidRPr="00730E70" w:rsidRDefault="001501D3" w:rsidP="001501D3">
      <w:pPr>
        <w:contextualSpacing/>
        <w:jc w:val="both"/>
        <w:rPr>
          <w:rFonts w:cs="Guttman Kav"/>
          <w:rtl/>
        </w:rPr>
      </w:pPr>
    </w:p>
    <w:p w:rsidR="001501D3" w:rsidRPr="00730E70" w:rsidRDefault="001501D3" w:rsidP="001501D3">
      <w:pPr>
        <w:contextualSpacing/>
        <w:jc w:val="both"/>
        <w:rPr>
          <w:rFonts w:cs="Guttman Kav"/>
          <w:rtl/>
        </w:rPr>
      </w:pPr>
      <w:r w:rsidRPr="00730E70">
        <w:rPr>
          <w:rFonts w:cs="Guttman Kav"/>
          <w:rtl/>
        </w:rPr>
        <w:t>ייתכן שמטרת התקנה היא, כאמור, להכריע את הדין ולסיים את הסכסוך.</w:t>
      </w:r>
    </w:p>
    <w:p w:rsidR="001501D3" w:rsidRPr="00730E70" w:rsidRDefault="001501D3" w:rsidP="001501D3">
      <w:pPr>
        <w:contextualSpacing/>
        <w:jc w:val="both"/>
        <w:rPr>
          <w:rFonts w:cs="Guttman Kav"/>
          <w:rtl/>
        </w:rPr>
      </w:pPr>
    </w:p>
    <w:p w:rsidR="00791FD4" w:rsidRDefault="00791FD4" w:rsidP="001501D3">
      <w:pPr>
        <w:contextualSpacing/>
        <w:jc w:val="both"/>
        <w:rPr>
          <w:rFonts w:cs="Guttman Kav"/>
          <w:rtl/>
        </w:rPr>
      </w:pPr>
    </w:p>
    <w:p w:rsidR="001501D3" w:rsidRPr="00791FD4" w:rsidRDefault="001501D3" w:rsidP="001501D3">
      <w:pPr>
        <w:contextualSpacing/>
        <w:jc w:val="both"/>
        <w:rPr>
          <w:rFonts w:cs="Guttman Kav"/>
          <w:b/>
          <w:bCs/>
          <w:i/>
          <w:iCs/>
          <w:rtl/>
        </w:rPr>
      </w:pPr>
      <w:r w:rsidRPr="00791FD4">
        <w:rPr>
          <w:rFonts w:cs="Guttman Kav" w:hint="cs"/>
          <w:b/>
          <w:bCs/>
          <w:i/>
          <w:iCs/>
          <w:rtl/>
        </w:rPr>
        <w:t xml:space="preserve">מה </w:t>
      </w:r>
      <w:proofErr w:type="spellStart"/>
      <w:r w:rsidRPr="00791FD4">
        <w:rPr>
          <w:rFonts w:cs="Guttman Kav" w:hint="cs"/>
          <w:b/>
          <w:bCs/>
          <w:i/>
          <w:iCs/>
          <w:rtl/>
        </w:rPr>
        <w:t>ההגיון</w:t>
      </w:r>
      <w:proofErr w:type="spellEnd"/>
      <w:r w:rsidRPr="00791FD4">
        <w:rPr>
          <w:rFonts w:cs="Guttman Kav" w:hint="cs"/>
          <w:b/>
          <w:bCs/>
          <w:i/>
          <w:iCs/>
          <w:rtl/>
        </w:rPr>
        <w:t xml:space="preserve"> מאחורי ההכרעה של חלוקה?</w:t>
      </w:r>
    </w:p>
    <w:p w:rsidR="00791FD4" w:rsidRPr="00730E70" w:rsidRDefault="00791FD4" w:rsidP="00791FD4">
      <w:pPr>
        <w:contextualSpacing/>
        <w:jc w:val="both"/>
        <w:rPr>
          <w:rFonts w:cs="Guttman Kav"/>
          <w:rtl/>
        </w:rPr>
      </w:pPr>
      <w:r w:rsidRPr="00791FD4">
        <w:rPr>
          <w:rFonts w:cs="Guttman Kav"/>
          <w:b/>
          <w:bCs/>
          <w:i/>
          <w:iCs/>
          <w:rtl/>
        </w:rPr>
        <w:softHyphen/>
      </w:r>
      <w:r w:rsidRPr="00791FD4">
        <w:rPr>
          <w:rFonts w:cs="Guttman Kav"/>
          <w:b/>
          <w:bCs/>
          <w:i/>
          <w:iCs/>
          <w:rtl/>
        </w:rPr>
        <w:softHyphen/>
      </w:r>
      <w:r w:rsidRPr="00791FD4">
        <w:rPr>
          <w:rFonts w:cs="Guttman Kav"/>
          <w:b/>
          <w:bCs/>
          <w:i/>
          <w:iCs/>
          <w:rtl/>
        </w:rPr>
        <w:softHyphen/>
      </w:r>
      <w:r w:rsidRPr="00791FD4">
        <w:rPr>
          <w:rFonts w:cs="Guttman Kav"/>
          <w:b/>
          <w:bCs/>
          <w:i/>
          <w:iCs/>
          <w:rtl/>
        </w:rPr>
        <w:softHyphen/>
      </w:r>
      <w:r w:rsidRPr="00791FD4">
        <w:rPr>
          <w:rFonts w:cs="Guttman Kav"/>
          <w:b/>
          <w:bCs/>
          <w:i/>
          <w:iCs/>
          <w:rtl/>
        </w:rPr>
        <w:softHyphen/>
      </w:r>
      <w:r w:rsidRPr="00791FD4">
        <w:rPr>
          <w:rFonts w:cs="Guttman Kav"/>
          <w:b/>
          <w:bCs/>
          <w:i/>
          <w:iCs/>
          <w:rtl/>
        </w:rPr>
        <w:softHyphen/>
      </w:r>
      <w:r w:rsidRPr="00791FD4">
        <w:rPr>
          <w:rFonts w:cs="Guttman Kav"/>
          <w:b/>
          <w:bCs/>
          <w:i/>
          <w:iCs/>
          <w:rtl/>
        </w:rPr>
        <w:softHyphen/>
      </w:r>
      <w:r w:rsidRPr="00791FD4">
        <w:rPr>
          <w:rFonts w:cs="Guttman Kav"/>
          <w:b/>
          <w:bCs/>
          <w:i/>
          <w:iCs/>
          <w:rtl/>
        </w:rPr>
        <w:softHyphen/>
      </w:r>
      <w:r w:rsidRPr="00791FD4">
        <w:rPr>
          <w:rFonts w:cs="Guttman Kav"/>
          <w:b/>
          <w:bCs/>
          <w:i/>
          <w:iCs/>
          <w:rtl/>
        </w:rPr>
        <w:softHyphen/>
      </w:r>
      <w:r w:rsidRPr="00791FD4">
        <w:rPr>
          <w:rFonts w:cs="Guttman Kav"/>
          <w:b/>
          <w:bCs/>
          <w:i/>
          <w:iCs/>
          <w:rtl/>
        </w:rPr>
        <w:softHyphen/>
      </w:r>
      <w:r w:rsidRPr="00791FD4">
        <w:rPr>
          <w:rFonts w:cs="Guttman Kav"/>
          <w:b/>
          <w:bCs/>
          <w:i/>
          <w:iCs/>
          <w:rtl/>
        </w:rPr>
        <w:softHyphen/>
      </w:r>
      <w:r w:rsidRPr="00791FD4">
        <w:rPr>
          <w:rFonts w:cs="Guttman Kav"/>
          <w:b/>
          <w:bCs/>
          <w:i/>
          <w:iCs/>
          <w:rtl/>
        </w:rPr>
        <w:softHyphen/>
      </w:r>
      <w:r w:rsidRPr="00791FD4">
        <w:rPr>
          <w:rFonts w:cs="Guttman Kav"/>
          <w:b/>
          <w:bCs/>
          <w:i/>
          <w:iCs/>
          <w:rtl/>
        </w:rPr>
        <w:softHyphen/>
      </w:r>
      <w:r w:rsidRPr="00791FD4">
        <w:rPr>
          <w:rFonts w:cs="Guttman Kav"/>
          <w:b/>
          <w:bCs/>
          <w:i/>
          <w:iCs/>
          <w:rtl/>
        </w:rPr>
        <w:softHyphen/>
      </w:r>
      <w:r w:rsidRPr="00791FD4">
        <w:rPr>
          <w:rFonts w:cs="Guttman Kav"/>
          <w:b/>
          <w:bCs/>
          <w:i/>
          <w:iCs/>
          <w:rtl/>
        </w:rPr>
        <w:softHyphen/>
      </w:r>
      <w:r w:rsidRPr="00791FD4">
        <w:rPr>
          <w:rFonts w:cs="Guttman Kav"/>
          <w:b/>
          <w:bCs/>
          <w:i/>
          <w:iCs/>
          <w:rtl/>
        </w:rPr>
        <w:softHyphen/>
      </w:r>
      <w:r>
        <w:rPr>
          <w:rFonts w:cs="Guttman Kav" w:hint="cs"/>
          <w:rtl/>
        </w:rPr>
        <w:t>____________________________________________________________________________________________________________</w:t>
      </w:r>
    </w:p>
    <w:p w:rsidR="00791FD4" w:rsidRDefault="00791FD4" w:rsidP="00791FD4">
      <w:pPr>
        <w:contextualSpacing/>
        <w:jc w:val="both"/>
        <w:rPr>
          <w:rFonts w:cs="Guttman Kav"/>
          <w:rtl/>
        </w:rPr>
      </w:pPr>
    </w:p>
    <w:p w:rsidR="00791FD4" w:rsidRPr="00730E70" w:rsidRDefault="00791FD4" w:rsidP="00791FD4">
      <w:pPr>
        <w:contextualSpacing/>
        <w:jc w:val="both"/>
        <w:rPr>
          <w:rFonts w:cs="Guttman Kav"/>
          <w:rtl/>
        </w:rPr>
      </w:pPr>
      <w:r>
        <w:rPr>
          <w:rFonts w:cs="Guttman Kav" w:hint="cs"/>
          <w:rtl/>
        </w:rPr>
        <w:t>____________________________________________________________________________________________________________</w:t>
      </w:r>
    </w:p>
    <w:p w:rsidR="001501D3" w:rsidRPr="00730E70" w:rsidRDefault="00791FD4" w:rsidP="00791FD4">
      <w:pPr>
        <w:contextualSpacing/>
        <w:jc w:val="both"/>
        <w:rPr>
          <w:rFonts w:cs="Guttman Kav"/>
          <w:rtl/>
        </w:rPr>
      </w:pPr>
      <w:r>
        <w:rPr>
          <w:rFonts w:cs="Guttman Kav"/>
          <w:noProof/>
          <w:rtl/>
          <w:lang w:val="he-IL"/>
        </w:rPr>
        <mc:AlternateContent>
          <mc:Choice Requires="wps">
            <w:drawing>
              <wp:anchor distT="0" distB="0" distL="114300" distR="114300" simplePos="0" relativeHeight="251671552" behindDoc="1" locked="0" layoutInCell="1" allowOverlap="1" wp14:anchorId="27F031DF" wp14:editId="44B60ACF">
                <wp:simplePos x="0" y="0"/>
                <wp:positionH relativeFrom="margin">
                  <wp:align>center</wp:align>
                </wp:positionH>
                <wp:positionV relativeFrom="paragraph">
                  <wp:posOffset>208280</wp:posOffset>
                </wp:positionV>
                <wp:extent cx="6373707" cy="1347893"/>
                <wp:effectExtent l="0" t="0" r="27305" b="24130"/>
                <wp:wrapNone/>
                <wp:docPr id="8" name="מלבן: פינה יחידה מעוגלת 8"/>
                <wp:cNvGraphicFramePr/>
                <a:graphic xmlns:a="http://schemas.openxmlformats.org/drawingml/2006/main">
                  <a:graphicData uri="http://schemas.microsoft.com/office/word/2010/wordprocessingShape">
                    <wps:wsp>
                      <wps:cNvSpPr/>
                      <wps:spPr>
                        <a:xfrm>
                          <a:off x="0" y="0"/>
                          <a:ext cx="6373707" cy="1347893"/>
                        </a:xfrm>
                        <a:prstGeom prst="round1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3F20D" id="מלבן: פינה יחידה מעוגלת 8" o:spid="_x0000_s1026" style="position:absolute;left:0;text-align:left;margin-left:0;margin-top:16.4pt;width:501.85pt;height:106.1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373707,1347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" path="m,l6149054,v124072,,224653,100581,224653,224653l6373707,1347893,,1347893,,xe" fillcolor="white [3201]" strokecolor="#ffc000 [3207]" strokeweight="1pt">
                <v:stroke joinstyle="miter"/>
                <v:path arrowok="t" o:connecttype="custom" o:connectlocs="0,0;6149054,0;6373707,224653;6373707,1347893;0,1347893;0,0" o:connectangles="0,0,0,0,0,0"/>
                <w10:wrap anchorx="margin"/>
              </v:shape>
            </w:pict>
          </mc:Fallback>
        </mc:AlternateContent>
      </w:r>
    </w:p>
    <w:p w:rsidR="001501D3" w:rsidRPr="00730E70" w:rsidRDefault="001501D3" w:rsidP="001501D3">
      <w:pPr>
        <w:contextualSpacing/>
        <w:jc w:val="both"/>
        <w:rPr>
          <w:rFonts w:cs="Guttman Kav"/>
          <w:rtl/>
        </w:rPr>
      </w:pPr>
    </w:p>
    <w:p w:rsidR="001501D3" w:rsidRPr="00791FD4" w:rsidRDefault="001501D3" w:rsidP="001501D3">
      <w:pPr>
        <w:contextualSpacing/>
        <w:jc w:val="both"/>
        <w:rPr>
          <w:rFonts w:cs="Guttman Kav"/>
          <w:b/>
          <w:bCs/>
          <w:rtl/>
        </w:rPr>
      </w:pPr>
      <w:r w:rsidRPr="00791FD4">
        <w:rPr>
          <w:rFonts w:cs="Guttman Kav"/>
          <w:b/>
          <w:bCs/>
          <w:rtl/>
        </w:rPr>
        <w:t>כל דאלים גבר</w:t>
      </w:r>
    </w:p>
    <w:p w:rsidR="001501D3" w:rsidRPr="00730E70" w:rsidRDefault="001501D3" w:rsidP="001501D3">
      <w:pPr>
        <w:contextualSpacing/>
        <w:jc w:val="both"/>
        <w:rPr>
          <w:rFonts w:cs="Guttman Kav"/>
          <w:rtl/>
        </w:rPr>
      </w:pPr>
    </w:p>
    <w:p w:rsidR="00791FD4" w:rsidRDefault="001501D3" w:rsidP="001501D3">
      <w:pPr>
        <w:contextualSpacing/>
        <w:jc w:val="both"/>
        <w:rPr>
          <w:rFonts w:cs="Guttman Kav"/>
          <w:rtl/>
        </w:rPr>
      </w:pPr>
      <w:r w:rsidRPr="00730E70">
        <w:rPr>
          <w:rFonts w:cs="Guttman Kav"/>
          <w:rtl/>
        </w:rPr>
        <w:t xml:space="preserve">אופן ההכרעה המנוגד ביותר לשיטת </w:t>
      </w:r>
      <w:proofErr w:type="spellStart"/>
      <w:r w:rsidRPr="00730E70">
        <w:rPr>
          <w:rFonts w:cs="Guttman Kav"/>
          <w:rtl/>
        </w:rPr>
        <w:t>הרא"ש</w:t>
      </w:r>
      <w:proofErr w:type="spellEnd"/>
      <w:r w:rsidRPr="00730E70">
        <w:rPr>
          <w:rFonts w:cs="Guttman Kav"/>
          <w:rtl/>
        </w:rPr>
        <w:t xml:space="preserve">, שהוצגה עד כה, הוא: "כל דאלים גבר". כלומר, בית הדין נמנע מלהתערב ומניח לצדדים לתפוס בכוח את הנכס עליו נסוב הסכסוך. </w:t>
      </w:r>
    </w:p>
    <w:p w:rsidR="00791FD4" w:rsidRDefault="00791FD4" w:rsidP="001501D3">
      <w:pPr>
        <w:contextualSpacing/>
        <w:jc w:val="both"/>
        <w:rPr>
          <w:rFonts w:cs="Guttman Kav"/>
          <w:rtl/>
        </w:rPr>
      </w:pPr>
    </w:p>
    <w:p w:rsidR="00791FD4" w:rsidRDefault="00791FD4" w:rsidP="001501D3">
      <w:pPr>
        <w:contextualSpacing/>
        <w:jc w:val="both"/>
        <w:rPr>
          <w:rFonts w:cs="Guttman Kav"/>
          <w:rtl/>
        </w:rPr>
      </w:pPr>
    </w:p>
    <w:p w:rsidR="001501D3" w:rsidRPr="00730E70" w:rsidRDefault="006304F8" w:rsidP="001501D3">
      <w:pPr>
        <w:contextualSpacing/>
        <w:jc w:val="both"/>
        <w:rPr>
          <w:rFonts w:cs="Guttman Kav"/>
          <w:rtl/>
        </w:rPr>
      </w:pPr>
      <w:r>
        <w:rPr>
          <w:rFonts w:cs="Guttman Kav"/>
          <w:noProof/>
          <w:rtl/>
          <w:lang w:val="he-IL"/>
        </w:rPr>
        <w:lastRenderedPageBreak/>
        <mc:AlternateContent>
          <mc:Choice Requires="wps">
            <w:drawing>
              <wp:anchor distT="0" distB="0" distL="114300" distR="114300" simplePos="0" relativeHeight="251673600" behindDoc="1" locked="0" layoutInCell="1" allowOverlap="1" wp14:anchorId="544CBEF2" wp14:editId="1F462F72">
                <wp:simplePos x="0" y="0"/>
                <wp:positionH relativeFrom="margin">
                  <wp:posOffset>-565150</wp:posOffset>
                </wp:positionH>
                <wp:positionV relativeFrom="paragraph">
                  <wp:posOffset>-368300</wp:posOffset>
                </wp:positionV>
                <wp:extent cx="6373707" cy="4838700"/>
                <wp:effectExtent l="0" t="0" r="27305" b="19050"/>
                <wp:wrapNone/>
                <wp:docPr id="9" name="מלבן: פינה יחידה מעוגלת 9"/>
                <wp:cNvGraphicFramePr/>
                <a:graphic xmlns:a="http://schemas.openxmlformats.org/drawingml/2006/main">
                  <a:graphicData uri="http://schemas.microsoft.com/office/word/2010/wordprocessingShape">
                    <wps:wsp>
                      <wps:cNvSpPr/>
                      <wps:spPr>
                        <a:xfrm>
                          <a:off x="0" y="0"/>
                          <a:ext cx="6373707" cy="4838700"/>
                        </a:xfrm>
                        <a:prstGeom prst="round1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207B9" id="מלבן: פינה יחידה מעוגלת 9" o:spid="_x0000_s1026" style="position:absolute;left:0;text-align:left;margin-left:-44.5pt;margin-top:-29pt;width:501.85pt;height:381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373707,483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" path="m,l5567241,v445399,,806466,361067,806466,806466l6373707,4838700,,4838700,,xe" fillcolor="white [3201]" strokecolor="#ffc000 [3207]" strokeweight="1pt">
                <v:stroke joinstyle="miter"/>
                <v:path arrowok="t" o:connecttype="custom" o:connectlocs="0,0;5567241,0;6373707,806466;6373707,4838700;0,4838700;0,0" o:connectangles="0,0,0,0,0,0"/>
                <w10:wrap anchorx="margin"/>
              </v:shape>
            </w:pict>
          </mc:Fallback>
        </mc:AlternateContent>
      </w:r>
      <w:r w:rsidR="001501D3" w:rsidRPr="00730E70">
        <w:rPr>
          <w:rFonts w:cs="Guttman Kav"/>
          <w:rtl/>
        </w:rPr>
        <w:t xml:space="preserve">בגמרא (בבא </w:t>
      </w:r>
      <w:proofErr w:type="spellStart"/>
      <w:r w:rsidR="001501D3" w:rsidRPr="00730E70">
        <w:rPr>
          <w:rFonts w:cs="Guttman Kav"/>
          <w:rtl/>
        </w:rPr>
        <w:t>בתרא</w:t>
      </w:r>
      <w:proofErr w:type="spellEnd"/>
      <w:r w:rsidR="001501D3" w:rsidRPr="00730E70">
        <w:rPr>
          <w:rFonts w:cs="Guttman Kav"/>
          <w:rtl/>
        </w:rPr>
        <w:t xml:space="preserve"> לה, ע"ב), נקבע כי פתרון זה נבחר רק במקום בו "איכא </w:t>
      </w:r>
      <w:proofErr w:type="spellStart"/>
      <w:r w:rsidR="001501D3" w:rsidRPr="00730E70">
        <w:rPr>
          <w:rFonts w:cs="Guttman Kav"/>
          <w:rtl/>
        </w:rPr>
        <w:t>למיקם</w:t>
      </w:r>
      <w:proofErr w:type="spellEnd"/>
      <w:r w:rsidR="001501D3" w:rsidRPr="00730E70">
        <w:rPr>
          <w:rFonts w:cs="Guttman Kav"/>
          <w:rtl/>
        </w:rPr>
        <w:t xml:space="preserve"> עלה </w:t>
      </w:r>
      <w:proofErr w:type="spellStart"/>
      <w:r w:rsidR="001501D3" w:rsidRPr="00730E70">
        <w:rPr>
          <w:rFonts w:cs="Guttman Kav"/>
          <w:rtl/>
        </w:rPr>
        <w:t>דמילתא</w:t>
      </w:r>
      <w:proofErr w:type="spellEnd"/>
      <w:r w:rsidR="001501D3" w:rsidRPr="00730E70">
        <w:rPr>
          <w:rFonts w:cs="Guttman Kav"/>
          <w:rtl/>
        </w:rPr>
        <w:t>", כלומר, יש סיכוי סביר שאחד הצדדים יוכל להביא ראיה לדבריו בעתיד.</w:t>
      </w:r>
    </w:p>
    <w:p w:rsidR="001501D3" w:rsidRPr="00730E70" w:rsidRDefault="001501D3" w:rsidP="001501D3">
      <w:pPr>
        <w:contextualSpacing/>
        <w:jc w:val="both"/>
        <w:rPr>
          <w:rFonts w:cs="Guttman Kav"/>
          <w:rtl/>
        </w:rPr>
      </w:pPr>
    </w:p>
    <w:p w:rsidR="001501D3" w:rsidRPr="00730E70" w:rsidRDefault="001501D3" w:rsidP="001501D3">
      <w:pPr>
        <w:contextualSpacing/>
        <w:jc w:val="both"/>
        <w:rPr>
          <w:rFonts w:cs="Guttman Kav"/>
          <w:rtl/>
        </w:rPr>
      </w:pPr>
      <w:proofErr w:type="spellStart"/>
      <w:r w:rsidRPr="00730E70">
        <w:rPr>
          <w:rFonts w:cs="Guttman Kav"/>
          <w:rtl/>
        </w:rPr>
        <w:t>הרא"ש</w:t>
      </w:r>
      <w:proofErr w:type="spellEnd"/>
      <w:r w:rsidRPr="00730E70">
        <w:rPr>
          <w:rFonts w:cs="Guttman Kav"/>
          <w:rtl/>
        </w:rPr>
        <w:t xml:space="preserve"> (שו"ת </w:t>
      </w:r>
      <w:proofErr w:type="spellStart"/>
      <w:r w:rsidRPr="00730E70">
        <w:rPr>
          <w:rFonts w:cs="Guttman Kav"/>
          <w:rtl/>
        </w:rPr>
        <w:t>הרא"ש</w:t>
      </w:r>
      <w:proofErr w:type="spellEnd"/>
      <w:r w:rsidRPr="00730E70">
        <w:rPr>
          <w:rFonts w:cs="Guttman Kav"/>
          <w:rtl/>
        </w:rPr>
        <w:t xml:space="preserve"> עז, א) התייחס לדברי הגמרא:</w:t>
      </w:r>
    </w:p>
    <w:p w:rsidR="001501D3" w:rsidRPr="00730E70" w:rsidRDefault="001501D3" w:rsidP="001501D3">
      <w:pPr>
        <w:contextualSpacing/>
        <w:jc w:val="both"/>
        <w:rPr>
          <w:rFonts w:cs="Guttman Kav"/>
          <w:rtl/>
        </w:rPr>
      </w:pPr>
    </w:p>
    <w:p w:rsidR="001501D3" w:rsidRPr="00730E70" w:rsidRDefault="001501D3" w:rsidP="00791FD4">
      <w:pPr>
        <w:ind w:left="720"/>
        <w:contextualSpacing/>
        <w:jc w:val="both"/>
        <w:rPr>
          <w:rFonts w:cs="Guttman Kav"/>
          <w:rtl/>
        </w:rPr>
      </w:pPr>
      <w:r w:rsidRPr="00730E70">
        <w:rPr>
          <w:rFonts w:cs="Guttman Kav"/>
          <w:rtl/>
        </w:rPr>
        <w:t xml:space="preserve">איכא </w:t>
      </w:r>
      <w:proofErr w:type="spellStart"/>
      <w:r w:rsidRPr="00730E70">
        <w:rPr>
          <w:rFonts w:cs="Guttman Kav"/>
          <w:rtl/>
        </w:rPr>
        <w:t>למיקם</w:t>
      </w:r>
      <w:proofErr w:type="spellEnd"/>
      <w:r w:rsidRPr="00730E70">
        <w:rPr>
          <w:rFonts w:cs="Guttman Kav"/>
          <w:rtl/>
        </w:rPr>
        <w:t xml:space="preserve"> עלה </w:t>
      </w:r>
      <w:proofErr w:type="spellStart"/>
      <w:r w:rsidRPr="00730E70">
        <w:rPr>
          <w:rFonts w:cs="Guttman Kav"/>
          <w:rtl/>
        </w:rPr>
        <w:t>דמילתא</w:t>
      </w:r>
      <w:proofErr w:type="spellEnd"/>
      <w:r w:rsidRPr="00730E70">
        <w:rPr>
          <w:rFonts w:cs="Guttman Kav"/>
          <w:rtl/>
        </w:rPr>
        <w:t xml:space="preserve"> - שמא ימצא אחד מהן עדים לאחר זמן, וגנאי לבית דין שיפסקו </w:t>
      </w:r>
      <w:proofErr w:type="spellStart"/>
      <w:r w:rsidRPr="00730E70">
        <w:rPr>
          <w:rFonts w:cs="Guttman Kav"/>
          <w:rtl/>
        </w:rPr>
        <w:t>שודא</w:t>
      </w:r>
      <w:proofErr w:type="spellEnd"/>
      <w:r w:rsidRPr="00730E70">
        <w:rPr>
          <w:rFonts w:cs="Guttman Kav"/>
          <w:rtl/>
        </w:rPr>
        <w:t>, או חלוקה, ויצטרכו להחזיר, הילכך נסתלקו חכמים מן הדין, ואמרו: כל דאלים גבר, אולי יתברר הדבר לאחר זמן של מי הוא...</w:t>
      </w:r>
    </w:p>
    <w:p w:rsidR="001501D3" w:rsidRPr="00730E70" w:rsidRDefault="001501D3" w:rsidP="001501D3">
      <w:pPr>
        <w:contextualSpacing/>
        <w:jc w:val="both"/>
        <w:rPr>
          <w:rFonts w:cs="Guttman Kav"/>
          <w:rtl/>
        </w:rPr>
      </w:pPr>
    </w:p>
    <w:p w:rsidR="001501D3" w:rsidRPr="00730E70" w:rsidRDefault="001501D3" w:rsidP="001501D3">
      <w:pPr>
        <w:contextualSpacing/>
        <w:jc w:val="both"/>
        <w:rPr>
          <w:rFonts w:cs="Guttman Kav"/>
          <w:rtl/>
        </w:rPr>
      </w:pPr>
      <w:r w:rsidRPr="00730E70">
        <w:rPr>
          <w:rFonts w:cs="Guttman Kav"/>
          <w:rtl/>
        </w:rPr>
        <w:t>כלומר, כיוון שיש סיכוי שיימצאו ראיות על ידי אחד הצדדים נמנע בי"ד מלכפות הכרעה שאינה מבוססת על ראיות.</w:t>
      </w:r>
    </w:p>
    <w:p w:rsidR="001501D3" w:rsidRPr="00730E70" w:rsidRDefault="001501D3" w:rsidP="001501D3">
      <w:pPr>
        <w:contextualSpacing/>
        <w:jc w:val="both"/>
        <w:rPr>
          <w:rFonts w:cs="Guttman Kav"/>
          <w:rtl/>
        </w:rPr>
      </w:pPr>
    </w:p>
    <w:p w:rsidR="001501D3" w:rsidRPr="00730E70" w:rsidRDefault="001501D3" w:rsidP="001501D3">
      <w:pPr>
        <w:contextualSpacing/>
        <w:jc w:val="both"/>
        <w:rPr>
          <w:rFonts w:cs="Guttman Kav"/>
          <w:rtl/>
        </w:rPr>
      </w:pPr>
      <w:r w:rsidRPr="00730E70">
        <w:rPr>
          <w:rFonts w:cs="Guttman Kav"/>
          <w:rtl/>
        </w:rPr>
        <w:t xml:space="preserve">אף על פי כן, ראה </w:t>
      </w:r>
      <w:proofErr w:type="spellStart"/>
      <w:r w:rsidRPr="00730E70">
        <w:rPr>
          <w:rFonts w:cs="Guttman Kav"/>
          <w:rtl/>
        </w:rPr>
        <w:t>הרא"ש</w:t>
      </w:r>
      <w:proofErr w:type="spellEnd"/>
      <w:r w:rsidRPr="00730E70">
        <w:rPr>
          <w:rFonts w:cs="Guttman Kav"/>
          <w:rtl/>
        </w:rPr>
        <w:t xml:space="preserve"> (בבא </w:t>
      </w:r>
      <w:proofErr w:type="spellStart"/>
      <w:r w:rsidRPr="00730E70">
        <w:rPr>
          <w:rFonts w:cs="Guttman Kav"/>
          <w:rtl/>
        </w:rPr>
        <w:t>בתרא</w:t>
      </w:r>
      <w:proofErr w:type="spellEnd"/>
      <w:r w:rsidRPr="00730E70">
        <w:rPr>
          <w:rFonts w:cs="Guttman Kav"/>
          <w:rtl/>
        </w:rPr>
        <w:t xml:space="preserve">, פרק ג, סימן </w:t>
      </w:r>
      <w:proofErr w:type="spellStart"/>
      <w:r w:rsidRPr="00730E70">
        <w:rPr>
          <w:rFonts w:cs="Guttman Kav"/>
          <w:rtl/>
        </w:rPr>
        <w:t>כב</w:t>
      </w:r>
      <w:proofErr w:type="spellEnd"/>
      <w:r w:rsidRPr="00730E70">
        <w:rPr>
          <w:rFonts w:cs="Guttman Kav"/>
          <w:rtl/>
        </w:rPr>
        <w:t>) צורך לפעול להפסקה זמנית של הסכסוך גם במקרה זה, ואלו דבריו:</w:t>
      </w:r>
    </w:p>
    <w:p w:rsidR="001501D3" w:rsidRPr="00730E70" w:rsidRDefault="001501D3" w:rsidP="001501D3">
      <w:pPr>
        <w:contextualSpacing/>
        <w:jc w:val="both"/>
        <w:rPr>
          <w:rFonts w:cs="Guttman Kav"/>
          <w:rtl/>
        </w:rPr>
      </w:pPr>
    </w:p>
    <w:p w:rsidR="001501D3" w:rsidRPr="00730E70" w:rsidRDefault="001501D3" w:rsidP="00791FD4">
      <w:pPr>
        <w:ind w:left="720"/>
        <w:contextualSpacing/>
        <w:jc w:val="both"/>
        <w:rPr>
          <w:rFonts w:cs="Guttman Kav"/>
          <w:rtl/>
        </w:rPr>
      </w:pPr>
      <w:r w:rsidRPr="00730E70">
        <w:rPr>
          <w:rFonts w:cs="Guttman Kav"/>
          <w:rtl/>
        </w:rPr>
        <w:t xml:space="preserve">האי כל דאלים גבר </w:t>
      </w:r>
      <w:proofErr w:type="spellStart"/>
      <w:r w:rsidRPr="00730E70">
        <w:rPr>
          <w:rFonts w:cs="Guttman Kav"/>
          <w:rtl/>
        </w:rPr>
        <w:t>דינא</w:t>
      </w:r>
      <w:proofErr w:type="spellEnd"/>
      <w:r w:rsidRPr="00730E70">
        <w:rPr>
          <w:rFonts w:cs="Guttman Kav"/>
          <w:rtl/>
        </w:rPr>
        <w:t xml:space="preserve"> הוא </w:t>
      </w:r>
      <w:proofErr w:type="spellStart"/>
      <w:r w:rsidRPr="00730E70">
        <w:rPr>
          <w:rFonts w:cs="Guttman Kav"/>
          <w:rtl/>
        </w:rPr>
        <w:t>דכל</w:t>
      </w:r>
      <w:proofErr w:type="spellEnd"/>
      <w:r w:rsidRPr="00730E70">
        <w:rPr>
          <w:rFonts w:cs="Guttman Kav"/>
          <w:rtl/>
        </w:rPr>
        <w:t xml:space="preserve"> מי שגבר ידו בפעם ראשונה הוא שלו עד שיביא </w:t>
      </w:r>
      <w:proofErr w:type="spellStart"/>
      <w:r w:rsidRPr="00730E70">
        <w:rPr>
          <w:rFonts w:cs="Guttman Kav"/>
          <w:rtl/>
        </w:rPr>
        <w:t>חבירו</w:t>
      </w:r>
      <w:proofErr w:type="spellEnd"/>
      <w:r w:rsidRPr="00730E70">
        <w:rPr>
          <w:rFonts w:cs="Guttman Kav"/>
          <w:rtl/>
        </w:rPr>
        <w:t xml:space="preserve"> ראיה וכל זמן שלא יביא ראיה אף אם תגבר ידו לא שבקינן ליה </w:t>
      </w:r>
      <w:proofErr w:type="spellStart"/>
      <w:r w:rsidRPr="00730E70">
        <w:rPr>
          <w:rFonts w:cs="Guttman Kav"/>
          <w:rtl/>
        </w:rPr>
        <w:t>לאפוקי</w:t>
      </w:r>
      <w:proofErr w:type="spellEnd"/>
      <w:r w:rsidRPr="00730E70">
        <w:rPr>
          <w:rFonts w:cs="Guttman Kav"/>
          <w:rtl/>
        </w:rPr>
        <w:t xml:space="preserve"> מיניה</w:t>
      </w:r>
      <w:r w:rsidRPr="00730E70">
        <w:rPr>
          <w:rFonts w:cs="Guttman Kav" w:hint="cs"/>
          <w:rtl/>
        </w:rPr>
        <w:t xml:space="preserve"> </w:t>
      </w:r>
      <w:r w:rsidRPr="00730E70">
        <w:rPr>
          <w:rFonts w:cs="Guttman Kav"/>
          <w:rtl/>
        </w:rPr>
        <w:t xml:space="preserve"> דלא </w:t>
      </w:r>
      <w:proofErr w:type="spellStart"/>
      <w:r w:rsidRPr="00730E70">
        <w:rPr>
          <w:rFonts w:cs="Guttman Kav"/>
          <w:rtl/>
        </w:rPr>
        <w:t>מיסתבר</w:t>
      </w:r>
      <w:proofErr w:type="spellEnd"/>
      <w:r w:rsidRPr="00730E70">
        <w:rPr>
          <w:rFonts w:cs="Guttman Kav"/>
          <w:rtl/>
        </w:rPr>
        <w:t xml:space="preserve"> שיתקנו חכמים שיהיו כל ימיהם במריבה ומחלוקת היום יגבר זה ומחר </w:t>
      </w:r>
      <w:proofErr w:type="spellStart"/>
      <w:r w:rsidRPr="00730E70">
        <w:rPr>
          <w:rFonts w:cs="Guttman Kav"/>
          <w:rtl/>
        </w:rPr>
        <w:t>חבירו</w:t>
      </w:r>
      <w:proofErr w:type="spellEnd"/>
      <w:r w:rsidRPr="00730E70">
        <w:rPr>
          <w:rFonts w:cs="Guttman Kav"/>
          <w:rtl/>
        </w:rPr>
        <w:t xml:space="preserve"> אלא חכמים פסקו כל דאלים בפעם הזאת גבר...</w:t>
      </w:r>
    </w:p>
    <w:p w:rsidR="001501D3" w:rsidRPr="00730E70" w:rsidRDefault="001501D3" w:rsidP="001501D3">
      <w:pPr>
        <w:contextualSpacing/>
        <w:jc w:val="both"/>
        <w:rPr>
          <w:rFonts w:cs="Guttman Kav"/>
          <w:rtl/>
        </w:rPr>
      </w:pPr>
    </w:p>
    <w:p w:rsidR="001501D3" w:rsidRPr="00730E70" w:rsidRDefault="001501D3" w:rsidP="001501D3">
      <w:pPr>
        <w:contextualSpacing/>
        <w:jc w:val="both"/>
        <w:rPr>
          <w:rFonts w:cs="Guttman Kav"/>
          <w:rtl/>
        </w:rPr>
      </w:pPr>
      <w:r w:rsidRPr="00730E70">
        <w:rPr>
          <w:rFonts w:cs="Guttman Kav"/>
          <w:rtl/>
        </w:rPr>
        <w:t xml:space="preserve">כלומר, גם כאשר בי"ד אינו רוצה לכפות הכרעה, ומשאיר את הסכסוך להכרעה כוחנית, לאחר שאחד הצדדים תפס את הנכס עליו נסוב הסכסוך, המצב מוקפא עד שיובאו ראיות על ידי בעל דינו. טעם הדבר, אליבא </w:t>
      </w:r>
      <w:proofErr w:type="spellStart"/>
      <w:r w:rsidRPr="00730E70">
        <w:rPr>
          <w:rFonts w:cs="Guttman Kav"/>
          <w:rtl/>
        </w:rPr>
        <w:t>דהרא"ש</w:t>
      </w:r>
      <w:proofErr w:type="spellEnd"/>
      <w:r w:rsidRPr="00730E70">
        <w:rPr>
          <w:rFonts w:cs="Guttman Kav"/>
          <w:rtl/>
        </w:rPr>
        <w:t xml:space="preserve"> הוא כדי למנוע את התמשכות הסכסוך ללא סוף.</w:t>
      </w:r>
    </w:p>
    <w:p w:rsidR="001501D3" w:rsidRPr="00730E70" w:rsidRDefault="001501D3" w:rsidP="001501D3">
      <w:pPr>
        <w:contextualSpacing/>
        <w:jc w:val="both"/>
        <w:rPr>
          <w:rFonts w:cs="Guttman Kav"/>
          <w:rtl/>
        </w:rPr>
      </w:pPr>
    </w:p>
    <w:p w:rsidR="001501D3" w:rsidRPr="00E32981" w:rsidRDefault="001501D3" w:rsidP="001501D3">
      <w:pPr>
        <w:contextualSpacing/>
        <w:jc w:val="both"/>
        <w:rPr>
          <w:rFonts w:cs="Guttman Kav"/>
          <w:b/>
          <w:bCs/>
          <w:rtl/>
        </w:rPr>
      </w:pPr>
      <w:r w:rsidRPr="00E32981">
        <w:rPr>
          <w:rFonts w:cs="Guttman Kav" w:hint="cs"/>
          <w:b/>
          <w:bCs/>
          <w:rtl/>
        </w:rPr>
        <w:t xml:space="preserve">מדוע העקרון של 'כל דאלים גבר' לכאורה סותר את כל העקרון של </w:t>
      </w:r>
      <w:proofErr w:type="spellStart"/>
      <w:r w:rsidRPr="00E32981">
        <w:rPr>
          <w:rFonts w:cs="Guttman Kav" w:hint="cs"/>
          <w:b/>
          <w:bCs/>
          <w:rtl/>
        </w:rPr>
        <w:t>הרא"ש</w:t>
      </w:r>
      <w:proofErr w:type="spellEnd"/>
      <w:r w:rsidRPr="00E32981">
        <w:rPr>
          <w:rFonts w:cs="Guttman Kav" w:hint="cs"/>
          <w:b/>
          <w:bCs/>
          <w:rtl/>
        </w:rPr>
        <w:t xml:space="preserve"> בעניין תפקיד הדיין?</w:t>
      </w:r>
    </w:p>
    <w:p w:rsidR="001501D3" w:rsidRDefault="00791FD4" w:rsidP="001501D3">
      <w:pPr>
        <w:contextualSpacing/>
        <w:jc w:val="both"/>
        <w:rPr>
          <w:rFonts w:cs="Guttman Kav"/>
          <w:rtl/>
        </w:rPr>
      </w:pPr>
      <w:r>
        <w:rPr>
          <w:rFonts w:cs="Guttman Kav" w:hint="cs"/>
          <w:rtl/>
        </w:rPr>
        <w:t>_______________________________________________________________________________________________________________.</w:t>
      </w:r>
    </w:p>
    <w:p w:rsidR="00791FD4" w:rsidRDefault="00791FD4" w:rsidP="00791FD4">
      <w:pPr>
        <w:contextualSpacing/>
        <w:jc w:val="both"/>
        <w:rPr>
          <w:rFonts w:cs="Guttman Kav"/>
          <w:rtl/>
        </w:rPr>
      </w:pPr>
    </w:p>
    <w:p w:rsidR="00791FD4" w:rsidRDefault="00791FD4" w:rsidP="00791FD4">
      <w:pPr>
        <w:contextualSpacing/>
        <w:jc w:val="both"/>
        <w:rPr>
          <w:rFonts w:cs="Guttman Kav"/>
          <w:rtl/>
        </w:rPr>
      </w:pPr>
      <w:r>
        <w:rPr>
          <w:rFonts w:cs="Guttman Kav" w:hint="cs"/>
          <w:rtl/>
        </w:rPr>
        <w:t>_______________________________________________________________________________________________________________.</w:t>
      </w:r>
    </w:p>
    <w:p w:rsidR="00791FD4" w:rsidRDefault="00791FD4" w:rsidP="001501D3">
      <w:pPr>
        <w:contextualSpacing/>
        <w:jc w:val="both"/>
        <w:rPr>
          <w:rFonts w:cs="Guttman Kav"/>
          <w:rtl/>
        </w:rPr>
      </w:pPr>
    </w:p>
    <w:p w:rsidR="00791FD4" w:rsidRPr="00E32981" w:rsidRDefault="00791FD4" w:rsidP="00791FD4">
      <w:pPr>
        <w:contextualSpacing/>
        <w:jc w:val="both"/>
        <w:rPr>
          <w:rFonts w:cs="Guttman Kav"/>
          <w:b/>
          <w:bCs/>
          <w:rtl/>
        </w:rPr>
      </w:pPr>
      <w:r w:rsidRPr="00E32981">
        <w:rPr>
          <w:rFonts w:cs="Guttman Kav" w:hint="cs"/>
          <w:b/>
          <w:bCs/>
          <w:rtl/>
        </w:rPr>
        <w:t xml:space="preserve">מדוע בכל זאת לפי </w:t>
      </w:r>
      <w:proofErr w:type="spellStart"/>
      <w:r w:rsidRPr="00E32981">
        <w:rPr>
          <w:rFonts w:cs="Guttman Kav" w:hint="cs"/>
          <w:b/>
          <w:bCs/>
          <w:rtl/>
        </w:rPr>
        <w:t>הרא"ש</w:t>
      </w:r>
      <w:proofErr w:type="spellEnd"/>
      <w:r w:rsidRPr="00E32981">
        <w:rPr>
          <w:rFonts w:cs="Guttman Kav" w:hint="cs"/>
          <w:b/>
          <w:bCs/>
          <w:rtl/>
        </w:rPr>
        <w:t xml:space="preserve"> משתמשים בשיטה זו, ולא מכריעים את הסכסוך לפי האפשרויות הקודמות?</w:t>
      </w:r>
    </w:p>
    <w:p w:rsidR="00791FD4" w:rsidRDefault="00791FD4" w:rsidP="00791FD4">
      <w:pPr>
        <w:contextualSpacing/>
        <w:jc w:val="both"/>
        <w:rPr>
          <w:rFonts w:cs="Guttman Kav"/>
          <w:rtl/>
        </w:rPr>
      </w:pPr>
      <w:r>
        <w:rPr>
          <w:rFonts w:cs="Guttman Kav" w:hint="cs"/>
          <w:rtl/>
        </w:rPr>
        <w:t>_______________________________________________________________________________________________________________.</w:t>
      </w:r>
    </w:p>
    <w:p w:rsidR="00791FD4" w:rsidRDefault="00791FD4" w:rsidP="00791FD4">
      <w:pPr>
        <w:contextualSpacing/>
        <w:jc w:val="both"/>
        <w:rPr>
          <w:rFonts w:cs="Guttman Kav"/>
          <w:rtl/>
        </w:rPr>
      </w:pPr>
    </w:p>
    <w:p w:rsidR="00791FD4" w:rsidRDefault="00791FD4" w:rsidP="00791FD4">
      <w:pPr>
        <w:contextualSpacing/>
        <w:jc w:val="both"/>
        <w:rPr>
          <w:rFonts w:cs="Guttman Kav"/>
          <w:rtl/>
        </w:rPr>
      </w:pPr>
      <w:r>
        <w:rPr>
          <w:rFonts w:cs="Guttman Kav" w:hint="cs"/>
          <w:rtl/>
        </w:rPr>
        <w:t>_______________________________________________________________________________________________________________.</w:t>
      </w:r>
    </w:p>
    <w:p w:rsidR="00791FD4" w:rsidRPr="00730E70" w:rsidRDefault="00791FD4" w:rsidP="00791FD4">
      <w:pPr>
        <w:contextualSpacing/>
        <w:jc w:val="both"/>
        <w:rPr>
          <w:rFonts w:cs="Guttman Kav"/>
          <w:rtl/>
        </w:rPr>
      </w:pPr>
    </w:p>
    <w:p w:rsidR="00791FD4" w:rsidRDefault="00791FD4" w:rsidP="001501D3">
      <w:pPr>
        <w:contextualSpacing/>
        <w:jc w:val="both"/>
        <w:rPr>
          <w:rFonts w:cs="Guttman Kav"/>
          <w:rtl/>
        </w:rPr>
      </w:pPr>
    </w:p>
    <w:p w:rsidR="00791FD4" w:rsidRPr="00E32981" w:rsidRDefault="00791FD4" w:rsidP="001501D3">
      <w:pPr>
        <w:contextualSpacing/>
        <w:jc w:val="both"/>
        <w:rPr>
          <w:rFonts w:cs="Guttman Kav"/>
          <w:b/>
          <w:bCs/>
          <w:rtl/>
        </w:rPr>
      </w:pPr>
      <w:r w:rsidRPr="00E32981">
        <w:rPr>
          <w:rFonts w:cs="Guttman Kav" w:hint="cs"/>
          <w:b/>
          <w:bCs/>
          <w:rtl/>
        </w:rPr>
        <w:t xml:space="preserve">מהי ההגבלה שמציב </w:t>
      </w:r>
      <w:proofErr w:type="spellStart"/>
      <w:r w:rsidRPr="00E32981">
        <w:rPr>
          <w:rFonts w:cs="Guttman Kav" w:hint="cs"/>
          <w:b/>
          <w:bCs/>
          <w:rtl/>
        </w:rPr>
        <w:t>הרא"ש</w:t>
      </w:r>
      <w:proofErr w:type="spellEnd"/>
      <w:r w:rsidRPr="00E32981">
        <w:rPr>
          <w:rFonts w:cs="Guttman Kav" w:hint="cs"/>
          <w:b/>
          <w:bCs/>
          <w:rtl/>
        </w:rPr>
        <w:t xml:space="preserve"> שקשור לעמדתו הכללי ביחס לתפקיד בית הדין לפעול לסיום הסכסוך?</w:t>
      </w:r>
    </w:p>
    <w:p w:rsidR="00791FD4" w:rsidRDefault="00791FD4" w:rsidP="00791FD4">
      <w:pPr>
        <w:contextualSpacing/>
        <w:jc w:val="both"/>
        <w:rPr>
          <w:rFonts w:cs="Guttman Kav"/>
          <w:rtl/>
        </w:rPr>
      </w:pPr>
      <w:r>
        <w:rPr>
          <w:rFonts w:cs="Guttman Kav" w:hint="cs"/>
          <w:rtl/>
        </w:rPr>
        <w:t>_______________________________________________________________________________________________________________.</w:t>
      </w:r>
    </w:p>
    <w:p w:rsidR="00791FD4" w:rsidRDefault="00791FD4" w:rsidP="00791FD4">
      <w:pPr>
        <w:contextualSpacing/>
        <w:jc w:val="both"/>
        <w:rPr>
          <w:rFonts w:cs="Guttman Kav"/>
          <w:rtl/>
        </w:rPr>
      </w:pPr>
    </w:p>
    <w:p w:rsidR="00791FD4" w:rsidRDefault="00791FD4" w:rsidP="00791FD4">
      <w:pPr>
        <w:contextualSpacing/>
        <w:jc w:val="both"/>
        <w:rPr>
          <w:rFonts w:cs="Guttman Kav"/>
          <w:rtl/>
        </w:rPr>
      </w:pPr>
      <w:r>
        <w:rPr>
          <w:rFonts w:cs="Guttman Kav" w:hint="cs"/>
          <w:rtl/>
        </w:rPr>
        <w:t>_______________________________________________________________________________________________________________.</w:t>
      </w:r>
    </w:p>
    <w:p w:rsidR="00791FD4" w:rsidRPr="00730E70" w:rsidRDefault="00791FD4" w:rsidP="001501D3">
      <w:pPr>
        <w:contextualSpacing/>
        <w:jc w:val="both"/>
        <w:rPr>
          <w:rFonts w:cs="Guttman Kav"/>
          <w:rtl/>
        </w:rPr>
      </w:pPr>
    </w:p>
    <w:p w:rsidR="001501D3" w:rsidRPr="00730E70" w:rsidRDefault="001501D3" w:rsidP="001501D3">
      <w:pPr>
        <w:contextualSpacing/>
        <w:jc w:val="both"/>
        <w:rPr>
          <w:rFonts w:cs="Guttman Kav"/>
          <w:rtl/>
        </w:rPr>
      </w:pPr>
    </w:p>
    <w:p w:rsidR="001501D3" w:rsidRPr="00730E70" w:rsidRDefault="001501D3" w:rsidP="001501D3">
      <w:pPr>
        <w:contextualSpacing/>
        <w:jc w:val="both"/>
        <w:rPr>
          <w:rFonts w:cs="Guttman Kav"/>
          <w:rtl/>
        </w:rPr>
      </w:pPr>
    </w:p>
    <w:p w:rsidR="001501D3" w:rsidRPr="00E32981" w:rsidRDefault="001501D3" w:rsidP="001501D3">
      <w:pPr>
        <w:contextualSpacing/>
        <w:jc w:val="both"/>
        <w:rPr>
          <w:rFonts w:cs="Guttman Kav"/>
          <w:b/>
          <w:bCs/>
          <w:rtl/>
        </w:rPr>
      </w:pPr>
      <w:r w:rsidRPr="00E32981">
        <w:rPr>
          <w:rFonts w:cs="Guttman Kav" w:hint="cs"/>
          <w:b/>
          <w:bCs/>
          <w:rtl/>
        </w:rPr>
        <w:lastRenderedPageBreak/>
        <w:t>סכם את חמשת הדרכים</w:t>
      </w:r>
      <w:r w:rsidR="00791FD4" w:rsidRPr="00E32981">
        <w:rPr>
          <w:rFonts w:cs="Guttman Kav" w:hint="cs"/>
          <w:b/>
          <w:bCs/>
          <w:rtl/>
        </w:rPr>
        <w:t xml:space="preserve"> המוצגות במאמר</w:t>
      </w:r>
      <w:r w:rsidRPr="00E32981">
        <w:rPr>
          <w:rFonts w:cs="Guttman Kav" w:hint="cs"/>
          <w:b/>
          <w:bCs/>
          <w:rtl/>
        </w:rPr>
        <w:t xml:space="preserve"> להתמודדות, עם מציאות שבה הדיין לא מצליח להגיע להכרעה</w:t>
      </w:r>
      <w:r w:rsidR="00791FD4" w:rsidRPr="00E32981">
        <w:rPr>
          <w:rFonts w:cs="Guttman Kav" w:hint="cs"/>
          <w:b/>
          <w:bCs/>
          <w:rtl/>
        </w:rPr>
        <w:t xml:space="preserve"> מוחלטת</w:t>
      </w:r>
      <w:r w:rsidRPr="00E32981">
        <w:rPr>
          <w:rFonts w:cs="Guttman Kav" w:hint="cs"/>
          <w:b/>
          <w:bCs/>
          <w:rtl/>
        </w:rPr>
        <w:t>?</w:t>
      </w:r>
    </w:p>
    <w:p w:rsidR="001501D3" w:rsidRPr="00730E70" w:rsidRDefault="001501D3" w:rsidP="001501D3">
      <w:pPr>
        <w:contextualSpacing/>
        <w:jc w:val="both"/>
        <w:rPr>
          <w:rFonts w:cs="Guttman Kav"/>
          <w:rtl/>
        </w:rPr>
      </w:pPr>
    </w:p>
    <w:p w:rsidR="001501D3" w:rsidRPr="00730E70" w:rsidRDefault="001501D3" w:rsidP="001501D3">
      <w:pPr>
        <w:contextualSpacing/>
        <w:jc w:val="both"/>
        <w:rPr>
          <w:rFonts w:cs="Guttman Kav"/>
          <w:rtl/>
        </w:rPr>
      </w:pPr>
      <w:r w:rsidRPr="00730E70">
        <w:rPr>
          <w:rFonts w:cs="Guttman Kav" w:hint="cs"/>
          <w:rtl/>
        </w:rPr>
        <w:t>_____________________________________________________________________________________________________</w:t>
      </w:r>
    </w:p>
    <w:p w:rsidR="001501D3" w:rsidRPr="00730E70" w:rsidRDefault="001501D3" w:rsidP="001501D3">
      <w:pPr>
        <w:contextualSpacing/>
        <w:jc w:val="both"/>
        <w:rPr>
          <w:rFonts w:cs="Guttman Kav"/>
        </w:rPr>
      </w:pPr>
      <w:bookmarkStart w:id="0" w:name="_GoBack"/>
      <w:bookmarkEnd w:id="0"/>
    </w:p>
    <w:sectPr w:rsidR="001501D3" w:rsidRPr="00730E70" w:rsidSect="008D16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Kav">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D90"/>
    <w:multiLevelType w:val="hybridMultilevel"/>
    <w:tmpl w:val="BC942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944C5"/>
    <w:multiLevelType w:val="hybridMultilevel"/>
    <w:tmpl w:val="FD8A5B88"/>
    <w:lvl w:ilvl="0" w:tplc="44C006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17D0B"/>
    <w:multiLevelType w:val="hybridMultilevel"/>
    <w:tmpl w:val="061CD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301F0"/>
    <w:multiLevelType w:val="hybridMultilevel"/>
    <w:tmpl w:val="FD3C9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1506B"/>
    <w:multiLevelType w:val="hybridMultilevel"/>
    <w:tmpl w:val="09BA6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7B11B5"/>
    <w:multiLevelType w:val="hybridMultilevel"/>
    <w:tmpl w:val="50F06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5F"/>
    <w:rsid w:val="001501D3"/>
    <w:rsid w:val="0037325F"/>
    <w:rsid w:val="00597605"/>
    <w:rsid w:val="006304F8"/>
    <w:rsid w:val="00730E70"/>
    <w:rsid w:val="00791FD4"/>
    <w:rsid w:val="0083233F"/>
    <w:rsid w:val="008D1627"/>
    <w:rsid w:val="008E2009"/>
    <w:rsid w:val="00962DF6"/>
    <w:rsid w:val="00E31D87"/>
    <w:rsid w:val="00E32981"/>
    <w:rsid w:val="00EB2D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328C"/>
  <w15:chartTrackingRefBased/>
  <w15:docId w15:val="{EF11D641-A44B-4772-83EF-03A98252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25F"/>
    <w:pPr>
      <w:ind w:left="720"/>
      <w:contextualSpacing/>
    </w:pPr>
  </w:style>
  <w:style w:type="paragraph" w:styleId="a4">
    <w:name w:val="Balloon Text"/>
    <w:basedOn w:val="a"/>
    <w:link w:val="a5"/>
    <w:uiPriority w:val="99"/>
    <w:semiHidden/>
    <w:unhideWhenUsed/>
    <w:rsid w:val="00597605"/>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59760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2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7</Pages>
  <Words>1990</Words>
  <Characters>9953</Characters>
  <Application>Microsoft Office Word</Application>
  <DocSecurity>0</DocSecurity>
  <Lines>82</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יוסף סוראני</dc:creator>
  <cp:keywords/>
  <dc:description/>
  <cp:lastModifiedBy>יוסף סוראני</cp:lastModifiedBy>
  <cp:revision>4</cp:revision>
  <dcterms:created xsi:type="dcterms:W3CDTF">2020-07-08T07:25:00Z</dcterms:created>
  <dcterms:modified xsi:type="dcterms:W3CDTF">2020-08-02T19:34:00Z</dcterms:modified>
</cp:coreProperties>
</file>