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22" w:rsidRDefault="00584222">
      <w:pPr>
        <w:rPr>
          <w:rStyle w:val="Pogrubienie"/>
        </w:rPr>
      </w:pPr>
      <w:r>
        <w:rPr>
          <w:rStyle w:val="Pogrubienie"/>
        </w:rPr>
        <w:t xml:space="preserve">Osoby Spotkane na Spacerkach </w:t>
      </w:r>
    </w:p>
    <w:p w:rsidR="009B0F9F" w:rsidRDefault="00584222">
      <w:pPr>
        <w:rPr>
          <w:rStyle w:val="Pogrubienie"/>
        </w:rPr>
      </w:pPr>
      <w:r>
        <w:rPr>
          <w:rStyle w:val="Pogrubienie"/>
        </w:rPr>
        <w:t>Anna Puławska – polska kajakarka, srebrna i brązowa medalistka igrzysk olimpijskich, srebrna medalistka mistrzostw świata, wicemistrzyni Europy, brązowa medalistka igrzysk europejskich. Jest siostrą bliźniaczką Małgorzaty.</w:t>
      </w:r>
    </w:p>
    <w:p w:rsidR="00584222" w:rsidRDefault="00584222">
      <w:pPr>
        <w:rPr>
          <w:rStyle w:val="Pogrubienie"/>
        </w:rPr>
      </w:pPr>
    </w:p>
    <w:p w:rsidR="00584222" w:rsidRDefault="00584222" w:rsidP="00584222">
      <w:pPr>
        <w:pStyle w:val="NormalnyWeb"/>
      </w:pPr>
      <w:r>
        <w:t>Pan Tadeusz Dobosz </w:t>
      </w:r>
    </w:p>
    <w:p w:rsidR="00584222" w:rsidRDefault="00584222" w:rsidP="00584222">
      <w:pPr>
        <w:pStyle w:val="NormalnyWeb"/>
      </w:pPr>
      <w:r>
        <w:rPr>
          <w:rStyle w:val="Pogrubienie"/>
        </w:rPr>
        <w:t>Wykształcenie:</w:t>
      </w:r>
      <w:r>
        <w:rPr>
          <w:b/>
          <w:bCs/>
        </w:rPr>
        <w:br/>
      </w:r>
      <w:r>
        <w:rPr>
          <w:rStyle w:val="Pogrubienie"/>
        </w:rPr>
        <w:t>Studia na Akademii Sztuk Pięknych w Krakowie na Wydziale Rzeźby w latach 1957-1963. Dyplom w pracowni prof. Jerzego Bandury w 1963 roku.</w:t>
      </w:r>
      <w:r>
        <w:rPr>
          <w:b/>
          <w:bCs/>
        </w:rPr>
        <w:br/>
      </w:r>
      <w:r>
        <w:rPr>
          <w:rStyle w:val="Pogrubienie"/>
        </w:rPr>
        <w:t>Uprawiane dyscypliny sztuki:</w:t>
      </w:r>
      <w:r>
        <w:rPr>
          <w:b/>
          <w:bCs/>
        </w:rPr>
        <w:br/>
      </w:r>
      <w:r>
        <w:rPr>
          <w:rStyle w:val="Pogrubienie"/>
        </w:rPr>
        <w:t>rzeźba, medalierstwo</w:t>
      </w:r>
      <w:r>
        <w:rPr>
          <w:b/>
          <w:bCs/>
        </w:rPr>
        <w:br/>
      </w:r>
      <w:r>
        <w:rPr>
          <w:rStyle w:val="Pogrubienie"/>
        </w:rPr>
        <w:t>Członek ZPAP od 1963 roku</w:t>
      </w:r>
      <w:r>
        <w:t> </w:t>
      </w:r>
    </w:p>
    <w:p w:rsidR="00584222" w:rsidRDefault="00584222">
      <w:bookmarkStart w:id="0" w:name="_GoBack"/>
      <w:bookmarkEnd w:id="0"/>
    </w:p>
    <w:sectPr w:rsidR="0058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9F"/>
    <w:rsid w:val="00584222"/>
    <w:rsid w:val="00720E7B"/>
    <w:rsid w:val="009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0490"/>
  <w15:chartTrackingRefBased/>
  <w15:docId w15:val="{0B4A55C8-CA5C-44A8-BDFD-28BB87EB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B0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B0F9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B0F9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B0F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2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5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432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 Zielona Góra</dc:creator>
  <cp:keywords/>
  <dc:description/>
  <cp:lastModifiedBy>MZK Zielona Góra</cp:lastModifiedBy>
  <cp:revision>2</cp:revision>
  <dcterms:created xsi:type="dcterms:W3CDTF">2021-12-21T22:09:00Z</dcterms:created>
  <dcterms:modified xsi:type="dcterms:W3CDTF">2021-12-21T22:09:00Z</dcterms:modified>
</cp:coreProperties>
</file>