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FE" w:rsidRPr="00381AFE" w:rsidRDefault="00381AFE" w:rsidP="00381AFE">
      <w:pPr>
        <w:shd w:val="clear" w:color="auto" w:fill="FFFFFF"/>
        <w:spacing w:before="240" w:after="120" w:line="240" w:lineRule="auto"/>
        <w:jc w:val="center"/>
        <w:outlineLvl w:val="1"/>
        <w:rPr>
          <w:rFonts w:ascii="Open Sans" w:eastAsia="Times New Roman" w:hAnsi="Open Sans" w:cs="Times New Roman"/>
          <w:b/>
          <w:bCs/>
          <w:color w:val="DD3333"/>
          <w:sz w:val="24"/>
          <w:szCs w:val="24"/>
          <w:lang w:eastAsia="tr-TR"/>
        </w:rPr>
      </w:pPr>
      <w:r w:rsidRPr="00381AFE">
        <w:rPr>
          <w:rFonts w:ascii="Open Sans" w:eastAsia="Times New Roman" w:hAnsi="Open Sans" w:cs="Times New Roman"/>
          <w:b/>
          <w:bCs/>
          <w:color w:val="DD3333"/>
          <w:sz w:val="24"/>
          <w:szCs w:val="24"/>
          <w:lang w:eastAsia="tr-TR"/>
        </w:rPr>
        <w:t>ARAŞTIRMA SORUSU OLUŞTURMA</w:t>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hyperlink r:id="rId4" w:tgtFrame="_blank" w:history="1">
        <w:r w:rsidRPr="00381AFE">
          <w:rPr>
            <w:rFonts w:ascii="Open Sans" w:eastAsia="Times New Roman" w:hAnsi="Open Sans" w:cs="Times New Roman"/>
            <w:color w:val="0080CE"/>
            <w:sz w:val="18"/>
            <w:lang w:eastAsia="tr-TR"/>
          </w:rPr>
          <w:t>5. sınıf veri toplama</w:t>
        </w:r>
      </w:hyperlink>
      <w:r w:rsidRPr="00381AFE">
        <w:rPr>
          <w:rFonts w:ascii="Open Sans" w:eastAsia="Times New Roman" w:hAnsi="Open Sans" w:cs="Times New Roman"/>
          <w:color w:val="444444"/>
          <w:sz w:val="18"/>
          <w:szCs w:val="18"/>
          <w:lang w:eastAsia="tr-TR"/>
        </w:rPr>
        <w:t> konusunda araştırma sorusu nedir ve araştırma sorusu nasıl oluşturulur öğrenmiştik. Bu yıl ise iki veri grubunu karşılaştırmayı gerektiren araştırma sorularını öğreneceğiz.</w:t>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r w:rsidRPr="00381AFE">
        <w:rPr>
          <w:rFonts w:ascii="Open Sans" w:eastAsia="Times New Roman" w:hAnsi="Open Sans" w:cs="Times New Roman"/>
          <w:b/>
          <w:bCs/>
          <w:color w:val="444444"/>
          <w:sz w:val="18"/>
          <w:lang w:eastAsia="tr-TR"/>
        </w:rPr>
        <w:t>ÖRNEK:</w:t>
      </w:r>
      <w:r w:rsidRPr="00381AFE">
        <w:rPr>
          <w:rFonts w:ascii="Open Sans" w:eastAsia="Times New Roman" w:hAnsi="Open Sans" w:cs="Times New Roman"/>
          <w:color w:val="444444"/>
          <w:sz w:val="18"/>
          <w:szCs w:val="18"/>
          <w:lang w:eastAsia="tr-TR"/>
        </w:rPr>
        <w:t> Aşağıdaki araştırma sorularını inceleyelim.</w:t>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r w:rsidRPr="00381AFE">
        <w:rPr>
          <w:rFonts w:ascii="Open Sans" w:eastAsia="Times New Roman" w:hAnsi="Open Sans" w:cs="Times New Roman"/>
          <w:b/>
          <w:bCs/>
          <w:color w:val="444444"/>
          <w:sz w:val="18"/>
          <w:lang w:eastAsia="tr-TR"/>
        </w:rPr>
        <w:t>1. </w:t>
      </w:r>
      <w:r w:rsidRPr="00381AFE">
        <w:rPr>
          <w:rFonts w:ascii="Open Sans" w:eastAsia="Times New Roman" w:hAnsi="Open Sans" w:cs="Times New Roman"/>
          <w:color w:val="444444"/>
          <w:sz w:val="18"/>
          <w:szCs w:val="18"/>
          <w:lang w:eastAsia="tr-TR"/>
        </w:rPr>
        <w:t>Sınıfımızdaki öğrencilerin tuttukları futbol takımları hangileridir?</w:t>
      </w:r>
      <w:r w:rsidRPr="00381AFE">
        <w:rPr>
          <w:rFonts w:ascii="Open Sans" w:eastAsia="Times New Roman" w:hAnsi="Open Sans" w:cs="Times New Roman"/>
          <w:color w:val="444444"/>
          <w:sz w:val="18"/>
          <w:szCs w:val="18"/>
          <w:lang w:eastAsia="tr-TR"/>
        </w:rPr>
        <w:br/>
      </w:r>
      <w:r w:rsidRPr="00381AFE">
        <w:rPr>
          <w:rFonts w:ascii="Open Sans" w:eastAsia="Times New Roman" w:hAnsi="Open Sans" w:cs="Times New Roman"/>
          <w:b/>
          <w:bCs/>
          <w:color w:val="444444"/>
          <w:sz w:val="18"/>
          <w:lang w:eastAsia="tr-TR"/>
        </w:rPr>
        <w:t>2. </w:t>
      </w:r>
      <w:r w:rsidRPr="00381AFE">
        <w:rPr>
          <w:rFonts w:ascii="Open Sans" w:eastAsia="Times New Roman" w:hAnsi="Open Sans" w:cs="Times New Roman"/>
          <w:color w:val="444444"/>
          <w:sz w:val="18"/>
          <w:szCs w:val="18"/>
          <w:lang w:eastAsia="tr-TR"/>
        </w:rPr>
        <w:t>Okulumuzdaki 6. sınıf öğrencilerinin memleketleri nelerdir?</w:t>
      </w:r>
      <w:r w:rsidRPr="00381AFE">
        <w:rPr>
          <w:rFonts w:ascii="Open Sans" w:eastAsia="Times New Roman" w:hAnsi="Open Sans" w:cs="Times New Roman"/>
          <w:color w:val="444444"/>
          <w:sz w:val="18"/>
          <w:szCs w:val="18"/>
          <w:lang w:eastAsia="tr-TR"/>
        </w:rPr>
        <w:br/>
      </w:r>
      <w:r w:rsidRPr="00381AFE">
        <w:rPr>
          <w:rFonts w:ascii="Open Sans" w:eastAsia="Times New Roman" w:hAnsi="Open Sans" w:cs="Times New Roman"/>
          <w:b/>
          <w:bCs/>
          <w:color w:val="444444"/>
          <w:sz w:val="18"/>
          <w:lang w:eastAsia="tr-TR"/>
        </w:rPr>
        <w:t>3. </w:t>
      </w:r>
      <w:r w:rsidRPr="00381AFE">
        <w:rPr>
          <w:rFonts w:ascii="Open Sans" w:eastAsia="Times New Roman" w:hAnsi="Open Sans" w:cs="Times New Roman"/>
          <w:color w:val="444444"/>
          <w:sz w:val="18"/>
          <w:szCs w:val="18"/>
          <w:lang w:eastAsia="tr-TR"/>
        </w:rPr>
        <w:t>Sınıfımızdaki kız ve erkek öğrencilerin sevdikleri renkler nelerdir?</w:t>
      </w:r>
      <w:r w:rsidRPr="00381AFE">
        <w:rPr>
          <w:rFonts w:ascii="Open Sans" w:eastAsia="Times New Roman" w:hAnsi="Open Sans" w:cs="Times New Roman"/>
          <w:color w:val="444444"/>
          <w:sz w:val="18"/>
          <w:szCs w:val="18"/>
          <w:lang w:eastAsia="tr-TR"/>
        </w:rPr>
        <w:br/>
      </w:r>
      <w:r w:rsidRPr="00381AFE">
        <w:rPr>
          <w:rFonts w:ascii="Open Sans" w:eastAsia="Times New Roman" w:hAnsi="Open Sans" w:cs="Times New Roman"/>
          <w:b/>
          <w:bCs/>
          <w:color w:val="444444"/>
          <w:sz w:val="18"/>
          <w:lang w:eastAsia="tr-TR"/>
        </w:rPr>
        <w:t>4. </w:t>
      </w:r>
      <w:r w:rsidRPr="00381AFE">
        <w:rPr>
          <w:rFonts w:ascii="Open Sans" w:eastAsia="Times New Roman" w:hAnsi="Open Sans" w:cs="Times New Roman"/>
          <w:color w:val="444444"/>
          <w:sz w:val="18"/>
          <w:szCs w:val="18"/>
          <w:lang w:eastAsia="tr-TR"/>
        </w:rPr>
        <w:t>Okulumuzdaki 6. sınıf ve 7. sınıf öğrencilerinin en sevdikleri ders nedir?</w:t>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r w:rsidRPr="00381AFE">
        <w:rPr>
          <w:rFonts w:ascii="Open Sans" w:eastAsia="Times New Roman" w:hAnsi="Open Sans" w:cs="Times New Roman"/>
          <w:color w:val="444444"/>
          <w:sz w:val="18"/>
          <w:szCs w:val="18"/>
          <w:lang w:eastAsia="tr-TR"/>
        </w:rPr>
        <w:t>Yukarıdaki soruları incelediğimizde 1. ve 2. sorular tek bir gruptan veri toplamaya yönelik sorulardır. 3. ve 4. sorularda ise </w:t>
      </w:r>
      <w:r w:rsidRPr="00381AFE">
        <w:rPr>
          <w:rFonts w:ascii="Open Sans" w:eastAsia="Times New Roman" w:hAnsi="Open Sans" w:cs="Times New Roman"/>
          <w:b/>
          <w:bCs/>
          <w:color w:val="444444"/>
          <w:sz w:val="18"/>
          <w:lang w:eastAsia="tr-TR"/>
        </w:rPr>
        <w:t>iki farklı gruptan</w:t>
      </w:r>
      <w:r w:rsidRPr="00381AFE">
        <w:rPr>
          <w:rFonts w:ascii="Open Sans" w:eastAsia="Times New Roman" w:hAnsi="Open Sans" w:cs="Times New Roman"/>
          <w:color w:val="444444"/>
          <w:sz w:val="18"/>
          <w:szCs w:val="18"/>
          <w:lang w:eastAsia="tr-TR"/>
        </w:rPr>
        <w:t> veri toplanacaktır. (Kız – Erkek, 6.sınıf – 7.sınıf)</w:t>
      </w:r>
    </w:p>
    <w:p w:rsidR="00381AFE" w:rsidRPr="00381AFE" w:rsidRDefault="00381AFE" w:rsidP="00381AFE">
      <w:pPr>
        <w:shd w:val="clear" w:color="auto" w:fill="FFFFFF"/>
        <w:spacing w:before="240" w:after="120" w:line="240" w:lineRule="auto"/>
        <w:jc w:val="center"/>
        <w:outlineLvl w:val="1"/>
        <w:rPr>
          <w:rFonts w:ascii="Open Sans" w:eastAsia="Times New Roman" w:hAnsi="Open Sans" w:cs="Times New Roman"/>
          <w:b/>
          <w:bCs/>
          <w:color w:val="DD3333"/>
          <w:sz w:val="24"/>
          <w:szCs w:val="24"/>
          <w:lang w:eastAsia="tr-TR"/>
        </w:rPr>
      </w:pPr>
      <w:r w:rsidRPr="00381AFE">
        <w:rPr>
          <w:rFonts w:ascii="Open Sans" w:eastAsia="Times New Roman" w:hAnsi="Open Sans" w:cs="Times New Roman"/>
          <w:b/>
          <w:bCs/>
          <w:color w:val="DD3333"/>
          <w:sz w:val="24"/>
          <w:szCs w:val="24"/>
          <w:lang w:eastAsia="tr-TR"/>
        </w:rPr>
        <w:t>İKİLİ ÇETELE TABLOSU</w:t>
      </w:r>
    </w:p>
    <w:p w:rsidR="00381AFE" w:rsidRPr="00381AFE" w:rsidRDefault="00381AFE" w:rsidP="00381AFE">
      <w:pPr>
        <w:shd w:val="clear" w:color="auto" w:fill="FFFFFF"/>
        <w:spacing w:after="204" w:line="240" w:lineRule="auto"/>
        <w:rPr>
          <w:rFonts w:ascii="Open Sans" w:eastAsia="Times New Roman" w:hAnsi="Open Sans" w:cs="Times New Roman"/>
          <w:color w:val="218BB2"/>
          <w:sz w:val="18"/>
          <w:szCs w:val="18"/>
          <w:lang w:eastAsia="tr-TR"/>
        </w:rPr>
      </w:pPr>
      <w:r w:rsidRPr="00381AFE">
        <w:rPr>
          <w:rFonts w:ascii="Open Sans" w:eastAsia="Times New Roman" w:hAnsi="Open Sans" w:cs="Times New Roman"/>
          <w:color w:val="218BB2"/>
          <w:sz w:val="18"/>
          <w:szCs w:val="18"/>
          <w:lang w:eastAsia="tr-TR"/>
        </w:rPr>
        <w:t>Bir veri topluluğundaki her bir verinin olma sıklığını çentikler kullanarak gösteren tabloya </w:t>
      </w:r>
      <w:r w:rsidRPr="00381AFE">
        <w:rPr>
          <w:rFonts w:ascii="Open Sans" w:eastAsia="Times New Roman" w:hAnsi="Open Sans" w:cs="Times New Roman"/>
          <w:b/>
          <w:bCs/>
          <w:color w:val="218BB2"/>
          <w:sz w:val="18"/>
          <w:lang w:eastAsia="tr-TR"/>
        </w:rPr>
        <w:t>çetele tablosu</w:t>
      </w:r>
      <w:r w:rsidRPr="00381AFE">
        <w:rPr>
          <w:rFonts w:ascii="Open Sans" w:eastAsia="Times New Roman" w:hAnsi="Open Sans" w:cs="Times New Roman"/>
          <w:color w:val="218BB2"/>
          <w:sz w:val="18"/>
          <w:szCs w:val="18"/>
          <w:lang w:eastAsia="tr-TR"/>
        </w:rPr>
        <w:t> denir. Bu yıl iki farklı gruba yönelik veri topladığımız için bu verileri ikili çetele tablosu ile gösterebiliriz.</w:t>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r w:rsidRPr="00381AFE">
        <w:rPr>
          <w:rFonts w:ascii="Open Sans" w:eastAsia="Times New Roman" w:hAnsi="Open Sans" w:cs="Times New Roman"/>
          <w:b/>
          <w:bCs/>
          <w:color w:val="444444"/>
          <w:sz w:val="18"/>
          <w:lang w:eastAsia="tr-TR"/>
        </w:rPr>
        <w:t>ÖRNEK:</w:t>
      </w:r>
      <w:r w:rsidRPr="00381AFE">
        <w:rPr>
          <w:rFonts w:ascii="Open Sans" w:eastAsia="Times New Roman" w:hAnsi="Open Sans" w:cs="Times New Roman"/>
          <w:color w:val="444444"/>
          <w:sz w:val="18"/>
          <w:szCs w:val="18"/>
          <w:lang w:eastAsia="tr-TR"/>
        </w:rPr>
        <w:t> Sınıfımızdaki arkadaşlarımızın tercih etmek istedikleri mesleklerle ilgili veri toplamak istiyoruz. Verileri toplarken anket kullanabiliriz. Anketi düzenlerken iki farklı gruba ait veri toplayacağımızı göz önüne alarak “kız-erkek” seçeneğini de anketimize ekleyebiliriz. Örneğin anketimiz şu şekilde olabilir:</w:t>
      </w:r>
    </w:p>
    <w:p w:rsidR="00381AFE" w:rsidRPr="00381AFE" w:rsidRDefault="00381AFE" w:rsidP="00381AFE">
      <w:pPr>
        <w:shd w:val="clear" w:color="auto" w:fill="FFFFFF"/>
        <w:spacing w:line="240" w:lineRule="auto"/>
        <w:rPr>
          <w:rFonts w:ascii="Open Sans" w:eastAsia="Times New Roman" w:hAnsi="Open Sans" w:cs="Times New Roman"/>
          <w:color w:val="444444"/>
          <w:sz w:val="18"/>
          <w:szCs w:val="18"/>
          <w:lang w:eastAsia="tr-TR"/>
        </w:rPr>
      </w:pPr>
      <w:r>
        <w:rPr>
          <w:rFonts w:ascii="Open Sans" w:eastAsia="Times New Roman" w:hAnsi="Open Sans" w:cs="Times New Roman"/>
          <w:noProof/>
          <w:color w:val="444444"/>
          <w:sz w:val="18"/>
          <w:szCs w:val="18"/>
          <w:lang w:eastAsia="tr-TR"/>
        </w:rPr>
        <w:drawing>
          <wp:inline distT="0" distB="0" distL="0" distR="0">
            <wp:extent cx="2754630" cy="2185339"/>
            <wp:effectExtent l="19050" t="0" r="7620" b="0"/>
            <wp:docPr id="1" name="Resim 1" descr="An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et"/>
                    <pic:cNvPicPr>
                      <a:picLocks noChangeAspect="1" noChangeArrowheads="1"/>
                    </pic:cNvPicPr>
                  </pic:nvPicPr>
                  <pic:blipFill>
                    <a:blip r:embed="rId5"/>
                    <a:srcRect/>
                    <a:stretch>
                      <a:fillRect/>
                    </a:stretch>
                  </pic:blipFill>
                  <pic:spPr bwMode="auto">
                    <a:xfrm>
                      <a:off x="0" y="0"/>
                      <a:ext cx="2756688" cy="2186971"/>
                    </a:xfrm>
                    <a:prstGeom prst="rect">
                      <a:avLst/>
                    </a:prstGeom>
                    <a:noFill/>
                    <a:ln w="9525">
                      <a:noFill/>
                      <a:miter lim="800000"/>
                      <a:headEnd/>
                      <a:tailEnd/>
                    </a:ln>
                  </pic:spPr>
                </pic:pic>
              </a:graphicData>
            </a:graphic>
          </wp:inline>
        </w:drawing>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r w:rsidRPr="00381AFE">
        <w:rPr>
          <w:rFonts w:ascii="Open Sans" w:eastAsia="Times New Roman" w:hAnsi="Open Sans" w:cs="Times New Roman"/>
          <w:color w:val="444444"/>
          <w:sz w:val="18"/>
          <w:szCs w:val="18"/>
          <w:lang w:eastAsia="tr-TR"/>
        </w:rPr>
        <w:lastRenderedPageBreak/>
        <w:t>Bu anketten elde ettiğimiz verileri mesleklere ve cinsiyete göre bir tablo oluşturup kişi sayısına göre çentik atarak </w:t>
      </w:r>
      <w:r w:rsidRPr="00381AFE">
        <w:rPr>
          <w:rFonts w:ascii="Open Sans" w:eastAsia="Times New Roman" w:hAnsi="Open Sans" w:cs="Times New Roman"/>
          <w:b/>
          <w:bCs/>
          <w:color w:val="444444"/>
          <w:sz w:val="18"/>
          <w:lang w:eastAsia="tr-TR"/>
        </w:rPr>
        <w:t>ikili çetele tablosu</w:t>
      </w:r>
      <w:r w:rsidRPr="00381AFE">
        <w:rPr>
          <w:rFonts w:ascii="Open Sans" w:eastAsia="Times New Roman" w:hAnsi="Open Sans" w:cs="Times New Roman"/>
          <w:color w:val="444444"/>
          <w:sz w:val="18"/>
          <w:szCs w:val="18"/>
          <w:lang w:eastAsia="tr-TR"/>
        </w:rPr>
        <w:t> düzenleyebiliriz.</w:t>
      </w:r>
    </w:p>
    <w:p w:rsidR="00381AFE" w:rsidRPr="00381AFE" w:rsidRDefault="00381AFE" w:rsidP="00381AFE">
      <w:pPr>
        <w:shd w:val="clear" w:color="auto" w:fill="FFFFFF"/>
        <w:spacing w:line="240" w:lineRule="auto"/>
        <w:rPr>
          <w:rFonts w:ascii="Open Sans" w:eastAsia="Times New Roman" w:hAnsi="Open Sans" w:cs="Times New Roman"/>
          <w:color w:val="444444"/>
          <w:sz w:val="18"/>
          <w:szCs w:val="18"/>
          <w:lang w:eastAsia="tr-TR"/>
        </w:rPr>
      </w:pPr>
      <w:r>
        <w:rPr>
          <w:rFonts w:ascii="Open Sans" w:eastAsia="Times New Roman" w:hAnsi="Open Sans" w:cs="Times New Roman"/>
          <w:noProof/>
          <w:color w:val="444444"/>
          <w:sz w:val="18"/>
          <w:szCs w:val="18"/>
          <w:lang w:eastAsia="tr-TR"/>
        </w:rPr>
        <w:drawing>
          <wp:inline distT="0" distB="0" distL="0" distR="0">
            <wp:extent cx="2358390" cy="2071453"/>
            <wp:effectExtent l="19050" t="0" r="3810" b="0"/>
            <wp:docPr id="2" name="Resim 2" descr="İkili Çetele Tabl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ili Çetele Tablosu"/>
                    <pic:cNvPicPr>
                      <a:picLocks noChangeAspect="1" noChangeArrowheads="1"/>
                    </pic:cNvPicPr>
                  </pic:nvPicPr>
                  <pic:blipFill>
                    <a:blip r:embed="rId6"/>
                    <a:srcRect/>
                    <a:stretch>
                      <a:fillRect/>
                    </a:stretch>
                  </pic:blipFill>
                  <pic:spPr bwMode="auto">
                    <a:xfrm>
                      <a:off x="0" y="0"/>
                      <a:ext cx="2358390" cy="2071453"/>
                    </a:xfrm>
                    <a:prstGeom prst="rect">
                      <a:avLst/>
                    </a:prstGeom>
                    <a:noFill/>
                    <a:ln w="9525">
                      <a:noFill/>
                      <a:miter lim="800000"/>
                      <a:headEnd/>
                      <a:tailEnd/>
                    </a:ln>
                  </pic:spPr>
                </pic:pic>
              </a:graphicData>
            </a:graphic>
          </wp:inline>
        </w:drawing>
      </w:r>
    </w:p>
    <w:p w:rsidR="00381AFE" w:rsidRPr="00381AFE" w:rsidRDefault="00381AFE" w:rsidP="00381AFE">
      <w:pPr>
        <w:shd w:val="clear" w:color="auto" w:fill="FFFFFF"/>
        <w:spacing w:before="240" w:after="120" w:line="240" w:lineRule="auto"/>
        <w:jc w:val="center"/>
        <w:outlineLvl w:val="1"/>
        <w:rPr>
          <w:rFonts w:ascii="Open Sans" w:eastAsia="Times New Roman" w:hAnsi="Open Sans" w:cs="Times New Roman"/>
          <w:b/>
          <w:bCs/>
          <w:color w:val="DD3333"/>
          <w:sz w:val="24"/>
          <w:szCs w:val="24"/>
          <w:lang w:eastAsia="tr-TR"/>
        </w:rPr>
      </w:pPr>
      <w:r w:rsidRPr="00381AFE">
        <w:rPr>
          <w:rFonts w:ascii="Open Sans" w:eastAsia="Times New Roman" w:hAnsi="Open Sans" w:cs="Times New Roman"/>
          <w:b/>
          <w:bCs/>
          <w:color w:val="DD3333"/>
          <w:sz w:val="24"/>
          <w:szCs w:val="24"/>
          <w:lang w:eastAsia="tr-TR"/>
        </w:rPr>
        <w:t>İKİLİ SIKLIK TABLOSU</w:t>
      </w:r>
    </w:p>
    <w:p w:rsidR="00381AFE" w:rsidRPr="00381AFE" w:rsidRDefault="00381AFE" w:rsidP="00381AFE">
      <w:pPr>
        <w:shd w:val="clear" w:color="auto" w:fill="FFFFFF"/>
        <w:spacing w:after="204" w:line="240" w:lineRule="auto"/>
        <w:rPr>
          <w:rFonts w:ascii="Open Sans" w:eastAsia="Times New Roman" w:hAnsi="Open Sans" w:cs="Times New Roman"/>
          <w:color w:val="218BB2"/>
          <w:sz w:val="18"/>
          <w:szCs w:val="18"/>
          <w:lang w:eastAsia="tr-TR"/>
        </w:rPr>
      </w:pPr>
      <w:r w:rsidRPr="00381AFE">
        <w:rPr>
          <w:rFonts w:ascii="Open Sans" w:eastAsia="Times New Roman" w:hAnsi="Open Sans" w:cs="Times New Roman"/>
          <w:color w:val="218BB2"/>
          <w:sz w:val="18"/>
          <w:szCs w:val="18"/>
          <w:lang w:eastAsia="tr-TR"/>
        </w:rPr>
        <w:t>Bir veri topluluğundaki her bir verinin olma sıklığını sayılar kullanarak gösteren tabloya </w:t>
      </w:r>
      <w:r w:rsidRPr="00381AFE">
        <w:rPr>
          <w:rFonts w:ascii="Open Sans" w:eastAsia="Times New Roman" w:hAnsi="Open Sans" w:cs="Times New Roman"/>
          <w:b/>
          <w:bCs/>
          <w:color w:val="218BB2"/>
          <w:sz w:val="18"/>
          <w:lang w:eastAsia="tr-TR"/>
        </w:rPr>
        <w:t>sıklık tablosu</w:t>
      </w:r>
      <w:r w:rsidRPr="00381AFE">
        <w:rPr>
          <w:rFonts w:ascii="Open Sans" w:eastAsia="Times New Roman" w:hAnsi="Open Sans" w:cs="Times New Roman"/>
          <w:color w:val="218BB2"/>
          <w:sz w:val="18"/>
          <w:szCs w:val="18"/>
          <w:lang w:eastAsia="tr-TR"/>
        </w:rPr>
        <w:t> denir. Bu yıl iki farklı gruba yönelik veri topladığımız için bu verileri ikili sıklık tablosu ile gösterebiliriz.</w:t>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r w:rsidRPr="00381AFE">
        <w:rPr>
          <w:rFonts w:ascii="Open Sans" w:eastAsia="Times New Roman" w:hAnsi="Open Sans" w:cs="Times New Roman"/>
          <w:color w:val="444444"/>
          <w:sz w:val="18"/>
          <w:szCs w:val="18"/>
          <w:lang w:eastAsia="tr-TR"/>
        </w:rPr>
        <w:t>Yukarıdaki anketten elde ettiğimiz verileri sıklık tablosu ile gösterecek olursak:</w:t>
      </w:r>
    </w:p>
    <w:p w:rsidR="00381AFE" w:rsidRPr="00381AFE" w:rsidRDefault="00381AFE" w:rsidP="00381AFE">
      <w:pPr>
        <w:shd w:val="clear" w:color="auto" w:fill="FFFFFF"/>
        <w:spacing w:line="240" w:lineRule="auto"/>
        <w:rPr>
          <w:rFonts w:ascii="Open Sans" w:eastAsia="Times New Roman" w:hAnsi="Open Sans" w:cs="Times New Roman"/>
          <w:color w:val="444444"/>
          <w:sz w:val="18"/>
          <w:szCs w:val="18"/>
          <w:lang w:eastAsia="tr-TR"/>
        </w:rPr>
      </w:pPr>
      <w:r>
        <w:rPr>
          <w:rFonts w:ascii="Open Sans" w:eastAsia="Times New Roman" w:hAnsi="Open Sans" w:cs="Times New Roman"/>
          <w:noProof/>
          <w:color w:val="444444"/>
          <w:sz w:val="18"/>
          <w:szCs w:val="18"/>
          <w:lang w:eastAsia="tr-TR"/>
        </w:rPr>
        <w:drawing>
          <wp:inline distT="0" distB="0" distL="0" distR="0">
            <wp:extent cx="2632710" cy="2299233"/>
            <wp:effectExtent l="19050" t="0" r="0" b="0"/>
            <wp:docPr id="3" name="Resim 3" descr="İkili SıklıkTabl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ili SıklıkTablosu"/>
                    <pic:cNvPicPr>
                      <a:picLocks noChangeAspect="1" noChangeArrowheads="1"/>
                    </pic:cNvPicPr>
                  </pic:nvPicPr>
                  <pic:blipFill>
                    <a:blip r:embed="rId7"/>
                    <a:srcRect/>
                    <a:stretch>
                      <a:fillRect/>
                    </a:stretch>
                  </pic:blipFill>
                  <pic:spPr bwMode="auto">
                    <a:xfrm>
                      <a:off x="0" y="0"/>
                      <a:ext cx="2632710" cy="2299233"/>
                    </a:xfrm>
                    <a:prstGeom prst="rect">
                      <a:avLst/>
                    </a:prstGeom>
                    <a:noFill/>
                    <a:ln w="9525">
                      <a:noFill/>
                      <a:miter lim="800000"/>
                      <a:headEnd/>
                      <a:tailEnd/>
                    </a:ln>
                  </pic:spPr>
                </pic:pic>
              </a:graphicData>
            </a:graphic>
          </wp:inline>
        </w:drawing>
      </w:r>
      <w:r w:rsidRPr="00381AFE">
        <w:rPr>
          <w:rFonts w:ascii="Open Sans" w:eastAsia="Times New Roman" w:hAnsi="Open Sans" w:cs="Times New Roman"/>
          <w:color w:val="444444"/>
          <w:sz w:val="18"/>
          <w:szCs w:val="18"/>
          <w:lang w:eastAsia="tr-TR"/>
        </w:rPr>
        <w:t>İkili Sıklık Tablosu Örneği</w:t>
      </w:r>
    </w:p>
    <w:p w:rsidR="00381AFE" w:rsidRPr="00381AFE" w:rsidRDefault="00381AFE" w:rsidP="00381AFE">
      <w:pPr>
        <w:shd w:val="clear" w:color="auto" w:fill="FFFFFF"/>
        <w:spacing w:before="240" w:after="120" w:line="240" w:lineRule="auto"/>
        <w:jc w:val="center"/>
        <w:outlineLvl w:val="1"/>
        <w:rPr>
          <w:rFonts w:ascii="Open Sans" w:eastAsia="Times New Roman" w:hAnsi="Open Sans" w:cs="Times New Roman"/>
          <w:b/>
          <w:bCs/>
          <w:color w:val="DD3333"/>
          <w:sz w:val="24"/>
          <w:szCs w:val="24"/>
          <w:lang w:eastAsia="tr-TR"/>
        </w:rPr>
      </w:pPr>
      <w:r w:rsidRPr="00381AFE">
        <w:rPr>
          <w:rFonts w:ascii="Open Sans" w:eastAsia="Times New Roman" w:hAnsi="Open Sans" w:cs="Times New Roman"/>
          <w:b/>
          <w:bCs/>
          <w:color w:val="DD3333"/>
          <w:sz w:val="24"/>
          <w:szCs w:val="24"/>
          <w:lang w:eastAsia="tr-TR"/>
        </w:rPr>
        <w:lastRenderedPageBreak/>
        <w:t>İKİLİ SÜTUN GRAFİĞİ</w:t>
      </w:r>
    </w:p>
    <w:p w:rsidR="00381AFE" w:rsidRPr="00381AFE" w:rsidRDefault="00381AFE" w:rsidP="00381AFE">
      <w:pPr>
        <w:shd w:val="clear" w:color="auto" w:fill="FFFFFF"/>
        <w:spacing w:after="204" w:line="240" w:lineRule="auto"/>
        <w:rPr>
          <w:rFonts w:ascii="Open Sans" w:eastAsia="Times New Roman" w:hAnsi="Open Sans" w:cs="Times New Roman"/>
          <w:color w:val="444444"/>
          <w:sz w:val="18"/>
          <w:szCs w:val="18"/>
          <w:lang w:eastAsia="tr-TR"/>
        </w:rPr>
      </w:pPr>
      <w:r w:rsidRPr="00381AFE">
        <w:rPr>
          <w:rFonts w:ascii="Open Sans" w:eastAsia="Times New Roman" w:hAnsi="Open Sans" w:cs="Times New Roman"/>
          <w:color w:val="444444"/>
          <w:sz w:val="18"/>
          <w:szCs w:val="18"/>
          <w:lang w:eastAsia="tr-TR"/>
        </w:rPr>
        <w:t>Sütun grafiği oluşturmayı </w:t>
      </w:r>
      <w:hyperlink r:id="rId8" w:tgtFrame="_blank" w:history="1">
        <w:r w:rsidRPr="00381AFE">
          <w:rPr>
            <w:rFonts w:ascii="Open Sans" w:eastAsia="Times New Roman" w:hAnsi="Open Sans" w:cs="Times New Roman"/>
            <w:color w:val="0080CE"/>
            <w:sz w:val="18"/>
            <w:lang w:eastAsia="tr-TR"/>
          </w:rPr>
          <w:t>5. sınıf tablo ve grafikler</w:t>
        </w:r>
      </w:hyperlink>
      <w:r w:rsidRPr="00381AFE">
        <w:rPr>
          <w:rFonts w:ascii="Open Sans" w:eastAsia="Times New Roman" w:hAnsi="Open Sans" w:cs="Times New Roman"/>
          <w:color w:val="444444"/>
          <w:sz w:val="18"/>
          <w:szCs w:val="18"/>
          <w:lang w:eastAsia="tr-TR"/>
        </w:rPr>
        <w:t> konusunda öğrenmiştik. Şimdi ise ikili sütun grafiği oluşturacağız. Bunun için elde ettiğimiz verileri iki grup yan yana olacak şekilde sütunlar halinde göstereceğiz. Örnek olarak yukarıdaki ankette elde ettiğimiz sonuçları ikili sütun grafiğinde gösterelim.</w:t>
      </w:r>
    </w:p>
    <w:p w:rsidR="00381AFE" w:rsidRPr="00381AFE" w:rsidRDefault="00381AFE" w:rsidP="00381AFE">
      <w:pPr>
        <w:shd w:val="clear" w:color="auto" w:fill="FFFFFF"/>
        <w:spacing w:line="240" w:lineRule="auto"/>
        <w:rPr>
          <w:rFonts w:ascii="Open Sans" w:eastAsia="Times New Roman" w:hAnsi="Open Sans" w:cs="Times New Roman"/>
          <w:color w:val="444444"/>
          <w:sz w:val="18"/>
          <w:szCs w:val="18"/>
          <w:lang w:eastAsia="tr-TR"/>
        </w:rPr>
      </w:pPr>
      <w:r>
        <w:rPr>
          <w:rFonts w:ascii="Open Sans" w:eastAsia="Times New Roman" w:hAnsi="Open Sans" w:cs="Times New Roman"/>
          <w:noProof/>
          <w:color w:val="444444"/>
          <w:sz w:val="18"/>
          <w:szCs w:val="18"/>
          <w:lang w:eastAsia="tr-TR"/>
        </w:rPr>
        <w:drawing>
          <wp:inline distT="0" distB="0" distL="0" distR="0">
            <wp:extent cx="3242310" cy="1933227"/>
            <wp:effectExtent l="19050" t="0" r="0" b="0"/>
            <wp:docPr id="4" name="Resim 4" descr="İkili Sütun Graf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kili Sütun Grafiği"/>
                    <pic:cNvPicPr>
                      <a:picLocks noChangeAspect="1" noChangeArrowheads="1"/>
                    </pic:cNvPicPr>
                  </pic:nvPicPr>
                  <pic:blipFill>
                    <a:blip r:embed="rId9"/>
                    <a:srcRect/>
                    <a:stretch>
                      <a:fillRect/>
                    </a:stretch>
                  </pic:blipFill>
                  <pic:spPr bwMode="auto">
                    <a:xfrm>
                      <a:off x="0" y="0"/>
                      <a:ext cx="3242310" cy="1933227"/>
                    </a:xfrm>
                    <a:prstGeom prst="rect">
                      <a:avLst/>
                    </a:prstGeom>
                    <a:noFill/>
                    <a:ln w="9525">
                      <a:noFill/>
                      <a:miter lim="800000"/>
                      <a:headEnd/>
                      <a:tailEnd/>
                    </a:ln>
                  </pic:spPr>
                </pic:pic>
              </a:graphicData>
            </a:graphic>
          </wp:inline>
        </w:drawing>
      </w:r>
      <w:r w:rsidRPr="00381AFE">
        <w:rPr>
          <w:rFonts w:ascii="Open Sans" w:eastAsia="Times New Roman" w:hAnsi="Open Sans" w:cs="Times New Roman"/>
          <w:color w:val="444444"/>
          <w:sz w:val="18"/>
          <w:szCs w:val="18"/>
          <w:lang w:eastAsia="tr-TR"/>
        </w:rPr>
        <w:t>Dikey Sütun Grafiği Örneği</w:t>
      </w:r>
    </w:p>
    <w:p w:rsidR="00381AFE" w:rsidRPr="00381AFE" w:rsidRDefault="00381AFE" w:rsidP="00381AFE">
      <w:pPr>
        <w:shd w:val="clear" w:color="auto" w:fill="FFFFFF"/>
        <w:spacing w:line="240" w:lineRule="auto"/>
        <w:rPr>
          <w:rFonts w:ascii="Open Sans" w:eastAsia="Times New Roman" w:hAnsi="Open Sans" w:cs="Times New Roman"/>
          <w:color w:val="444444"/>
          <w:sz w:val="18"/>
          <w:szCs w:val="18"/>
          <w:lang w:eastAsia="tr-TR"/>
        </w:rPr>
      </w:pPr>
      <w:r>
        <w:rPr>
          <w:rFonts w:ascii="Open Sans" w:eastAsia="Times New Roman" w:hAnsi="Open Sans" w:cs="Times New Roman"/>
          <w:noProof/>
          <w:color w:val="444444"/>
          <w:sz w:val="18"/>
          <w:szCs w:val="18"/>
          <w:lang w:eastAsia="tr-TR"/>
        </w:rPr>
        <w:drawing>
          <wp:inline distT="0" distB="0" distL="0" distR="0">
            <wp:extent cx="3371850" cy="2132695"/>
            <wp:effectExtent l="19050" t="0" r="0" b="0"/>
            <wp:docPr id="5" name="Resim 5" descr="Yatay İkili Sütun Graf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tay İkili Sütun Grafiği"/>
                    <pic:cNvPicPr>
                      <a:picLocks noChangeAspect="1" noChangeArrowheads="1"/>
                    </pic:cNvPicPr>
                  </pic:nvPicPr>
                  <pic:blipFill>
                    <a:blip r:embed="rId10"/>
                    <a:srcRect/>
                    <a:stretch>
                      <a:fillRect/>
                    </a:stretch>
                  </pic:blipFill>
                  <pic:spPr bwMode="auto">
                    <a:xfrm>
                      <a:off x="0" y="0"/>
                      <a:ext cx="3371850" cy="2132695"/>
                    </a:xfrm>
                    <a:prstGeom prst="rect">
                      <a:avLst/>
                    </a:prstGeom>
                    <a:noFill/>
                    <a:ln w="9525">
                      <a:noFill/>
                      <a:miter lim="800000"/>
                      <a:headEnd/>
                      <a:tailEnd/>
                    </a:ln>
                  </pic:spPr>
                </pic:pic>
              </a:graphicData>
            </a:graphic>
          </wp:inline>
        </w:drawing>
      </w:r>
      <w:r w:rsidRPr="00381AFE">
        <w:rPr>
          <w:rFonts w:ascii="Open Sans" w:eastAsia="Times New Roman" w:hAnsi="Open Sans" w:cs="Times New Roman"/>
          <w:color w:val="444444"/>
          <w:sz w:val="18"/>
          <w:szCs w:val="18"/>
          <w:lang w:eastAsia="tr-TR"/>
        </w:rPr>
        <w:t>Yatay Sütun Grafiği Örneği</w:t>
      </w:r>
    </w:p>
    <w:p w:rsidR="00A60F77" w:rsidRDefault="00A60F77"/>
    <w:sectPr w:rsidR="00A60F77" w:rsidSect="00E429FD">
      <w:pgSz w:w="8419" w:h="11906" w:orient="landscape" w:code="9"/>
      <w:pgMar w:top="1134" w:right="1134" w:bottom="1134" w:left="1304" w:header="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bookFoldPrinting/>
  <w:drawingGridHorizontalSpacing w:val="110"/>
  <w:displayHorizontalDrawingGridEvery w:val="2"/>
  <w:displayVerticalDrawingGridEvery w:val="2"/>
  <w:characterSpacingControl w:val="doNotCompress"/>
  <w:compat/>
  <w:rsids>
    <w:rsidRoot w:val="00381AFE"/>
    <w:rsid w:val="000D2BD2"/>
    <w:rsid w:val="00381AFE"/>
    <w:rsid w:val="0051470A"/>
    <w:rsid w:val="008C752D"/>
    <w:rsid w:val="00A60F77"/>
    <w:rsid w:val="00E429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77"/>
  </w:style>
  <w:style w:type="paragraph" w:styleId="Balk2">
    <w:name w:val="heading 2"/>
    <w:basedOn w:val="Normal"/>
    <w:link w:val="Balk2Char"/>
    <w:uiPriority w:val="9"/>
    <w:qFormat/>
    <w:rsid w:val="00381AF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1AF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81A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81AFE"/>
    <w:rPr>
      <w:color w:val="0000FF"/>
      <w:u w:val="single"/>
    </w:rPr>
  </w:style>
  <w:style w:type="character" w:styleId="Gl">
    <w:name w:val="Strong"/>
    <w:basedOn w:val="VarsaylanParagrafYazTipi"/>
    <w:uiPriority w:val="22"/>
    <w:qFormat/>
    <w:rsid w:val="00381AFE"/>
    <w:rPr>
      <w:b/>
      <w:bCs/>
    </w:rPr>
  </w:style>
  <w:style w:type="paragraph" w:customStyle="1" w:styleId="binot">
    <w:name w:val="binot"/>
    <w:basedOn w:val="Normal"/>
    <w:rsid w:val="00381A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81A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1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153693">
      <w:bodyDiv w:val="1"/>
      <w:marLeft w:val="0"/>
      <w:marRight w:val="0"/>
      <w:marTop w:val="0"/>
      <w:marBottom w:val="0"/>
      <w:divBdr>
        <w:top w:val="none" w:sz="0" w:space="0" w:color="auto"/>
        <w:left w:val="none" w:sz="0" w:space="0" w:color="auto"/>
        <w:bottom w:val="none" w:sz="0" w:space="0" w:color="auto"/>
        <w:right w:val="none" w:sz="0" w:space="0" w:color="auto"/>
      </w:divBdr>
      <w:divsChild>
        <w:div w:id="59180154">
          <w:marLeft w:val="0"/>
          <w:marRight w:val="0"/>
          <w:marTop w:val="0"/>
          <w:marBottom w:val="240"/>
          <w:divBdr>
            <w:top w:val="none" w:sz="0" w:space="0" w:color="auto"/>
            <w:left w:val="none" w:sz="0" w:space="0" w:color="auto"/>
            <w:bottom w:val="none" w:sz="0" w:space="0" w:color="auto"/>
            <w:right w:val="none" w:sz="0" w:space="0" w:color="auto"/>
          </w:divBdr>
        </w:div>
        <w:div w:id="970136118">
          <w:marLeft w:val="0"/>
          <w:marRight w:val="0"/>
          <w:marTop w:val="0"/>
          <w:marBottom w:val="240"/>
          <w:divBdr>
            <w:top w:val="none" w:sz="0" w:space="0" w:color="auto"/>
            <w:left w:val="none" w:sz="0" w:space="0" w:color="auto"/>
            <w:bottom w:val="none" w:sz="0" w:space="0" w:color="auto"/>
            <w:right w:val="none" w:sz="0" w:space="0" w:color="auto"/>
          </w:divBdr>
        </w:div>
        <w:div w:id="427892964">
          <w:marLeft w:val="0"/>
          <w:marRight w:val="0"/>
          <w:marTop w:val="0"/>
          <w:marBottom w:val="240"/>
          <w:divBdr>
            <w:top w:val="none" w:sz="0" w:space="0" w:color="auto"/>
            <w:left w:val="none" w:sz="0" w:space="0" w:color="auto"/>
            <w:bottom w:val="none" w:sz="0" w:space="0" w:color="auto"/>
            <w:right w:val="none" w:sz="0" w:space="0" w:color="auto"/>
          </w:divBdr>
        </w:div>
        <w:div w:id="1467119839">
          <w:marLeft w:val="0"/>
          <w:marRight w:val="0"/>
          <w:marTop w:val="0"/>
          <w:marBottom w:val="240"/>
          <w:divBdr>
            <w:top w:val="none" w:sz="0" w:space="0" w:color="auto"/>
            <w:left w:val="none" w:sz="0" w:space="0" w:color="auto"/>
            <w:bottom w:val="none" w:sz="0" w:space="0" w:color="auto"/>
            <w:right w:val="none" w:sz="0" w:space="0" w:color="auto"/>
          </w:divBdr>
        </w:div>
        <w:div w:id="6637763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ematikciler.com/5-sinif-veri-toplama/"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matematikciler.com/5-sinif-veri-toplama/" TargetMode="Externa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2030</Characters>
  <Application>Microsoft Office Word</Application>
  <DocSecurity>0</DocSecurity>
  <Lines>16</Lines>
  <Paragraphs>4</Paragraphs>
  <ScaleCrop>false</ScaleCrop>
  <Company>rocco</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2020-12-03T08:36:00Z</dcterms:created>
  <dcterms:modified xsi:type="dcterms:W3CDTF">2020-12-03T08:37:00Z</dcterms:modified>
</cp:coreProperties>
</file>