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601" w:rsidRPr="00724601" w:rsidRDefault="00724601" w:rsidP="00724601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  <w:t>Matemática financeira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matemática financeira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é a área da matemática que, como o nome sugere, diz respeito ao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trabalho com as financias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. Trabalhar com dinheiro nem sempre é uma tarefa fácil, pois exige-se domínio de porcentagem, de conceitos importantes, de análise de gráficos. Por meio da porcentagem, do aumento, do desconto, 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do juros</w:t>
      </w:r>
      <w:proofErr w:type="gramEnd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 ou dos rendimentos, a matemática financeira traz ferramentas para lidar com situações-problemas que envolvem dinheiro.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Para a realização dos cálculos na matemática, existem fórmulas específicas para o </w:t>
      </w:r>
      <w:hyperlink r:id="rId7" w:history="1">
        <w:r w:rsidRPr="00724601">
          <w:rPr>
            <w:rFonts w:ascii="Helvetica" w:eastAsia="Times New Roman" w:hAnsi="Helvetica" w:cs="Helvetica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juros composto</w:t>
        </w:r>
      </w:hyperlink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e para o juros simples. Os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conceitos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básicos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da matemática financeira são: capital, acréscimos, descontos, lucros, juros, taxa de juros e montante.</w:t>
      </w:r>
    </w:p>
    <w:p w:rsid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724601" w:rsidRP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color w:val="444444"/>
          <w:sz w:val="33"/>
          <w:szCs w:val="33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  <w:t>Para que serve a matemática financeira?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Não sabemos ao certo quando surgiu a matemática financeira, porém seu desenvolvimento acompanha o desenvolvimento das civilizações. Desde as primeiras relações comerciais até a sociedade atual, o domínio da matemática financeira tem sido de fundamental importância para estabelecermos nossas relações financeiras, sendo uma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ferramenta para a tomada de decisão 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nesse sentido.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Muitas vezes precisamos escolher entre o serviço A ou o serviço B, levando sempre em consideração a relação custo-benefício. Diante dessa realidade, a matemática financeira é uma grande viabilizadora de decisões mais coerentes com a realidade e o orçamento disponível. Nas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relações comerciais e financeiras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são muito comuns as expressões: lucro, desconto, prejuízo, rendimento, juros, entre outras.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A matemática financeira está presente desde uma simples compra na farmácia até em investimentos nas bolsas. O objetivo de educar-se financeiramente vai de encontro com o desejo de melhor qualidade de vida. Quando uma conta de água vem cara, tomamos a decisão de verificar se tem algum vazamento na casa ou de rever os gastos e economizar; quando queremos contratar um plano de internet, analisamos o preço e os benefícios oferecidos por diferentes serviços antes de 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lastRenderedPageBreak/>
        <w:t>realizarmos a compra. Desse modo, a matemática financeira está em grande parte de nossas vidas.</w:t>
      </w:r>
    </w:p>
    <w:p w:rsid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724601" w:rsidRP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color w:val="444444"/>
          <w:sz w:val="33"/>
          <w:szCs w:val="33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  <w:t>Conceitos básicos da matemática financeira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Para entender-se bem a matemática financeira, é necessário o domínio dos seus principais conceitos, sendo eles: capital, acréscimo, desconto, lucro, montante, juros e taxa de juros.</w:t>
      </w:r>
    </w:p>
    <w:p w:rsidR="00724601" w:rsidRPr="00724601" w:rsidRDefault="00724601" w:rsidP="00724601">
      <w:pPr>
        <w:numPr>
          <w:ilvl w:val="0"/>
          <w:numId w:val="2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Acréscimo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É o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valor acrescentado de uma transação comercial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em relação à taxa percentual do capital. O </w:t>
      </w:r>
      <w:hyperlink r:id="rId8" w:history="1">
        <w:r w:rsidRPr="00724601">
          <w:rPr>
            <w:rFonts w:ascii="Helvetica" w:eastAsia="Times New Roman" w:hAnsi="Helvetica" w:cs="Helvetica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acréscimo</w:t>
        </w:r>
      </w:hyperlink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ocorre devido às demandas do mercado de subir o preço de certos produtos e serviços, por uma série de fatores, e, muitas vezes, com o interesse de aumento do lucro ou de imposto, o acréscimo é utilizado também em investimentos de capital.</w:t>
      </w:r>
    </w:p>
    <w:p w:rsidR="00724601" w:rsidRPr="00724601" w:rsidRDefault="00724601" w:rsidP="00724601">
      <w:pPr>
        <w:numPr>
          <w:ilvl w:val="0"/>
          <w:numId w:val="3"/>
        </w:numPr>
        <w:shd w:val="clear" w:color="auto" w:fill="FFFFFF"/>
        <w:spacing w:after="0" w:line="405" w:lineRule="atLeast"/>
        <w:ind w:left="600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Exemplo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Uma companhia de distribuição de água encanada cobra pela reativação do abastecimento R$ 150. Para o mês seguinte, a empresa anunciou um aumento de 10% na taxa de reativação. Qual será o valor dessa taxa após o acréscimo anunciado?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Calculando 10% de R$ 150.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 → acréscimo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A= 0,1 · 150 = 15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Assim, o acréscimo é de R$ 15.</w:t>
      </w:r>
    </w:p>
    <w:p w:rsidR="00724601" w:rsidRPr="00724601" w:rsidRDefault="00724601" w:rsidP="00724601">
      <w:pPr>
        <w:numPr>
          <w:ilvl w:val="0"/>
          <w:numId w:val="4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Desconto</w:t>
      </w: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É o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 valor retirado de uma transação comercial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em relação à taxa percentual do capital. Geralmente o desconto é utilizado como meio de potencializar as vendas ou premiar clientes que pagam a conta em dia. Além disso, ele é utilizado na contribuição de impostos, como o INSS e o FGTS.</w:t>
      </w: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numPr>
          <w:ilvl w:val="0"/>
          <w:numId w:val="5"/>
        </w:numPr>
        <w:shd w:val="clear" w:color="auto" w:fill="FFFFFF"/>
        <w:spacing w:after="0" w:line="405" w:lineRule="atLeast"/>
        <w:ind w:left="600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lastRenderedPageBreak/>
        <w:t>Exemplo</w:t>
      </w:r>
      <w:r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: 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Um carro popular é vendido, a preço de custo, por R$ 26.000. No dia dos pais, houve queda dos preços para R$ 24.950. Paulo, que resolveu presentear seu pai, terá qual valor de desconto sobre o preço carro?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Resolução</w:t>
      </w:r>
    </w:p>
    <w:p w:rsid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 = 26.000,00 – 24.950,00 = 1050,00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numPr>
          <w:ilvl w:val="0"/>
          <w:numId w:val="6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Lucro</w:t>
      </w: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É o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valor ganho em uma transação comercial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, considerado como o rendimento positivo obtido por meio de uma negociação. É de utilidade para calcular-se o rendimento positivo em relação a uma venda, 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 também</w:t>
      </w:r>
      <w:proofErr w:type="gramEnd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 para calcular-se os ganhos diários ou mensais de uma empresa ou um de pequeno negócio.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numPr>
          <w:ilvl w:val="0"/>
          <w:numId w:val="7"/>
        </w:numPr>
        <w:shd w:val="clear" w:color="auto" w:fill="FFFFFF"/>
        <w:spacing w:after="0" w:line="405" w:lineRule="atLeast"/>
        <w:ind w:left="600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Exemplo</w:t>
      </w:r>
      <w:r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: 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Paulo comprou um aparelho telefônico por R$ 900. Ao chegar em casa, seu irmão mais novo interessou-se pelo aparelho, então ele decidiu vendê-lo para o irmão por R$ 1.150. Qual foi o lucro que Paulo obteve com a venda?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O lucro é definido pela diferença entre o valor de venda e o valor de compra: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1150,00 – 900,00 = 250,00</w:t>
      </w:r>
    </w:p>
    <w:p w:rsidR="00724601" w:rsidRPr="00724601" w:rsidRDefault="00724601" w:rsidP="00724601">
      <w:pPr>
        <w:numPr>
          <w:ilvl w:val="0"/>
          <w:numId w:val="8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Taxa percentual</w:t>
      </w: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É a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unidade utilizada para representar partes de um todo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 Serve para o cálculo do rendimento em </w:t>
      </w:r>
      <w:hyperlink r:id="rId9" w:history="1">
        <w:r w:rsidRPr="00724601">
          <w:rPr>
            <w:rFonts w:ascii="Helvetica" w:eastAsia="Times New Roman" w:hAnsi="Helvetica" w:cs="Helvetica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porcentagem</w:t>
        </w:r>
      </w:hyperlink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de ganhos e perdas de negociações. Para encontrarmos a taxa percentual, basta dividirmos o valor novo pelo valor de referência.</w:t>
      </w: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numPr>
          <w:ilvl w:val="0"/>
          <w:numId w:val="9"/>
        </w:numPr>
        <w:shd w:val="clear" w:color="auto" w:fill="FFFFFF"/>
        <w:spacing w:after="0" w:line="405" w:lineRule="atLeast"/>
        <w:ind w:left="600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lastRenderedPageBreak/>
        <w:t>Exemplo</w:t>
      </w:r>
      <w:r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: 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Um carro popular é vendido, a preço de custo, por R$ 26.050. No dia dos pais, houve queda dos preços para R$ 25.000. Para Paulo, que resolveu presentear seu pai, qual será o valor da taxa percentual de economia?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Seja</w:t>
      </w:r>
      <w:r w:rsidRPr="00724601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 i → 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taxa de juros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noProof/>
          <w:color w:val="444444"/>
          <w:sz w:val="26"/>
          <w:szCs w:val="26"/>
          <w:lang w:eastAsia="pt-BR"/>
        </w:rPr>
        <w:drawing>
          <wp:inline distT="0" distB="0" distL="0" distR="0" wp14:anchorId="4B0A7915" wp14:editId="2515629F">
            <wp:extent cx="2047875" cy="361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Assim, a taxa percentual é de 4,2%</w:t>
      </w:r>
    </w:p>
    <w:p w:rsidR="00724601" w:rsidRPr="00724601" w:rsidRDefault="00724601" w:rsidP="00724601">
      <w:pPr>
        <w:numPr>
          <w:ilvl w:val="0"/>
          <w:numId w:val="10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Juros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São os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rendimentos de aplicações de capitais num certo período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ou o valor a ser pago pela utilização de recursos de terceiros. Os juros são classificados em simples e compostos.</w:t>
      </w:r>
    </w:p>
    <w:p w:rsidR="00724601" w:rsidRPr="00724601" w:rsidRDefault="00724601" w:rsidP="00724601">
      <w:pPr>
        <w:numPr>
          <w:ilvl w:val="0"/>
          <w:numId w:val="11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Montante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É a soma do capital com 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o juros</w:t>
      </w:r>
      <w:proofErr w:type="gramEnd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 ou o dinheiro adquirido após uma transação.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Para calcular-se o montante e o juros, existem fórmulas específicas.</w:t>
      </w:r>
    </w:p>
    <w:p w:rsidR="00724601" w:rsidRP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color w:val="444444"/>
          <w:sz w:val="33"/>
          <w:szCs w:val="33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  <w:t>Principais fórmulas da matemática financeira</w:t>
      </w:r>
    </w:p>
    <w:p w:rsidR="00724601" w:rsidRPr="00724601" w:rsidRDefault="00724601" w:rsidP="00724601">
      <w:pPr>
        <w:numPr>
          <w:ilvl w:val="0"/>
          <w:numId w:val="12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Juros simples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Para calcular os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 </w:t>
      </w:r>
      <w:hyperlink r:id="rId11" w:history="1">
        <w:r w:rsidRPr="00724601">
          <w:rPr>
            <w:rFonts w:ascii="Helvetica" w:eastAsia="Times New Roman" w:hAnsi="Helvetica" w:cs="Helvetica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juros simples</w:t>
        </w:r>
      </w:hyperlink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,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 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utilizamos uma fórmula que relaciona capital, juros, taxa de juros e tempo: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J= </w:t>
      </w:r>
      <w:proofErr w:type="spellStart"/>
      <w:r w:rsidRPr="0072460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C·i·t</w:t>
      </w:r>
      <w:proofErr w:type="spellEnd"/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 → juros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 → capital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 → taxa de juros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t → tempo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Há também uma fórmula que relaciona montante, juros e capital.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M = C + J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→ montante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 → capital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 → juros</w:t>
      </w:r>
    </w:p>
    <w:p w:rsidR="00724601" w:rsidRPr="00724601" w:rsidRDefault="00724601" w:rsidP="00724601">
      <w:pPr>
        <w:numPr>
          <w:ilvl w:val="0"/>
          <w:numId w:val="13"/>
        </w:numPr>
        <w:shd w:val="clear" w:color="auto" w:fill="FFFFFF"/>
        <w:spacing w:after="0" w:line="405" w:lineRule="atLeast"/>
        <w:ind w:left="600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lastRenderedPageBreak/>
        <w:t>Exemplo</w:t>
      </w:r>
      <w:r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: 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Qual será o montante gerado por um capital de R$ 8500 aplicado em um fundo de investimento a juros simples com a taxa de 2% ao ano, após 5 anos?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 → 2% = 0,02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br/>
        <w:t>t = 5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br/>
        <w:t>C = 8500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Usando a fórmula 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do juros simples</w:t>
      </w:r>
      <w:proofErr w:type="gramEnd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, vamos calcular o juros.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 = C · i · t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 = 8500 · 0,02 · 5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 = 8500 · 0,1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 = 850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Sabendo-se que o montante é a soma do capital com 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o juros</w:t>
      </w:r>
      <w:proofErr w:type="gramEnd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: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= C + J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= 8500 + 850 = 9350</w:t>
      </w:r>
    </w:p>
    <w:p w:rsid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Então o montante será de 9350.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numPr>
          <w:ilvl w:val="0"/>
          <w:numId w:val="14"/>
        </w:numPr>
        <w:shd w:val="clear" w:color="auto" w:fill="FFFFFF"/>
        <w:spacing w:after="0" w:line="240" w:lineRule="atLeast"/>
        <w:ind w:left="600"/>
        <w:jc w:val="both"/>
        <w:outlineLvl w:val="2"/>
        <w:rPr>
          <w:rFonts w:ascii="Helvetica" w:eastAsia="Times New Roman" w:hAnsi="Helvetica" w:cs="Helvetica"/>
          <w:color w:val="444444"/>
          <w:sz w:val="29"/>
          <w:szCs w:val="29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Juros compostos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Já para os </w:t>
      </w: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juros compostos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utilizamos a fórmula: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M = C · (1 + </w:t>
      </w:r>
      <w:proofErr w:type="gramStart"/>
      <w:r w:rsidRPr="0072460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i)</w:t>
      </w:r>
      <w:r w:rsidRPr="0072460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vertAlign w:val="superscript"/>
          <w:lang w:eastAsia="pt-BR"/>
        </w:rPr>
        <w:t>t</w:t>
      </w:r>
      <w:proofErr w:type="gramEnd"/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→ montante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 → capital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 → taxa de juros</w:t>
      </w:r>
    </w:p>
    <w:p w:rsid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t → tempo</w:t>
      </w:r>
    </w:p>
    <w:p w:rsid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724601" w:rsidRPr="00724601" w:rsidRDefault="00724601" w:rsidP="00724601">
      <w:pPr>
        <w:numPr>
          <w:ilvl w:val="0"/>
          <w:numId w:val="15"/>
        </w:numPr>
        <w:shd w:val="clear" w:color="auto" w:fill="FFFFFF"/>
        <w:spacing w:after="0" w:line="405" w:lineRule="atLeast"/>
        <w:ind w:left="600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lastRenderedPageBreak/>
        <w:t>Exemplo</w:t>
      </w:r>
      <w:r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: 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Um capital de R$ 2500 foi aplicado, a </w:t>
      </w:r>
      <w:hyperlink r:id="rId12" w:history="1">
        <w:r w:rsidRPr="00724601">
          <w:rPr>
            <w:rFonts w:ascii="Helvetica" w:eastAsia="Times New Roman" w:hAnsi="Helvetica" w:cs="Helvetica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juros composto</w:t>
        </w:r>
      </w:hyperlink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, em um investimento de grande risco, durante 2 anos, a uma taxa de 30% ao ano. Qual será o montante gerado ao término desse tempo?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Resolução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 → 30% = 0,3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t → 2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 → 2500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Usando a fórmula de juros compostos: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M = C · (1 + 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 )</w:t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vertAlign w:val="superscript"/>
          <w:lang w:eastAsia="pt-BR"/>
        </w:rPr>
        <w:t>t</w:t>
      </w:r>
      <w:proofErr w:type="gramEnd"/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= 2500 · (1 + 0,</w:t>
      </w:r>
      <w:proofErr w:type="gramStart"/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3)²</w:t>
      </w:r>
      <w:proofErr w:type="gramEnd"/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= 2500 · 1,3²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= 2500 · 1,69</w:t>
      </w:r>
    </w:p>
    <w:p w:rsidR="00724601" w:rsidRPr="00724601" w:rsidRDefault="00724601" w:rsidP="00724601">
      <w:pPr>
        <w:shd w:val="clear" w:color="auto" w:fill="FFFFFF"/>
        <w:spacing w:after="15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 = 4225,00</w:t>
      </w:r>
    </w:p>
    <w:p w:rsidR="00724601" w:rsidRPr="00724601" w:rsidRDefault="00724601" w:rsidP="00724601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724601">
        <w:rPr>
          <w:rFonts w:ascii="Helvetica" w:eastAsia="Times New Roman" w:hAnsi="Helvetica" w:cs="Helvetica"/>
          <w:noProof/>
          <w:color w:val="444444"/>
          <w:sz w:val="26"/>
          <w:szCs w:val="26"/>
          <w:lang w:eastAsia="pt-BR"/>
        </w:rPr>
        <w:drawing>
          <wp:inline distT="0" distB="0" distL="0" distR="0" wp14:anchorId="6BD3ECD3" wp14:editId="5D5E50A2">
            <wp:extent cx="5715000" cy="3076575"/>
            <wp:effectExtent l="0" t="0" r="0" b="9525"/>
            <wp:docPr id="2" name="Imagem 2" descr="Matemática financeira é a área que lida com situações-problemas envolvendo dinhei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ática financeira é a área que lida com situações-problemas envolvendo dinheir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60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Matemática financeira é a área que lida com situações-problemas envolvendo dinheiro.</w:t>
      </w:r>
    </w:p>
    <w:p w:rsid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724601" w:rsidRPr="00724601" w:rsidRDefault="00724601" w:rsidP="00724601">
      <w:pPr>
        <w:spacing w:after="0" w:line="240" w:lineRule="atLeast"/>
        <w:jc w:val="both"/>
        <w:outlineLvl w:val="1"/>
        <w:rPr>
          <w:rFonts w:ascii="Helvetica" w:eastAsia="Times New Roman" w:hAnsi="Helvetica" w:cs="Helvetica"/>
          <w:sz w:val="33"/>
          <w:szCs w:val="33"/>
          <w:lang w:eastAsia="pt-BR"/>
        </w:rPr>
      </w:pPr>
      <w:r w:rsidRPr="00724601">
        <w:rPr>
          <w:rFonts w:ascii="Helvetica" w:eastAsia="Times New Roman" w:hAnsi="Helvetica" w:cs="Helvetica"/>
          <w:b/>
          <w:bCs/>
          <w:sz w:val="33"/>
          <w:szCs w:val="33"/>
          <w:bdr w:val="none" w:sz="0" w:space="0" w:color="auto" w:frame="1"/>
          <w:lang w:eastAsia="pt-BR"/>
        </w:rPr>
        <w:lastRenderedPageBreak/>
        <w:t>Exercícios resolvidos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Questão 1 - </w:t>
      </w:r>
      <w:r w:rsidRPr="00724601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spellStart"/>
      <w:r w:rsidRPr="00724601">
        <w:rPr>
          <w:rFonts w:ascii="Arial" w:eastAsia="Times New Roman" w:hAnsi="Arial" w:cs="Arial"/>
          <w:sz w:val="24"/>
          <w:szCs w:val="24"/>
          <w:lang w:eastAsia="pt-BR"/>
        </w:rPr>
        <w:t>Vunesp</w:t>
      </w:r>
      <w:proofErr w:type="spellEnd"/>
      <w:r w:rsidRPr="00724601">
        <w:rPr>
          <w:rFonts w:ascii="Arial" w:eastAsia="Times New Roman" w:hAnsi="Arial" w:cs="Arial"/>
          <w:sz w:val="24"/>
          <w:szCs w:val="24"/>
          <w:lang w:eastAsia="pt-BR"/>
        </w:rPr>
        <w:t>) Um advogado, contratado por Marcos, consegue receber 80% de uma causa avaliada em R$ 200.000 e cobra 15% da quantia recebida, a título de honorários. A quantia, em reais, que Marcos receberá, descontada a parte do advogado, será de: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a) 24.000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b) 30.000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c) 136.000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d) 160.000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e) 184.000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Questão 2 - </w:t>
      </w:r>
      <w:r w:rsidRPr="00724601">
        <w:rPr>
          <w:rFonts w:ascii="Arial" w:eastAsia="Times New Roman" w:hAnsi="Arial" w:cs="Arial"/>
          <w:sz w:val="24"/>
          <w:szCs w:val="24"/>
          <w:lang w:eastAsia="pt-BR"/>
        </w:rPr>
        <w:t xml:space="preserve">Um capital de R$ 1200 foi aplicado, a juros simples, com taxa de juros de 2,5% a.m. durante 105 dias. O </w:t>
      </w:r>
      <w:proofErr w:type="gramStart"/>
      <w:r w:rsidRPr="00724601">
        <w:rPr>
          <w:rFonts w:ascii="Arial" w:eastAsia="Times New Roman" w:hAnsi="Arial" w:cs="Arial"/>
          <w:sz w:val="24"/>
          <w:szCs w:val="24"/>
          <w:lang w:eastAsia="pt-BR"/>
        </w:rPr>
        <w:t>juros gerado</w:t>
      </w:r>
      <w:proofErr w:type="gramEnd"/>
      <w:r w:rsidRPr="00724601">
        <w:rPr>
          <w:rFonts w:ascii="Arial" w:eastAsia="Times New Roman" w:hAnsi="Arial" w:cs="Arial"/>
          <w:sz w:val="24"/>
          <w:szCs w:val="24"/>
          <w:lang w:eastAsia="pt-BR"/>
        </w:rPr>
        <w:t xml:space="preserve"> será de: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a) R$ 430,20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b) R$ 100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c) R$ 120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d) R$ 441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sz w:val="24"/>
          <w:szCs w:val="24"/>
          <w:lang w:eastAsia="pt-BR"/>
        </w:rPr>
        <w:t>e) R$ 105</w:t>
      </w:r>
    </w:p>
    <w:p w:rsidR="00724601" w:rsidRPr="00724601" w:rsidRDefault="00724601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592B" w:rsidRPr="00D0592B" w:rsidRDefault="00724601" w:rsidP="00D0592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Questão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</w:t>
      </w: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- </w:t>
      </w:r>
      <w:r w:rsidRPr="00724601">
        <w:rPr>
          <w:rFonts w:ascii="Arial" w:hAnsi="Arial" w:cs="Arial"/>
          <w:sz w:val="24"/>
          <w:szCs w:val="24"/>
          <w:shd w:val="clear" w:color="auto" w:fill="FFFFFF"/>
        </w:rPr>
        <w:t>Uma loja possui um estoque de calças e camisas no valor total de R$ 140.000,00, sendo R$ 80,00 o valor de cada calça e R$ 50,00 o de cada camisa. Ao longo de um mês, foram vendidos 30% do número de calças e 40% do número de camisas em estoque, gerando uma receita de R$ 52.000,00. Em relação ao estoque inicial determine a diferença entre o número de calças e o de camisas. </w:t>
      </w:r>
    </w:p>
    <w:p w:rsidR="00D0592B" w:rsidRDefault="00D0592B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724601" w:rsidRDefault="00D0592B" w:rsidP="00D0592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Questão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4 –</w:t>
      </w: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(</w:t>
      </w:r>
      <w:r w:rsidRPr="00D0592B">
        <w:rPr>
          <w:rFonts w:ascii="Arial" w:hAnsi="Arial" w:cs="Arial"/>
          <w:sz w:val="24"/>
          <w:szCs w:val="24"/>
          <w:shd w:val="clear" w:color="auto" w:fill="FFFFFF"/>
        </w:rPr>
        <w:t>Enem) João deve 12 parcelas de R$ 150,00 referentes ao cheque especial de seu banco e cinco parcelas de R$ 80,00 referentes ao cartão de crédito. O gerente do banco lhe ofereceu duas parcelas de desconto no cheque especial, caso João quitasse esta dívida imediatamente ou, na mesma condição, isto é, quitação imediata, com 25% de desconto na dívida do cartão. João também poderia renegociar suas dívidas em 18 parcelas mensais de R$ 125,00. Sabendo desses termos, José, amigo de João, ofereceu-lhe emprestar o dinheiro que julgasse necessário pelo tempo de 18 meses, com juros de 25% sobre o total emprestado.</w:t>
      </w:r>
    </w:p>
    <w:p w:rsidR="00D0592B" w:rsidRPr="00D0592B" w:rsidRDefault="00D0592B" w:rsidP="00D0592B">
      <w:pPr>
        <w:pStyle w:val="c-texto-quest-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0592B">
        <w:rPr>
          <w:rFonts w:ascii="Arial" w:hAnsi="Arial" w:cs="Arial"/>
        </w:rPr>
        <w:t>A opção que dá a João o menor gasto seria</w:t>
      </w:r>
    </w:p>
    <w:p w:rsidR="00D0592B" w:rsidRPr="00D0592B" w:rsidRDefault="00D0592B" w:rsidP="00D0592B">
      <w:pPr>
        <w:pStyle w:val="c-a--b--c-quest-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0592B">
        <w:rPr>
          <w:rFonts w:ascii="Arial" w:hAnsi="Arial" w:cs="Arial"/>
        </w:rPr>
        <w:t>a) renegociar suas dívidas com o banco.</w:t>
      </w:r>
    </w:p>
    <w:p w:rsidR="00D0592B" w:rsidRPr="00D0592B" w:rsidRDefault="00D0592B" w:rsidP="00D0592B">
      <w:pPr>
        <w:pStyle w:val="c-a--b--c-quest-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0592B">
        <w:rPr>
          <w:rFonts w:ascii="Arial" w:hAnsi="Arial" w:cs="Arial"/>
        </w:rPr>
        <w:t>b) pegar emprestado de José o dinheiro referente à quitação das duas dívidas.</w:t>
      </w:r>
    </w:p>
    <w:p w:rsidR="00D0592B" w:rsidRPr="00D0592B" w:rsidRDefault="00D0592B" w:rsidP="00D0592B">
      <w:pPr>
        <w:pStyle w:val="c-a--b--c-quest-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0592B">
        <w:rPr>
          <w:rFonts w:ascii="Arial" w:hAnsi="Arial" w:cs="Arial"/>
        </w:rPr>
        <w:t>c) recusar o empréstimo de José e pagar todas as parcelas pendentes nos devidos prazos.</w:t>
      </w:r>
    </w:p>
    <w:p w:rsidR="00D0592B" w:rsidRPr="00D0592B" w:rsidRDefault="00D0592B" w:rsidP="00D0592B">
      <w:pPr>
        <w:pStyle w:val="c-a--b--c-quest-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0592B">
        <w:rPr>
          <w:rFonts w:ascii="Arial" w:hAnsi="Arial" w:cs="Arial"/>
        </w:rPr>
        <w:t>d) pegar emprestado de José o dinheiro referente à quitação do cheque especial e pagar as parcelas do cartão de crédito.</w:t>
      </w:r>
    </w:p>
    <w:p w:rsidR="00D0592B" w:rsidRPr="00D0592B" w:rsidRDefault="00D0592B" w:rsidP="00D0592B">
      <w:pPr>
        <w:pStyle w:val="c-a--b--c-quest-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0592B">
        <w:rPr>
          <w:rFonts w:ascii="Arial" w:hAnsi="Arial" w:cs="Arial"/>
        </w:rPr>
        <w:t>e) pegar emprestado de José o dinheiro referente à quitação do cartão de crédito e pagar as parcelas do cheque especial.</w:t>
      </w:r>
    </w:p>
    <w:p w:rsidR="00D0592B" w:rsidRDefault="00D0592B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592B" w:rsidRDefault="00D0592B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Questão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5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–</w:t>
      </w:r>
      <w:r w:rsidRPr="007246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D0592B">
        <w:rPr>
          <w:rFonts w:ascii="Arial" w:eastAsia="Times New Roman" w:hAnsi="Arial" w:cs="Arial"/>
          <w:sz w:val="24"/>
          <w:szCs w:val="24"/>
          <w:lang w:eastAsia="pt-BR"/>
        </w:rPr>
        <w:t>Aplique hoje $55.000 e receba após 6 meses $60.000. Qual a taxa mensal de rendimento desta aplicação, considerando o regime de juros compostos?</w:t>
      </w:r>
    </w:p>
    <w:p w:rsidR="00D0592B" w:rsidRDefault="00D0592B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592B" w:rsidRPr="00724601" w:rsidRDefault="00D0592B" w:rsidP="00D05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D0592B" w:rsidRPr="00724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32" w:rsidRDefault="00C37232" w:rsidP="00724601">
      <w:pPr>
        <w:spacing w:after="0" w:line="240" w:lineRule="auto"/>
      </w:pPr>
      <w:r>
        <w:separator/>
      </w:r>
    </w:p>
  </w:endnote>
  <w:endnote w:type="continuationSeparator" w:id="0">
    <w:p w:rsidR="00C37232" w:rsidRDefault="00C37232" w:rsidP="0072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32" w:rsidRDefault="00C37232" w:rsidP="00724601">
      <w:pPr>
        <w:spacing w:after="0" w:line="240" w:lineRule="auto"/>
      </w:pPr>
      <w:r>
        <w:separator/>
      </w:r>
    </w:p>
  </w:footnote>
  <w:footnote w:type="continuationSeparator" w:id="0">
    <w:p w:rsidR="00C37232" w:rsidRDefault="00C37232" w:rsidP="0072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174"/>
    <w:multiLevelType w:val="multilevel"/>
    <w:tmpl w:val="6FA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62831"/>
    <w:multiLevelType w:val="multilevel"/>
    <w:tmpl w:val="391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50808"/>
    <w:multiLevelType w:val="multilevel"/>
    <w:tmpl w:val="827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95813"/>
    <w:multiLevelType w:val="multilevel"/>
    <w:tmpl w:val="5244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32F72"/>
    <w:multiLevelType w:val="multilevel"/>
    <w:tmpl w:val="B5D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459B4"/>
    <w:multiLevelType w:val="multilevel"/>
    <w:tmpl w:val="2688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02AC1"/>
    <w:multiLevelType w:val="multilevel"/>
    <w:tmpl w:val="DF5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A5B53"/>
    <w:multiLevelType w:val="multilevel"/>
    <w:tmpl w:val="835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3370B"/>
    <w:multiLevelType w:val="multilevel"/>
    <w:tmpl w:val="AB9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95302"/>
    <w:multiLevelType w:val="multilevel"/>
    <w:tmpl w:val="88A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155D2"/>
    <w:multiLevelType w:val="multilevel"/>
    <w:tmpl w:val="2E4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01244"/>
    <w:multiLevelType w:val="multilevel"/>
    <w:tmpl w:val="FD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F42EF"/>
    <w:multiLevelType w:val="multilevel"/>
    <w:tmpl w:val="FA0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C4DEC"/>
    <w:multiLevelType w:val="multilevel"/>
    <w:tmpl w:val="267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2400B"/>
    <w:multiLevelType w:val="multilevel"/>
    <w:tmpl w:val="4A6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01"/>
    <w:rsid w:val="00724601"/>
    <w:rsid w:val="00C37232"/>
    <w:rsid w:val="00D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872"/>
  <w15:chartTrackingRefBased/>
  <w15:docId w15:val="{B00E46BE-CFFA-4450-BCAB-FAD70C3D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601"/>
  </w:style>
  <w:style w:type="paragraph" w:styleId="Rodap">
    <w:name w:val="footer"/>
    <w:basedOn w:val="Normal"/>
    <w:link w:val="RodapChar"/>
    <w:uiPriority w:val="99"/>
    <w:unhideWhenUsed/>
    <w:rsid w:val="0072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601"/>
  </w:style>
  <w:style w:type="paragraph" w:customStyle="1" w:styleId="c-texto-quest-o">
    <w:name w:val="c-texto-quest-o"/>
    <w:basedOn w:val="Normal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-a--b--c-quest-o">
    <w:name w:val="c-a--b--c-quest-o"/>
    <w:basedOn w:val="Normal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matematica/aumentos-descontos.ht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undoeducacao.uol.com.br/matematica/juros-compostos.htm" TargetMode="External"/><Relationship Id="rId12" Type="http://schemas.openxmlformats.org/officeDocument/2006/relationships/hyperlink" Target="https://mundoeducacao.uol.com.br/matematica/juros-compost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doeducacao.uol.com.br/matematica/juros-simpl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undoeducacao.uol.com.br/matematica/calculos-percentuai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2020-10-05T01:09:00Z</dcterms:created>
  <dcterms:modified xsi:type="dcterms:W3CDTF">2020-10-05T01:38:00Z</dcterms:modified>
</cp:coreProperties>
</file>