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F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</w:pPr>
    </w:p>
    <w:p w:rsidR="00962DFF" w:rsidRDefault="00962DFF" w:rsidP="00962DF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6"/>
          <w:szCs w:val="36"/>
          <w:lang w:eastAsia="pt-BR"/>
        </w:rPr>
        <w:t>ATIVIDADE DE RECUPERAÇÃO</w:t>
      </w:r>
    </w:p>
    <w:p w:rsidR="00962DFF" w:rsidRDefault="00962DFF" w:rsidP="00962DF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lang w:eastAsia="pt-BR"/>
        </w:rPr>
      </w:pPr>
    </w:p>
    <w:p w:rsidR="00962DFF" w:rsidRDefault="00962DFF" w:rsidP="00962DF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 w:rsidRPr="00962DFF">
        <w:rPr>
          <w:rFonts w:ascii="Arial" w:eastAsia="Times New Roman" w:hAnsi="Arial" w:cs="Arial"/>
          <w:b/>
          <w:bCs/>
          <w:sz w:val="36"/>
          <w:szCs w:val="36"/>
          <w:lang w:eastAsia="pt-BR"/>
        </w:rPr>
        <w:t xml:space="preserve">DROGAS E </w:t>
      </w:r>
      <w:proofErr w:type="spellStart"/>
      <w:r w:rsidRPr="00962DFF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ISTs</w:t>
      </w:r>
      <w:proofErr w:type="spellEnd"/>
    </w:p>
    <w:p w:rsidR="00962DFF" w:rsidRDefault="00962DFF" w:rsidP="00962DFF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</w:p>
    <w:p w:rsidR="00962DFF" w:rsidRDefault="00962DFF" w:rsidP="00962DF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b/>
          <w:bCs/>
          <w:sz w:val="36"/>
          <w:szCs w:val="36"/>
          <w:lang w:eastAsia="pt-BR"/>
        </w:rPr>
        <w:t xml:space="preserve">   </w:t>
      </w:r>
      <w:r w:rsidRPr="00D903D7">
        <w:rPr>
          <w:rFonts w:ascii="Arial" w:hAnsi="Arial" w:cs="Arial"/>
          <w:b/>
          <w:sz w:val="20"/>
          <w:szCs w:val="20"/>
        </w:rPr>
        <w:t>ORIENTAÇÃO:</w:t>
      </w:r>
      <w:r w:rsidRPr="00D903D7">
        <w:rPr>
          <w:rFonts w:ascii="Arial" w:hAnsi="Arial" w:cs="Arial"/>
          <w:sz w:val="20"/>
          <w:szCs w:val="20"/>
        </w:rPr>
        <w:t xml:space="preserve"> FAZER NO CADERNO COM TÍTULO, NOME, DATA; COPIAR E RESPONDER SOMENTE AS QUESTÕES; QUEM IMPRIMIR RESPONDA E COLE NO CADERNO; QUALQUER DÚVIDA CAMAR NO </w:t>
      </w:r>
      <w:proofErr w:type="gramStart"/>
      <w:r w:rsidRPr="00D903D7">
        <w:rPr>
          <w:rFonts w:ascii="Arial" w:hAnsi="Arial" w:cs="Arial"/>
          <w:sz w:val="20"/>
          <w:szCs w:val="20"/>
        </w:rPr>
        <w:t>PV</w:t>
      </w:r>
      <w:proofErr w:type="gramEnd"/>
    </w:p>
    <w:p w:rsidR="00962DFF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</w:pPr>
    </w:p>
    <w:p w:rsidR="00962DFF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</w:pP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Drogas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é a denominação dada a qualquer substância que, quando utilizada, causa alterações na estrutura e funções do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organismo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 As drogas são utilizadas pelo homem há séculos. Inicialmente, eram retiradas da natureza – as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 folhas secas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eram o principal recurso no tratamento de doenças. Atualmente, muitas dessas drogas são sintetizadas em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laboratórios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e muitas são usadas de forma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recreativa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</w:t>
      </w: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Origem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 palavra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droga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provavelmente tem origem francesa (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drogue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) ou holandesa (</w:t>
      </w:r>
      <w:proofErr w:type="spellStart"/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droog</w:t>
      </w:r>
      <w:proofErr w:type="spellEnd"/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) e, originalmente, referia-se às folhas secas utilizadas nos tratamentos de doenças. Atualmente, essa denominação está relacionada não apenas às substâncias utilizadas no t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ratamento de doenças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tampouco às substâncias de origem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natural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(extraídas da natureza) apenas, referindo-se também às substâncias de uso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recreativo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e de origem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sintética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(produzidas em laboratório e com ausência de substâncias naturais em sua composição) e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semissintética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(produzidas em laboratório com a presença de substâncias naturais em sua composição).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 homem sempre teve uma relação com a natureza de forma íntima. A utilização das </w:t>
      </w:r>
      <w:hyperlink r:id="rId6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plantas</w:t>
        </w:r>
      </w:hyperlink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em seu dia a dia foi essencial para o conhecimento de suas diversas propriedades, como a existência de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substâncias psicoativas.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 homem faz uso dessas substâncias desde a antiguidade, como para suportar algumas adversidades no ambiente em que viviam, como o cansaço. Em seguida, essas substâncias passaram a ser utilizadas em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rituais religiosos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como forma de cura, ou recreativamente.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Alguns termos conhecidos atualmente têm relação direta com essa temática. O termo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drogaria,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por exemplo, refere-se aos locais onde as substâncias utilizadas em tratamentos, como as folhas secas, eram compradas.</w:t>
      </w: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Tipos de drogas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As drogas podem ser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classificadas,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de acordo com o ponto de vista legal, por meio dos efeitos produzidos no </w:t>
      </w:r>
      <w:hyperlink r:id="rId7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s</w:t>
        </w:r>
      </w:hyperlink>
      <w:hyperlink r:id="rId8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istema nervoso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central,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dos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efeitos de acordo com a indicação terapêutica, entre outras formas.</w:t>
      </w:r>
    </w:p>
    <w:p w:rsidR="00962DFF" w:rsidRPr="001E4558" w:rsidRDefault="00962DFF" w:rsidP="00962DFF">
      <w:pPr>
        <w:numPr>
          <w:ilvl w:val="0"/>
          <w:numId w:val="1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 acordo com o ponto de vista legal –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Essa classificação pode variar entre países, pois possuem legislações diferentes. De acordo com a legislação brasileira:</w:t>
      </w:r>
    </w:p>
    <w:p w:rsidR="00962DFF" w:rsidRPr="001E4558" w:rsidRDefault="00962DFF" w:rsidP="00962DFF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lastRenderedPageBreak/>
        <w:t>Legal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: sua venda e consumo são liberados, apesar de ocorrer algumas restrições para venda de algumas substâncias. No Brasil, podemos destacar o caso do álcool e tabaco, que têm sua venda e consumo liberados, com exceção dos menores de 18 anos de idade.</w:t>
      </w:r>
    </w:p>
    <w:p w:rsidR="00962DFF" w:rsidRPr="001E4558" w:rsidRDefault="00962DFF" w:rsidP="00962DFF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Ilegal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: sua venda e seu consumo são proibidos, ficando sujeito a sanções penais tanto quem comercializa quanto quem consome. No Brasil, são drogas ilícitas a </w:t>
      </w:r>
      <w:hyperlink r:id="rId9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maconha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o </w:t>
      </w:r>
      <w:hyperlink r:id="rId10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LSD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a </w:t>
      </w:r>
      <w:hyperlink r:id="rId11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cocaína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entre outras.</w:t>
      </w:r>
    </w:p>
    <w:p w:rsidR="00962DFF" w:rsidRPr="001E4558" w:rsidRDefault="00962DFF" w:rsidP="00962DFF">
      <w:pPr>
        <w:numPr>
          <w:ilvl w:val="0"/>
          <w:numId w:val="3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 acordo com os efeitos produzidos no </w:t>
      </w:r>
      <w:hyperlink r:id="rId12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sistema nervoso central </w:t>
        </w:r>
      </w:hyperlink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-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Essa classificação é bastante utilizada pelos profissionais de saúde:</w:t>
      </w:r>
    </w:p>
    <w:p w:rsidR="00962DFF" w:rsidRPr="001E4558" w:rsidRDefault="00962DFF" w:rsidP="00962DFF">
      <w:pPr>
        <w:numPr>
          <w:ilvl w:val="0"/>
          <w:numId w:val="4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Depressivas: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 são drogas que diminuem a atividade cerebral, causando perda de reflexo, atenção, entre outros. São exemplos de drogas depressivas o álcool, os medicamentos ansiolíticos, os anestésicos, os </w:t>
      </w:r>
      <w:proofErr w:type="spellStart"/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antipsicóticos</w:t>
      </w:r>
      <w:proofErr w:type="spellEnd"/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entre outros.</w:t>
      </w:r>
    </w:p>
    <w:p w:rsidR="00962DFF" w:rsidRPr="001E4558" w:rsidRDefault="00962DFF" w:rsidP="00962DFF">
      <w:pPr>
        <w:numPr>
          <w:ilvl w:val="0"/>
          <w:numId w:val="4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Estimulantes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: são drogas que atuam de forma oposta às depressivas, aumentando as atividades cerebrais e o estado de alerta e deixando o indivíduo agitado. São exemplos de drogas estimulantes o </w:t>
      </w:r>
      <w:hyperlink r:id="rId13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café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o guaraná, a cocaína, entre outras.</w:t>
      </w:r>
    </w:p>
    <w:p w:rsidR="00962DFF" w:rsidRPr="001E4558" w:rsidRDefault="00962DFF" w:rsidP="00962DFF">
      <w:pPr>
        <w:numPr>
          <w:ilvl w:val="0"/>
          <w:numId w:val="4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Perturbadoras: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as drogas perturbadoras afetam o funcionamento do sistema nervoso central de forma a alterar a percepção, causando efeitos como perda dos sentidos e alucinações. São exemplos de drogas perturbadoras a maconha, o LSD, entre outras.</w:t>
      </w:r>
    </w:p>
    <w:p w:rsidR="00962DFF" w:rsidRPr="001E4558" w:rsidRDefault="00962DFF" w:rsidP="00962DFF">
      <w:pPr>
        <w:numPr>
          <w:ilvl w:val="0"/>
          <w:numId w:val="5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 acordo com os efeitos (ação terapêutica) –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Essa classificação é utilizada para caracterizar medicamentos cuja ação terapêutica é maior no organismo e os que atuam de maneira mais específica. Assim, esses medicamentos dividem-se em:</w:t>
      </w:r>
    </w:p>
    <w:p w:rsidR="00962DFF" w:rsidRPr="001E4558" w:rsidRDefault="00962DFF" w:rsidP="00962DFF">
      <w:pPr>
        <w:numPr>
          <w:ilvl w:val="0"/>
          <w:numId w:val="6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Efeitos gerais: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medicamentos calmantes, estimulantes, entre outros;</w:t>
      </w:r>
    </w:p>
    <w:p w:rsidR="00962DFF" w:rsidRPr="001E4558" w:rsidRDefault="00962DFF" w:rsidP="00962DFF">
      <w:pPr>
        <w:numPr>
          <w:ilvl w:val="0"/>
          <w:numId w:val="7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Efeitos específicos: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medicamentos diuréticos, antidepressivos, entre outros.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noProof/>
          <w:color w:val="444444"/>
          <w:sz w:val="20"/>
          <w:szCs w:val="20"/>
          <w:bdr w:val="none" w:sz="0" w:space="0" w:color="auto" w:frame="1"/>
          <w:shd w:val="clear" w:color="auto" w:fill="FFFFFF"/>
          <w:lang w:eastAsia="pt-BR"/>
        </w:rPr>
        <w:drawing>
          <wp:inline distT="0" distB="0" distL="0" distR="0" wp14:anchorId="719342A9" wp14:editId="39713C5D">
            <wp:extent cx="2571750" cy="1323975"/>
            <wp:effectExtent l="0" t="0" r="0" b="9525"/>
            <wp:docPr id="1" name="Imagem 1" descr="As drogas ilícitas têm sua venda e consumo proibidos, ficando sujeito às sanções penais quem as consome ou comerciali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drogas ilícitas têm sua venda e consumo proibidos, ficando sujeito às sanções penais quem as consome ou comercializa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90" cy="132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shd w:val="clear" w:color="auto" w:fill="FFFFFF"/>
          <w:lang w:eastAsia="pt-BR"/>
        </w:rPr>
        <w:br/>
        <w:t>As drogas ilícitas têm sua venda e consumo proibidos, ficando sujeito às sanções penais quem as consome ou comercializa.</w:t>
      </w: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Drogas ilícitas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Os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entorpecentes ilícitos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ou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 xml:space="preserve">drogas </w:t>
      </w:r>
      <w:proofErr w:type="gramStart"/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ilícitas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como dito</w:t>
      </w:r>
      <w:proofErr w:type="gramEnd"/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 anteriormente, são drogas cuja venda e consumo são proibidos. No Brasil, são exemplos de drogas ilícitas a maconha, cocaína, entre outras.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debate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sobre a legalidade e ilegalidade das drogas vai além dos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benefícios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ou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malefícios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que causam no organismo, tendo também os fatores cultural e econômico um peso significativo nas tomadas de decisões.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No Brasil, por exemplo, o álcool e o tabaco são substâncias que têm sua venda e consumo liberados, ou seja, são drogas lícitas.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 xml:space="preserve"> É importante destacar que a venda dessas substâncias </w:t>
      </w:r>
      <w:proofErr w:type="gramStart"/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a menores</w:t>
      </w:r>
      <w:proofErr w:type="gramEnd"/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 xml:space="preserve"> de 18 anos é 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lastRenderedPageBreak/>
        <w:t>proibida por lei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 No entanto, o álcool e o tabaco são responsáveis pelo desenvolvimento de diversas enfermidades.</w:t>
      </w:r>
    </w:p>
    <w:p w:rsidR="00962DFF" w:rsidRPr="001E4558" w:rsidRDefault="00962DFF" w:rsidP="00962DFF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 álcool, devido às alterações que causam no estado de consciência, está relacionado também a outros problemas, como violência e acidentes de trânsito. Essa substância, inclusive, já foi considerada como uma droga ilícita nos Estados Unidos entre os anos de 1919 e 1933, no entanto, hoje ele é legalizado.</w:t>
      </w:r>
    </w:p>
    <w:p w:rsidR="00962DFF" w:rsidRPr="001E4558" w:rsidRDefault="00962DFF" w:rsidP="00962DFF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São exemplos de drogas ilícitas e seus efeitos:</w:t>
      </w:r>
    </w:p>
    <w:p w:rsidR="00962DFF" w:rsidRPr="001E4558" w:rsidRDefault="00962DFF" w:rsidP="00962DFF">
      <w:pPr>
        <w:numPr>
          <w:ilvl w:val="0"/>
          <w:numId w:val="8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eastAsia="pt-BR"/>
        </w:rPr>
        <w:t>Ecstasy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: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Também conhecido como bala, o ecstasy é uma droga de origem sintética. A sua ação no organismo inicia-se com euforia, perda de inibição, progredindo para náusea e queda de pressão. Seu uso contínuo está relacionado ao desenvolvimento da depressão.</w:t>
      </w:r>
    </w:p>
    <w:p w:rsidR="00962DFF" w:rsidRPr="001E4558" w:rsidRDefault="00962DFF" w:rsidP="00962DFF">
      <w:pPr>
        <w:numPr>
          <w:ilvl w:val="0"/>
          <w:numId w:val="8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eastAsia="pt-BR"/>
        </w:rPr>
        <w:t>Maconha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: É uma droga de origem natural.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Em alguns indivíduos, atua causando relaxamento, em outros, euforia e angústia. Seu uso contínuo está relacionado à </w:t>
      </w:r>
      <w:hyperlink r:id="rId15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depressão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 </w:t>
      </w:r>
      <w:hyperlink r:id="rId16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ansiedade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e até </w:t>
      </w:r>
      <w:hyperlink r:id="rId17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síndrome do pânico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</w:t>
      </w:r>
    </w:p>
    <w:p w:rsidR="00962DFF" w:rsidRPr="001E4558" w:rsidRDefault="00962DFF" w:rsidP="00962DFF">
      <w:pPr>
        <w:numPr>
          <w:ilvl w:val="0"/>
          <w:numId w:val="8"/>
        </w:numPr>
        <w:shd w:val="clear" w:color="auto" w:fill="FFFFFF"/>
        <w:spacing w:after="0" w:line="405" w:lineRule="atLeast"/>
        <w:ind w:left="60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eastAsia="pt-BR"/>
        </w:rPr>
        <w:t>Cocaína</w:t>
      </w:r>
      <w:r w:rsidRPr="001E4558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pt-BR"/>
        </w:rPr>
        <w:t>: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É uma droga semissintética. Ela inicia sua ação causando aumento da autoestima, em seguida causa perda de apetite, insônia e cansaço. Pode causar alterações neuropsicológicas, com prejuízo das funções cerebrais.</w:t>
      </w: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→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Efeitos das drogas no cérebro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Os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efeitos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que as drogas causam no organismo variam entre os indivíduos. No entanto, sabe-se que o seu efeito no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cérebro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está relacionado principalmente com a sua ação sobre os </w:t>
      </w:r>
      <w:hyperlink r:id="rId18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neurotransmissores</w:t>
        </w:r>
      </w:hyperlink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que são moléculas presentes nas vesículas pré-sinápticas neurais, atuando na resposta inibitória ou excitatória entre os </w:t>
      </w:r>
      <w:hyperlink r:id="rId19" w:history="1">
        <w:r w:rsidRPr="001E4558">
          <w:rPr>
            <w:rFonts w:ascii="Times New Roman" w:eastAsia="Times New Roman" w:hAnsi="Times New Roman" w:cs="Times New Roman"/>
            <w:b/>
            <w:bCs/>
            <w:color w:val="429EDF"/>
            <w:sz w:val="20"/>
            <w:szCs w:val="20"/>
            <w:u w:val="single"/>
            <w:lang w:eastAsia="pt-BR"/>
          </w:rPr>
          <w:t>neurônios</w:t>
        </w:r>
      </w:hyperlink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Muitas drogas atuam impedindo que o neurotransmissor seja recapturado após a sua liberação, aumentando, assim, o seu tempo de ação e desencadeando uma sensação de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prazer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 Outra forma de ação é de ligar-se aos receptores de alguns neurotransmissores, causando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alucinações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Assim, o consumo de drogas ao longo do tempo pode desencadear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alterações no sistema nervoso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de forma que, para que se sintam os mesmos efeitos ao consumir determinada droga, a dosagem deve ser aumentada.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 partir desse ponto, pode ser caracterizada a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dependência química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pois da mesma maneira que o indivíduo passa a utilizar uma dosagem maior para obter um determinado efeito, a diminuição ou ausência do consumo também gera efeitos específicos de mal-estar, levando a uma compulsão pelo consumo com maior frequência da droga.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noProof/>
          <w:color w:val="444444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34F85615" wp14:editId="360B2A5D">
            <wp:extent cx="2914650" cy="1362075"/>
            <wp:effectExtent l="0" t="0" r="0" b="9525"/>
            <wp:docPr id="2" name="Imagem 2" descr="A dependência química causa alterações físicas e psíquicas que impossibilitam muitas vezes o dependente químico de buscar ajuda sozinh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ependência química causa alterações físicas e psíquicas que impossibilitam muitas vezes o dependente químico de buscar ajuda sozinho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t-BR"/>
        </w:rPr>
        <w:br/>
        <w:t>A dependência química causa alterações físicas e psíquicas que impossibilitam muitas vezes o dependente químico de buscar ajuda sozinho.</w:t>
      </w:r>
    </w:p>
    <w:p w:rsidR="00962DFF" w:rsidRPr="001E4558" w:rsidRDefault="00962DFF" w:rsidP="00962DFF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lastRenderedPageBreak/>
        <w:t>→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Consequências do uso de drogas na família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O consumo de drogas pode causar efeitos diversos nos indivíduos. Um desses efeitos é a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dependência química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que vem se tornando um problema grave de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saúde pública 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no país. A dependência química afeta a vida do dependente de diversas formas, seja em suas relações afetivas, seja como profissionais, o que acaba por desestruturar muitas famílias.</w:t>
      </w:r>
    </w:p>
    <w:p w:rsidR="00962DFF" w:rsidRPr="001E4558" w:rsidRDefault="00962DFF" w:rsidP="00962DF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No entanto, a presença da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família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é essencial para o dependente químico, pois as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alterações físicas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e </w:t>
      </w:r>
      <w:r w:rsidRPr="001E455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pt-BR"/>
        </w:rPr>
        <w:t>psíquicas</w:t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 decorrentes da dependência química impossibilitam, muitas vezes, o dependente químico de buscar ajuda sozinho para livrar-se dessa dependência.</w:t>
      </w:r>
    </w:p>
    <w:p w:rsidR="00962DFF" w:rsidRDefault="00962DFF" w:rsidP="00962DFF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1E4558">
        <w:rPr>
          <w:rFonts w:ascii="Times New Roman" w:eastAsia="Times New Roman" w:hAnsi="Times New Roman" w:cs="Times New Roman"/>
          <w:noProof/>
          <w:color w:val="444444"/>
          <w:sz w:val="20"/>
          <w:szCs w:val="20"/>
          <w:lang w:eastAsia="pt-BR"/>
        </w:rPr>
        <w:drawing>
          <wp:inline distT="0" distB="0" distL="0" distR="0" wp14:anchorId="489E37D4" wp14:editId="78D08B77">
            <wp:extent cx="2114550" cy="1114425"/>
            <wp:effectExtent l="0" t="0" r="0" b="9525"/>
            <wp:docPr id="3" name="Imagem 3" descr="O termo drogas refere-se a quaisquer substâncias que, quando utilizadas, causam alterações na estrutura e funções do organis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termo drogas refere-se a quaisquer substâncias que, quando utilizadas, causam alterações na estrutura e funções do organismo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558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br/>
        <w:t>O termo drogas refere-se a quaisquer substâncias que, quando utilizadas, causam alterações na estrutura e funções do organismo.</w:t>
      </w:r>
    </w:p>
    <w:p w:rsidR="00962DFF" w:rsidRPr="00962DFF" w:rsidRDefault="00962DFF" w:rsidP="00962DFF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DFF">
        <w:rPr>
          <w:rFonts w:ascii="Times New Roman" w:hAnsi="Times New Roman" w:cs="Times New Roman"/>
          <w:sz w:val="24"/>
          <w:szCs w:val="24"/>
        </w:rPr>
        <w:t>O que são IST?</w:t>
      </w:r>
    </w:p>
    <w:p w:rsidR="00962DFF" w:rsidRPr="00EF7018" w:rsidRDefault="00962DFF" w:rsidP="00962DFF">
      <w:pPr>
        <w:pStyle w:val="Ttulo1"/>
        <w:shd w:val="clear" w:color="auto" w:fill="FFFFFF"/>
        <w:spacing w:before="600" w:after="600"/>
        <w:ind w:right="225"/>
        <w:jc w:val="both"/>
        <w:rPr>
          <w:rFonts w:ascii="Times New Roman" w:hAnsi="Times New Roman" w:cs="Times New Roman"/>
          <w:color w:val="5EA732"/>
          <w:sz w:val="20"/>
          <w:szCs w:val="20"/>
        </w:rPr>
      </w:pPr>
      <w:r w:rsidRPr="001E4558">
        <w:rPr>
          <w:color w:val="444444"/>
          <w:sz w:val="20"/>
          <w:szCs w:val="20"/>
        </w:rPr>
        <w:t>As infecções sexualmente transmissíveis (IST) são infecções causadas por vírus, bactérias ou outros micróbios que se transmitem, principalmente, através das relações sexuais sem o uso de preservativo com uma pessoa que esteja infectada, e geralmente se manifestam por meio de feridas, corrimentos, bolhas ou verrugas.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Algumas IST podem não apresentar sintomas, tanto no homem quanto na mulher. E isso requer que, se fizerem sexo sem camisinha, procurem o serviço de saúde para consultas com um profissional de saúde periodicamente. Essas infecções quando não diagnosticadas e tratadas a tempo, podem evoluir para complicações graves, como infertilidades, câncer e até a morte.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 xml:space="preserve">Usar preservativos em todas as relações sexuais (oral, anal e vaginal) é o método mais eficaz para a redução do risco de transmissão das IST, em especial do vírus da </w:t>
      </w:r>
      <w:proofErr w:type="gramStart"/>
      <w:r w:rsidRPr="001E4558">
        <w:rPr>
          <w:color w:val="444444"/>
          <w:sz w:val="20"/>
          <w:szCs w:val="20"/>
        </w:rPr>
        <w:t>Aids</w:t>
      </w:r>
      <w:proofErr w:type="gramEnd"/>
      <w:r w:rsidRPr="001E4558">
        <w:rPr>
          <w:color w:val="444444"/>
          <w:sz w:val="20"/>
          <w:szCs w:val="20"/>
        </w:rPr>
        <w:t xml:space="preserve">, o HIV. Outra forma de infecção pode ocorrer pela transfusão de sangue contaminado ou pelo compartilhamento de seringas e agulhas, principalmente no uso de drogas injetáveis. A </w:t>
      </w:r>
      <w:proofErr w:type="gramStart"/>
      <w:r w:rsidRPr="001E4558">
        <w:rPr>
          <w:color w:val="444444"/>
          <w:sz w:val="20"/>
          <w:szCs w:val="20"/>
        </w:rPr>
        <w:t>Aids</w:t>
      </w:r>
      <w:proofErr w:type="gramEnd"/>
      <w:r w:rsidRPr="001E4558">
        <w:rPr>
          <w:color w:val="444444"/>
          <w:sz w:val="20"/>
          <w:szCs w:val="20"/>
        </w:rPr>
        <w:t xml:space="preserve"> e a sífilis também podem ser transmitidas da mãe infectada, sem tratamento, para o bebê durante a gravidez, o parto. E, no caso da </w:t>
      </w:r>
      <w:proofErr w:type="gramStart"/>
      <w:r w:rsidRPr="001E4558">
        <w:rPr>
          <w:color w:val="444444"/>
          <w:sz w:val="20"/>
          <w:szCs w:val="20"/>
        </w:rPr>
        <w:t>Aids</w:t>
      </w:r>
      <w:proofErr w:type="gramEnd"/>
      <w:r w:rsidRPr="001E4558">
        <w:rPr>
          <w:color w:val="444444"/>
          <w:sz w:val="20"/>
          <w:szCs w:val="20"/>
        </w:rPr>
        <w:t>, também na amamentação.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O tratamento das IST melhora a qualidade de vida do paciente e interrompe a cadeia de transmissão dessas infecções.</w:t>
      </w:r>
    </w:p>
    <w:p w:rsidR="00962DFF" w:rsidRPr="001E4558" w:rsidRDefault="00962DFF" w:rsidP="00962DFF">
      <w:pPr>
        <w:pStyle w:val="Ttulo2"/>
        <w:pBdr>
          <w:top w:val="single" w:sz="6" w:space="11" w:color="EEEEEE"/>
        </w:pBdr>
        <w:shd w:val="clear" w:color="auto" w:fill="FFFFFF"/>
        <w:spacing w:before="192" w:beforeAutospacing="0" w:after="192" w:afterAutospacing="0" w:line="600" w:lineRule="atLeast"/>
        <w:textAlignment w:val="baseline"/>
        <w:rPr>
          <w:spacing w:val="-12"/>
          <w:sz w:val="20"/>
          <w:szCs w:val="20"/>
        </w:rPr>
      </w:pPr>
      <w:r w:rsidRPr="001E4558">
        <w:rPr>
          <w:spacing w:val="-12"/>
          <w:sz w:val="20"/>
          <w:szCs w:val="20"/>
        </w:rPr>
        <w:t>Quais são as principais infecções sexualmente transmissíveis?</w:t>
      </w:r>
    </w:p>
    <w:p w:rsidR="00962DFF" w:rsidRPr="001E4558" w:rsidRDefault="00962DFF" w:rsidP="00962DFF">
      <w:pPr>
        <w:pStyle w:val="saude-a-z"/>
        <w:shd w:val="clear" w:color="auto" w:fill="FFFFFF"/>
        <w:spacing w:before="0" w:beforeAutospacing="0" w:after="240" w:afterAutospacing="0"/>
        <w:textAlignment w:val="baseline"/>
        <w:rPr>
          <w:spacing w:val="2"/>
          <w:sz w:val="20"/>
          <w:szCs w:val="20"/>
        </w:rPr>
      </w:pPr>
      <w:r w:rsidRPr="001E4558">
        <w:rPr>
          <w:spacing w:val="2"/>
          <w:sz w:val="20"/>
          <w:szCs w:val="20"/>
        </w:rPr>
        <w:t>Existem diversos tipos de infecções sexualmente transmissíveis, mas os exemplos mais conhecidos são:</w:t>
      </w:r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6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455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herpes</w:t>
      </w:r>
      <w:proofErr w:type="gramEnd"/>
      <w:r w:rsidRPr="001E45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genital;</w:t>
      </w:r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2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Cancro mole (cancroide)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3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HPV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4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Doença Inflamatória Pélvica (DIP)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5" w:history="1">
        <w:proofErr w:type="spellStart"/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Donovanose</w:t>
        </w:r>
        <w:proofErr w:type="spellEnd"/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6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Gonorreia e infecção por Clamídia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7" w:history="1">
        <w:proofErr w:type="spellStart"/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Linfogranuloma</w:t>
        </w:r>
        <w:proofErr w:type="spellEnd"/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venéreo (LGV)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8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Sífilis</w:t>
        </w:r>
      </w:hyperlink>
    </w:p>
    <w:p w:rsidR="00962DFF" w:rsidRPr="001E4558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9" w:history="1"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Infecção pelo HTLV</w:t>
        </w:r>
      </w:hyperlink>
    </w:p>
    <w:p w:rsidR="00962DFF" w:rsidRDefault="00962DFF" w:rsidP="00962DF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0" w:history="1">
        <w:proofErr w:type="spellStart"/>
        <w:r w:rsidRPr="001E4558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Tricomoníase</w:t>
        </w:r>
        <w:proofErr w:type="spellEnd"/>
      </w:hyperlink>
    </w:p>
    <w:p w:rsidR="00962DFF" w:rsidRDefault="00962DFF" w:rsidP="00962DFF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62DFF" w:rsidRPr="00EF7018" w:rsidRDefault="00962DFF" w:rsidP="00962DFF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7018">
        <w:rPr>
          <w:color w:val="5EA732"/>
          <w:sz w:val="20"/>
          <w:szCs w:val="20"/>
        </w:rPr>
        <w:t>As IST são graves?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 xml:space="preserve">As infecções sexualmente transmissíveis (IST) são um grave problema de saúde pública </w:t>
      </w:r>
      <w:proofErr w:type="gramStart"/>
      <w:r w:rsidRPr="001E4558">
        <w:rPr>
          <w:color w:val="444444"/>
          <w:sz w:val="20"/>
          <w:szCs w:val="20"/>
        </w:rPr>
        <w:t>porque</w:t>
      </w:r>
      <w:proofErr w:type="gramEnd"/>
      <w:r w:rsidRPr="001E4558">
        <w:rPr>
          <w:color w:val="444444"/>
          <w:sz w:val="20"/>
          <w:szCs w:val="20"/>
        </w:rPr>
        <w:t>: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Facilitam a transmissão sexual do HIV (vírus da AIDS);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Quando não diagnosticados e tratados a tempo, podem levar a pessoa portadora a ter complicações graves e até à morte;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Algumas IST, quando acometem gestantes, podem provocar o abortamento ou o nascimento com graves malformações.</w:t>
      </w:r>
    </w:p>
    <w:p w:rsidR="00962DFF" w:rsidRPr="00EF701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 </w:t>
      </w:r>
      <w:r w:rsidRPr="001E4558">
        <w:rPr>
          <w:color w:val="5EA732"/>
          <w:sz w:val="20"/>
          <w:szCs w:val="20"/>
        </w:rPr>
        <w:t xml:space="preserve">Quais as </w:t>
      </w:r>
      <w:proofErr w:type="spellStart"/>
      <w:r w:rsidRPr="001E4558">
        <w:rPr>
          <w:color w:val="5EA732"/>
          <w:sz w:val="20"/>
          <w:szCs w:val="20"/>
        </w:rPr>
        <w:t>conseqüências</w:t>
      </w:r>
      <w:proofErr w:type="spellEnd"/>
      <w:r w:rsidRPr="001E4558">
        <w:rPr>
          <w:color w:val="5EA732"/>
          <w:sz w:val="20"/>
          <w:szCs w:val="20"/>
        </w:rPr>
        <w:t xml:space="preserve"> das IST?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Quando não tratadas adequadamente, as IST podem causar sérias complicações, além do risco de pegar outras IST, inclusive o vírus da AIDS. Essas complicações podem ser: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Esterilidade no homem e na mulher (a pessoa não pode mais ter filho);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Inflamação nos órgãos genitais do homem, podendo causar impotência;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Inflamação no útero, nas trompas e ovários da mulher, podendo complicar para uma infecção em todo o corpo, o que pode causar a morte;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Mais chances de ter câncer no colo do útero e no pênis;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Nascimento do bebê antes do tempo ou com defeito no corpo ou até mesmo a sua morte na barriga da mãe ou depois do nascimento.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 </w:t>
      </w:r>
      <w:r w:rsidRPr="001E4558">
        <w:rPr>
          <w:color w:val="5EA732"/>
          <w:sz w:val="20"/>
          <w:szCs w:val="20"/>
        </w:rPr>
        <w:t>Como fazer o tratamento das IST?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t>Cada IST tem um tipo de tratamento e só o profissional de saúde poderá avaliar a fazer essa indicação corretamente. Fazer o tratamento certo é: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Só tomar remédio indicado pelo serviço de saúde;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Tomar o remédio na quantidade certa, nas horas certas e até o fim, mesmo que os sintomas e sinais tenham desaparecido;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Evitar relação sexual nesse período e, se não der para evitar, só manter relações usando camisinha;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Voltar ao serviço de saúde ao terminar o tratamento, para fazer a revisão (controle de cura). E as mulheres, para fazerem também o exame preventivo do câncer de colo do útero (o médico dirá se esse exame pode ser realizado);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·Levar o parceiro sexual para ser tratado também.</w:t>
      </w:r>
    </w:p>
    <w:p w:rsidR="00962DFF" w:rsidRPr="001E4558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color w:val="444444"/>
          <w:sz w:val="20"/>
          <w:szCs w:val="20"/>
        </w:rPr>
      </w:pPr>
      <w:r w:rsidRPr="001E4558">
        <w:rPr>
          <w:color w:val="444444"/>
          <w:sz w:val="20"/>
          <w:szCs w:val="20"/>
        </w:rPr>
        <w:lastRenderedPageBreak/>
        <w:t> </w:t>
      </w:r>
      <w:r w:rsidRPr="001E4558">
        <w:rPr>
          <w:color w:val="5EA732"/>
          <w:sz w:val="20"/>
          <w:szCs w:val="20"/>
        </w:rPr>
        <w:t>Como fazer a prevenção das IST?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A melhor forma de prevenir a transmissão das IST é usar sempre e corretamente a camisinha em todas as relações sexuais;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Não compartilhar agulhas e seringas com outras pessoas;</w:t>
      </w:r>
    </w:p>
    <w:p w:rsidR="00962DFF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1E4558">
        <w:rPr>
          <w:rFonts w:ascii="Times New Roman" w:hAnsi="Times New Roman" w:cs="Times New Roman"/>
          <w:color w:val="444444"/>
          <w:sz w:val="20"/>
          <w:szCs w:val="20"/>
        </w:rPr>
        <w:t>· No caso de necessitar receber uma transfusão de sangue, exija que ele seja testado para todas as infecções que podem ser transmitidas pelo sangue.</w:t>
      </w:r>
    </w:p>
    <w:p w:rsidR="00962DFF" w:rsidRPr="001E4558" w:rsidRDefault="00962DFF" w:rsidP="00962DFF">
      <w:pPr>
        <w:shd w:val="clear" w:color="auto" w:fill="F0F0F0"/>
        <w:spacing w:line="300" w:lineRule="atLeast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962DFF" w:rsidRPr="00962DFF" w:rsidRDefault="00962DFF" w:rsidP="00962DFF">
      <w:pPr>
        <w:pStyle w:val="NormalWeb"/>
        <w:shd w:val="clear" w:color="auto" w:fill="FFFFFF"/>
        <w:spacing w:before="0" w:beforeAutospacing="0" w:after="300" w:afterAutospacing="0" w:line="330" w:lineRule="atLeast"/>
        <w:ind w:left="225" w:right="225"/>
        <w:jc w:val="both"/>
        <w:rPr>
          <w:sz w:val="28"/>
          <w:szCs w:val="28"/>
        </w:rPr>
      </w:pPr>
      <w:r w:rsidRPr="00962DFF">
        <w:rPr>
          <w:sz w:val="28"/>
          <w:szCs w:val="28"/>
        </w:rPr>
        <w:t>Atividades </w:t>
      </w:r>
    </w:p>
    <w:p w:rsidR="00962DFF" w:rsidRPr="00962DFF" w:rsidRDefault="00962DFF" w:rsidP="00962DFF">
      <w:pPr>
        <w:pStyle w:val="PargrafodaLista"/>
        <w:numPr>
          <w:ilvl w:val="1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As Infecções Sexualmente Transmissíveis (IST) podem se manifestar de várias formas. Por isso é importante que o corpo seja observado durante a higiene pessoal, o que pode ajudar a identificar uma IST no estágio inicial. Sempre que se perceber algum sinal ou algum sintoma, deve-se procurar o serviço de saúde e, quando indicado, avisar a parceria sexual. O corrimento, como um sinal de manifestação de infecção, pode se manifestar causando situações como as descritas a seguir, exceto:</w:t>
      </w:r>
    </w:p>
    <w:p w:rsidR="00962DFF" w:rsidRPr="00962DFF" w:rsidRDefault="00962DFF" w:rsidP="00962DF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31" o:title=""/>
          </v:shape>
          <w:control r:id="rId32" w:name="DefaultOcxName" w:shapeid="_x0000_i1048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a) Modificação da anatomia da genitália.</w:t>
      </w:r>
    </w:p>
    <w:p w:rsidR="00962DFF" w:rsidRPr="00962DFF" w:rsidRDefault="00962DFF" w:rsidP="00962DF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7" type="#_x0000_t75" style="width:20.25pt;height:18pt" o:ole="">
            <v:imagedata r:id="rId31" o:title=""/>
          </v:shape>
          <w:control r:id="rId33" w:name="DefaultOcxName1" w:shapeid="_x0000_i1047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b) Cheiro forte e/ou coceira.</w:t>
      </w:r>
    </w:p>
    <w:p w:rsidR="00962DFF" w:rsidRPr="00962DFF" w:rsidRDefault="00962DFF" w:rsidP="00962DF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6" type="#_x0000_t75" style="width:20.25pt;height:18pt" o:ole="">
            <v:imagedata r:id="rId31" o:title=""/>
          </v:shape>
          <w:control r:id="rId34" w:name="DefaultOcxName2" w:shapeid="_x0000_i1046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c) Dor ao urinar.</w:t>
      </w:r>
    </w:p>
    <w:p w:rsidR="00962DFF" w:rsidRPr="00962DFF" w:rsidRDefault="00962DFF" w:rsidP="00962DFF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5" type="#_x0000_t75" style="width:20.25pt;height:18pt" o:ole="">
            <v:imagedata r:id="rId31" o:title=""/>
          </v:shape>
          <w:control r:id="rId35" w:name="DefaultOcxName3" w:shapeid="_x0000_i1045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d) Dor durante a relação sexual.</w:t>
      </w:r>
    </w:p>
    <w:p w:rsidR="00962DFF" w:rsidRPr="00962DFF" w:rsidRDefault="00962DFF" w:rsidP="00962DFF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962DFF" w:rsidRPr="00962DFF" w:rsidRDefault="00962DFF" w:rsidP="00962DFF">
      <w:pPr>
        <w:pStyle w:val="PargrafodaLista"/>
        <w:numPr>
          <w:ilvl w:val="1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 IST aparece, principalmente, no órgão genital, mas pode surgir também em outra parte do corpo, como por exemplo: palma das mãos, olhos, língua. São três as principais manifestações clínicas das IST. Sendo assim, qual alternativa não corresponde a uma dessas manifestações clínicas?</w:t>
      </w:r>
    </w:p>
    <w:p w:rsidR="00962DFF" w:rsidRPr="00962DFF" w:rsidRDefault="00962DFF" w:rsidP="00962DFF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4" type="#_x0000_t75" style="width:20.25pt;height:18pt" o:ole="">
            <v:imagedata r:id="rId31" o:title=""/>
          </v:shape>
          <w:control r:id="rId36" w:name="DefaultOcxName4" w:shapeid="_x0000_i1044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a) Necrose.</w:t>
      </w:r>
    </w:p>
    <w:p w:rsidR="00962DFF" w:rsidRPr="00962DFF" w:rsidRDefault="00962DFF" w:rsidP="00962DFF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3" type="#_x0000_t75" style="width:20.25pt;height:18pt" o:ole="">
            <v:imagedata r:id="rId31" o:title=""/>
          </v:shape>
          <w:control r:id="rId37" w:name="DefaultOcxName11" w:shapeid="_x0000_i1043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b) Corrimento.</w:t>
      </w:r>
    </w:p>
    <w:p w:rsidR="00962DFF" w:rsidRPr="00962DFF" w:rsidRDefault="00962DFF" w:rsidP="00962DFF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2" type="#_x0000_t75" style="width:20.25pt;height:18pt" o:ole="">
            <v:imagedata r:id="rId31" o:title=""/>
          </v:shape>
          <w:control r:id="rId38" w:name="DefaultOcxName21" w:shapeid="_x0000_i1042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c) Feridas.</w:t>
      </w:r>
    </w:p>
    <w:p w:rsidR="00962DFF" w:rsidRPr="00962DFF" w:rsidRDefault="00962DFF" w:rsidP="00962DFF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</w:rPr>
        <w:object w:dxaOrig="225" w:dyaOrig="225">
          <v:shape id="_x0000_i1041" type="#_x0000_t75" style="width:20.25pt;height:18pt" o:ole="">
            <v:imagedata r:id="rId31" o:title=""/>
          </v:shape>
          <w:control r:id="rId39" w:name="DefaultOcxName31" w:shapeid="_x0000_i1041"/>
        </w:object>
      </w: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d) Verrugas </w:t>
      </w:r>
      <w:proofErr w:type="spellStart"/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anogenitais</w:t>
      </w:r>
      <w:proofErr w:type="spellEnd"/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</w:p>
    <w:p w:rsidR="00962DFF" w:rsidRDefault="00962DFF" w:rsidP="00962DFF">
      <w:pPr>
        <w:pStyle w:val="PargrafodaLista"/>
        <w:numPr>
          <w:ilvl w:val="1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Agora quero que usem a criatividade, pode ser no caderno de ciências mesmo ou se tiverem uma folha de sulfite, ou quiserem fazer um cartaz, fica a critério de </w:t>
      </w:r>
      <w:proofErr w:type="spellStart"/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vcs</w:t>
      </w:r>
      <w:proofErr w:type="spellEnd"/>
      <w:r w:rsidRPr="00962DF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, não precisa comprar nada, utilizem o que tem em casa. Vocês vão fazer um desenho onde irão conscientizar as pessoas sobre o prejuízo que as drogas causam ao organismo, a família, a sociedade. Quero ilustrações lindas, pois sei que são capazes de realizarem trabalhos maravilhosos. </w:t>
      </w:r>
    </w:p>
    <w:p w:rsidR="00962DFF" w:rsidRDefault="00962DFF" w:rsidP="00962DFF">
      <w:pPr>
        <w:pStyle w:val="PargrafodaLista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962DFF" w:rsidRDefault="00962DFF" w:rsidP="00962DFF">
      <w:pPr>
        <w:pStyle w:val="PargrafodaLista"/>
        <w:shd w:val="clear" w:color="auto" w:fill="FFFFFF"/>
        <w:spacing w:before="100" w:beforeAutospacing="1" w:after="75" w:line="240" w:lineRule="auto"/>
        <w:jc w:val="right"/>
        <w:rPr>
          <w:rFonts w:ascii="Arial" w:eastAsia="Times New Roman" w:hAnsi="Arial" w:cs="Arial"/>
          <w:color w:val="212529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pt-BR"/>
        </w:rPr>
        <w:t>BONS ESTUDOS</w:t>
      </w:r>
      <w:proofErr w:type="gramStart"/>
      <w:r>
        <w:rPr>
          <w:rFonts w:ascii="Arial" w:eastAsia="Times New Roman" w:hAnsi="Arial" w:cs="Arial"/>
          <w:color w:val="212529"/>
          <w:sz w:val="28"/>
          <w:szCs w:val="28"/>
          <w:lang w:eastAsia="pt-BR"/>
        </w:rPr>
        <w:t>!!!</w:t>
      </w:r>
      <w:proofErr w:type="gramEnd"/>
    </w:p>
    <w:p w:rsidR="00962DFF" w:rsidRPr="00962DFF" w:rsidRDefault="00962DFF" w:rsidP="00962DFF">
      <w:pPr>
        <w:pStyle w:val="PargrafodaLista"/>
        <w:shd w:val="clear" w:color="auto" w:fill="FFFFFF"/>
        <w:spacing w:before="100" w:beforeAutospacing="1" w:after="75" w:line="240" w:lineRule="auto"/>
        <w:jc w:val="right"/>
        <w:rPr>
          <w:rFonts w:ascii="Arial" w:eastAsia="Times New Roman" w:hAnsi="Arial" w:cs="Arial"/>
          <w:color w:val="212529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pt-BR"/>
        </w:rPr>
        <w:t>PROFESSORA JOSI.</w:t>
      </w:r>
      <w:bookmarkStart w:id="0" w:name="_GoBack"/>
      <w:bookmarkEnd w:id="0"/>
    </w:p>
    <w:p w:rsidR="00962DFF" w:rsidRDefault="00962DFF" w:rsidP="00962DFF">
      <w:pPr>
        <w:rPr>
          <w:rFonts w:ascii="Times New Roman" w:hAnsi="Times New Roman" w:cs="Times New Roman"/>
          <w:sz w:val="20"/>
          <w:szCs w:val="20"/>
        </w:rPr>
      </w:pPr>
    </w:p>
    <w:p w:rsidR="00962DFF" w:rsidRDefault="00962DFF" w:rsidP="00962DFF">
      <w:pPr>
        <w:rPr>
          <w:rFonts w:ascii="Times New Roman" w:hAnsi="Times New Roman" w:cs="Times New Roman"/>
          <w:sz w:val="20"/>
          <w:szCs w:val="20"/>
        </w:rPr>
      </w:pPr>
    </w:p>
    <w:p w:rsidR="00962DFF" w:rsidRDefault="00962DFF" w:rsidP="00962DFF">
      <w:pPr>
        <w:rPr>
          <w:rFonts w:ascii="Times New Roman" w:hAnsi="Times New Roman" w:cs="Times New Roman"/>
          <w:sz w:val="20"/>
          <w:szCs w:val="20"/>
        </w:rPr>
      </w:pPr>
    </w:p>
    <w:p w:rsidR="00962DFF" w:rsidRDefault="00962DFF" w:rsidP="00962DFF">
      <w:pPr>
        <w:rPr>
          <w:rFonts w:ascii="Times New Roman" w:hAnsi="Times New Roman" w:cs="Times New Roman"/>
          <w:sz w:val="20"/>
          <w:szCs w:val="20"/>
        </w:rPr>
      </w:pPr>
    </w:p>
    <w:p w:rsidR="00B54341" w:rsidRDefault="00B54341"/>
    <w:sectPr w:rsidR="00B54341" w:rsidSect="00962DFF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7EE"/>
    <w:multiLevelType w:val="multilevel"/>
    <w:tmpl w:val="7332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20957"/>
    <w:multiLevelType w:val="multilevel"/>
    <w:tmpl w:val="1A94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31166"/>
    <w:multiLevelType w:val="multilevel"/>
    <w:tmpl w:val="7632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74A63"/>
    <w:multiLevelType w:val="multilevel"/>
    <w:tmpl w:val="E73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F3296"/>
    <w:multiLevelType w:val="multilevel"/>
    <w:tmpl w:val="BB56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04F11"/>
    <w:multiLevelType w:val="multilevel"/>
    <w:tmpl w:val="08D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60EA8"/>
    <w:multiLevelType w:val="multilevel"/>
    <w:tmpl w:val="F1D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72514"/>
    <w:multiLevelType w:val="multilevel"/>
    <w:tmpl w:val="59F8D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D52FD"/>
    <w:multiLevelType w:val="multilevel"/>
    <w:tmpl w:val="00E2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613BE"/>
    <w:multiLevelType w:val="multilevel"/>
    <w:tmpl w:val="1EDE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B67AA"/>
    <w:multiLevelType w:val="multilevel"/>
    <w:tmpl w:val="7286D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F"/>
    <w:rsid w:val="00962DFF"/>
    <w:rsid w:val="00B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F"/>
  </w:style>
  <w:style w:type="paragraph" w:styleId="Ttulo1">
    <w:name w:val="heading 1"/>
    <w:basedOn w:val="Normal"/>
    <w:next w:val="Normal"/>
    <w:link w:val="Ttulo1Char"/>
    <w:uiPriority w:val="9"/>
    <w:qFormat/>
    <w:rsid w:val="00962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62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2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2D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6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2DFF"/>
    <w:rPr>
      <w:color w:val="0000FF"/>
      <w:u w:val="single"/>
    </w:rPr>
  </w:style>
  <w:style w:type="paragraph" w:customStyle="1" w:styleId="saude-a-z">
    <w:name w:val="saude-a-z"/>
    <w:basedOn w:val="Normal"/>
    <w:rsid w:val="0096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D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F"/>
  </w:style>
  <w:style w:type="paragraph" w:styleId="Ttulo1">
    <w:name w:val="heading 1"/>
    <w:basedOn w:val="Normal"/>
    <w:next w:val="Normal"/>
    <w:link w:val="Ttulo1Char"/>
    <w:uiPriority w:val="9"/>
    <w:qFormat/>
    <w:rsid w:val="00962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62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2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2D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6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2DFF"/>
    <w:rPr>
      <w:color w:val="0000FF"/>
      <w:u w:val="single"/>
    </w:rPr>
  </w:style>
  <w:style w:type="paragraph" w:customStyle="1" w:styleId="saude-a-z">
    <w:name w:val="saude-a-z"/>
    <w:basedOn w:val="Normal"/>
    <w:rsid w:val="0096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D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sistema-nervoso-central.htm" TargetMode="External"/><Relationship Id="rId13" Type="http://schemas.openxmlformats.org/officeDocument/2006/relationships/hyperlink" Target="https://mundoeducacao.uol.com.br/drogas/cafeina.htm" TargetMode="External"/><Relationship Id="rId18" Type="http://schemas.openxmlformats.org/officeDocument/2006/relationships/hyperlink" Target="https://mundoeducacao.uol.com.br/biologia/neurotransmissor.htm" TargetMode="External"/><Relationship Id="rId26" Type="http://schemas.openxmlformats.org/officeDocument/2006/relationships/hyperlink" Target="http://www.aids.gov.br/pt-br/publico-geral/o-que-sao-ist/gonorreia-e-infeccao-por-clamidia" TargetMode="External"/><Relationship Id="rId39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control" Target="activeX/activeX3.xml"/><Relationship Id="rId7" Type="http://schemas.openxmlformats.org/officeDocument/2006/relationships/hyperlink" Target="https://mundoeducacao.uol.com.br/biologia/sistema-nervoso-central.htm" TargetMode="External"/><Relationship Id="rId12" Type="http://schemas.openxmlformats.org/officeDocument/2006/relationships/hyperlink" Target="https://mundoeducacao.uol.com.br/biologia/sistema-nervoso-central.htm" TargetMode="External"/><Relationship Id="rId17" Type="http://schemas.openxmlformats.org/officeDocument/2006/relationships/hyperlink" Target="https://mundoeducacao.uol.com.br/psicologia/sindrome-panico.htm" TargetMode="External"/><Relationship Id="rId25" Type="http://schemas.openxmlformats.org/officeDocument/2006/relationships/hyperlink" Target="http://www.aids.gov.br/pt-br/publico-geral/o-que-sao-ist/donovanose" TargetMode="External"/><Relationship Id="rId33" Type="http://schemas.openxmlformats.org/officeDocument/2006/relationships/control" Target="activeX/activeX2.xml"/><Relationship Id="rId38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hyperlink" Target="https://mundoeducacao.uol.com.br/psicologia/ansiedade.htm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www.aids.gov.br/pt-br/publico-geral/o-que-sao-ist/infeccao-pelo-htlv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saude-bem-estar/plantas-medicinais.htm" TargetMode="External"/><Relationship Id="rId11" Type="http://schemas.openxmlformats.org/officeDocument/2006/relationships/hyperlink" Target="https://mundoeducacao.uol.com.br/drogas/cocaina.htm" TargetMode="External"/><Relationship Id="rId24" Type="http://schemas.openxmlformats.org/officeDocument/2006/relationships/hyperlink" Target="http://www.aids.gov.br/pt-br/publico-geral/o-que-sao-ist/doenca-inflamatoria-pelvica-dip" TargetMode="External"/><Relationship Id="rId32" Type="http://schemas.openxmlformats.org/officeDocument/2006/relationships/control" Target="activeX/activeX1.xml"/><Relationship Id="rId37" Type="http://schemas.openxmlformats.org/officeDocument/2006/relationships/control" Target="activeX/activeX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ndoeducacao.uol.com.br/doencas/depressao.htm" TargetMode="External"/><Relationship Id="rId23" Type="http://schemas.openxmlformats.org/officeDocument/2006/relationships/hyperlink" Target="http://www.aids.gov.br/pt-br/publico-geral/o-que-sao-ist/condiloma-acuminado-papilomavirus-humano-hpv" TargetMode="External"/><Relationship Id="rId28" Type="http://schemas.openxmlformats.org/officeDocument/2006/relationships/hyperlink" Target="http://www.aids.gov.br/pt-br/publico-geral/o-que-sao-ist/sifilis" TargetMode="External"/><Relationship Id="rId36" Type="http://schemas.openxmlformats.org/officeDocument/2006/relationships/control" Target="activeX/activeX5.xml"/><Relationship Id="rId10" Type="http://schemas.openxmlformats.org/officeDocument/2006/relationships/hyperlink" Target="https://mundoeducacao.uol.com.br/drogas/lsd.htm" TargetMode="External"/><Relationship Id="rId19" Type="http://schemas.openxmlformats.org/officeDocument/2006/relationships/hyperlink" Target="https://mundoeducacao.uol.com.br/biologia/neuronios.htm" TargetMode="External"/><Relationship Id="rId31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drogas/maconha.ht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aids.gov.br/pt-br/publico-geral/o-que-sao-ist/cancro-mole-cancroide" TargetMode="External"/><Relationship Id="rId27" Type="http://schemas.openxmlformats.org/officeDocument/2006/relationships/hyperlink" Target="http://www.aids.gov.br/pt-br/publico-geral/o-que-sao-ist/linfogranuloma-venereo-lgv" TargetMode="External"/><Relationship Id="rId30" Type="http://schemas.openxmlformats.org/officeDocument/2006/relationships/hyperlink" Target="http://www.aids.gov.br/pt-br/publico-geral/o-que-sao-ist/tricomoniase" TargetMode="External"/><Relationship Id="rId35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2403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2020-09-23T11:44:00Z</dcterms:created>
  <dcterms:modified xsi:type="dcterms:W3CDTF">2020-09-23T11:51:00Z</dcterms:modified>
</cp:coreProperties>
</file>