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90" w:rsidRPr="009F7B64" w:rsidRDefault="009708C2" w:rsidP="009708C2">
      <w:pPr>
        <w:jc w:val="center"/>
        <w:rPr>
          <w:rFonts w:ascii="Arial" w:hAnsi="Arial" w:cs="Arial"/>
          <w:b/>
          <w:sz w:val="36"/>
          <w:szCs w:val="36"/>
        </w:rPr>
      </w:pPr>
      <w:r w:rsidRPr="009F7B64">
        <w:rPr>
          <w:rFonts w:ascii="Arial" w:hAnsi="Arial" w:cs="Arial"/>
          <w:b/>
          <w:sz w:val="36"/>
          <w:szCs w:val="36"/>
        </w:rPr>
        <w:t>CINCO SENTIDOS- 27/07 E 03/08</w:t>
      </w:r>
    </w:p>
    <w:p w:rsidR="009708C2" w:rsidRPr="009F7B64" w:rsidRDefault="009708C2" w:rsidP="009708C2">
      <w:pPr>
        <w:jc w:val="center"/>
        <w:rPr>
          <w:rFonts w:ascii="Arial" w:hAnsi="Arial" w:cs="Arial"/>
          <w:b/>
          <w:sz w:val="36"/>
          <w:szCs w:val="36"/>
        </w:rPr>
      </w:pPr>
      <w:r w:rsidRPr="009F7B64">
        <w:rPr>
          <w:rFonts w:ascii="Arial" w:hAnsi="Arial" w:cs="Arial"/>
          <w:b/>
          <w:sz w:val="36"/>
          <w:szCs w:val="36"/>
        </w:rPr>
        <w:t>OLFATO/ PALADAR/ TATO/ AUDIÇÃO</w:t>
      </w:r>
    </w:p>
    <w:p w:rsidR="009F7B64" w:rsidRPr="009F7B64" w:rsidRDefault="009F7B64" w:rsidP="009F7B64">
      <w:pPr>
        <w:rPr>
          <w:rFonts w:ascii="Arial" w:hAnsi="Arial" w:cs="Arial"/>
          <w:sz w:val="24"/>
          <w:szCs w:val="24"/>
        </w:rPr>
      </w:pPr>
      <w:r w:rsidRPr="009F7B64">
        <w:rPr>
          <w:rFonts w:ascii="Arial" w:hAnsi="Arial" w:cs="Arial"/>
          <w:b/>
          <w:sz w:val="24"/>
          <w:szCs w:val="24"/>
        </w:rPr>
        <w:t>ORIENTAÇÃO:</w:t>
      </w:r>
      <w:r w:rsidRPr="009F7B64">
        <w:rPr>
          <w:rFonts w:ascii="Arial" w:hAnsi="Arial" w:cs="Arial"/>
          <w:sz w:val="24"/>
          <w:szCs w:val="24"/>
        </w:rPr>
        <w:t xml:space="preserve"> PRIMEIRA ATIVIDADE </w:t>
      </w:r>
      <w:proofErr w:type="gramStart"/>
      <w:r w:rsidRPr="009F7B64">
        <w:rPr>
          <w:rFonts w:ascii="Arial" w:hAnsi="Arial" w:cs="Arial"/>
          <w:sz w:val="24"/>
          <w:szCs w:val="24"/>
        </w:rPr>
        <w:t>DO 3</w:t>
      </w:r>
      <w:proofErr w:type="gramEnd"/>
      <w:r w:rsidRPr="009F7B64">
        <w:rPr>
          <w:rFonts w:ascii="Arial" w:hAnsi="Arial" w:cs="Arial"/>
          <w:sz w:val="24"/>
          <w:szCs w:val="24"/>
        </w:rPr>
        <w:t xml:space="preserve"> BIMESTRE; FAZER </w:t>
      </w:r>
      <w:r w:rsidR="008610A4">
        <w:rPr>
          <w:rFonts w:ascii="Arial" w:hAnsi="Arial" w:cs="Arial"/>
          <w:sz w:val="24"/>
          <w:szCs w:val="24"/>
        </w:rPr>
        <w:t>N</w:t>
      </w:r>
      <w:r w:rsidRPr="009F7B64">
        <w:rPr>
          <w:rFonts w:ascii="Arial" w:hAnsi="Arial" w:cs="Arial"/>
          <w:sz w:val="24"/>
          <w:szCs w:val="24"/>
        </w:rPr>
        <w:t>O CADERNO COM TÍTULO, NOME, DATA; COPIAR E RESPONDER SOMENTE AS QUESTÕES; QUEM IMPRIMIR RESPONDA E COLE NO CADERNO; QUALQUER DÚVIDA CAMAR NO PV.</w:t>
      </w:r>
    </w:p>
    <w:p w:rsidR="009708C2" w:rsidRDefault="009708C2" w:rsidP="009708C2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708C2" w:rsidRPr="009708C2" w:rsidRDefault="009708C2" w:rsidP="009708C2">
      <w:pPr>
        <w:shd w:val="clear" w:color="auto" w:fill="FFFFFF"/>
        <w:spacing w:before="150" w:after="0" w:line="240" w:lineRule="auto"/>
        <w:ind w:right="150"/>
        <w:outlineLvl w:val="0"/>
        <w:rPr>
          <w:rFonts w:ascii="Helvetica" w:eastAsia="Times New Roman" w:hAnsi="Helvetica" w:cs="Helvetica"/>
          <w:b/>
          <w:bCs/>
          <w:color w:val="3A6C8F"/>
          <w:kern w:val="36"/>
          <w:sz w:val="36"/>
          <w:szCs w:val="36"/>
          <w:lang w:eastAsia="pt-BR"/>
        </w:rPr>
      </w:pPr>
      <w:r w:rsidRPr="009708C2">
        <w:rPr>
          <w:rFonts w:ascii="Helvetica" w:eastAsia="Times New Roman" w:hAnsi="Helvetica" w:cs="Helvetica"/>
          <w:b/>
          <w:bCs/>
          <w:color w:val="3A6C8F"/>
          <w:kern w:val="36"/>
          <w:sz w:val="36"/>
          <w:szCs w:val="36"/>
          <w:lang w:eastAsia="pt-BR"/>
        </w:rPr>
        <w:t>Olfato</w:t>
      </w:r>
    </w:p>
    <w:p w:rsidR="009708C2" w:rsidRPr="001375AD" w:rsidRDefault="009708C2" w:rsidP="009708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1375AD">
        <w:rPr>
          <w:rFonts w:ascii="Arial" w:hAnsi="Arial" w:cs="Arial"/>
          <w:color w:val="444444"/>
        </w:rPr>
        <w:t xml:space="preserve">     As </w:t>
      </w:r>
      <w:r w:rsidRPr="001375AD">
        <w:rPr>
          <w:rStyle w:val="Forte"/>
          <w:rFonts w:ascii="Arial" w:hAnsi="Arial" w:cs="Arial"/>
          <w:color w:val="444444"/>
          <w:bdr w:val="none" w:sz="0" w:space="0" w:color="auto" w:frame="1"/>
        </w:rPr>
        <w:t>narinas</w:t>
      </w:r>
      <w:r w:rsidRPr="001375AD">
        <w:rPr>
          <w:rFonts w:ascii="Arial" w:hAnsi="Arial" w:cs="Arial"/>
          <w:color w:val="444444"/>
        </w:rPr>
        <w:t> são os órgãos responsáveis pela captação dos odores. Em humanos, podemos encontrar na região superior das fossas nasais o epitélio olfativo, que é formado por células especializadas (</w:t>
      </w:r>
      <w:proofErr w:type="spellStart"/>
      <w:r w:rsidRPr="001375AD">
        <w:rPr>
          <w:rFonts w:ascii="Arial" w:hAnsi="Arial" w:cs="Arial"/>
          <w:color w:val="444444"/>
        </w:rPr>
        <w:t>quimioceptores</w:t>
      </w:r>
      <w:proofErr w:type="spellEnd"/>
      <w:r w:rsidRPr="001375AD">
        <w:rPr>
          <w:rFonts w:ascii="Arial" w:hAnsi="Arial" w:cs="Arial"/>
          <w:color w:val="444444"/>
        </w:rPr>
        <w:t xml:space="preserve"> de olfato) dotadas de prolongamentos muito sensíveis (cílios olfatórios). Esses cílios são encontrados mergulhados na camada de muco que reveste as fossas nasais.</w:t>
      </w:r>
    </w:p>
    <w:p w:rsidR="009708C2" w:rsidRPr="001375AD" w:rsidRDefault="009708C2" w:rsidP="009708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1375AD">
        <w:rPr>
          <w:rFonts w:ascii="Arial" w:hAnsi="Arial" w:cs="Arial"/>
          <w:color w:val="444444"/>
        </w:rPr>
        <w:t xml:space="preserve">     Ao respirarmos, milhares de moléculas são levadas até nossas fossas nasais. Lá elas se difundem no muco, atingindo os prolongamentos sensoriais. Ao atingirem esses prolongamentos, impulsos nervosos são gerados e transmitidos até o corpo celular da célula olfativa, onde serão transmitidos a seus axônios que se comunicam com o bulbo olfativo, fazendo com que o nosso cérebro interprete-os e nos dê a sensação de </w:t>
      </w:r>
      <w:r w:rsidRPr="001375AD">
        <w:rPr>
          <w:rStyle w:val="Forte"/>
          <w:rFonts w:ascii="Arial" w:hAnsi="Arial" w:cs="Arial"/>
          <w:color w:val="444444"/>
          <w:bdr w:val="none" w:sz="0" w:space="0" w:color="auto" w:frame="1"/>
        </w:rPr>
        <w:t>cheiro</w:t>
      </w:r>
      <w:r w:rsidRPr="001375AD">
        <w:rPr>
          <w:rFonts w:ascii="Arial" w:hAnsi="Arial" w:cs="Arial"/>
          <w:color w:val="444444"/>
        </w:rPr>
        <w:t xml:space="preserve">. Especialistas acreditam que em nossas fossas nasais existam milhares de receptores olfativos diferentes, </w:t>
      </w:r>
      <w:proofErr w:type="gramStart"/>
      <w:r w:rsidRPr="001375AD">
        <w:rPr>
          <w:rFonts w:ascii="Arial" w:hAnsi="Arial" w:cs="Arial"/>
          <w:color w:val="444444"/>
        </w:rPr>
        <w:t>cada um codificado</w:t>
      </w:r>
      <w:proofErr w:type="gramEnd"/>
      <w:r w:rsidRPr="001375AD">
        <w:rPr>
          <w:rFonts w:ascii="Arial" w:hAnsi="Arial" w:cs="Arial"/>
          <w:color w:val="444444"/>
        </w:rPr>
        <w:t xml:space="preserve"> por um gene e capaz de diferenciar odores diferentes.</w:t>
      </w:r>
    </w:p>
    <w:p w:rsidR="009708C2" w:rsidRPr="001375AD" w:rsidRDefault="009708C2" w:rsidP="009708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hd w:val="clear" w:color="auto" w:fill="FFFFFF"/>
        </w:rPr>
      </w:pPr>
      <w:r w:rsidRPr="001375AD">
        <w:rPr>
          <w:rFonts w:ascii="Arial" w:hAnsi="Arial" w:cs="Arial"/>
          <w:color w:val="444444"/>
        </w:rPr>
        <w:t xml:space="preserve">     As </w:t>
      </w:r>
      <w:r w:rsidRPr="001375AD">
        <w:rPr>
          <w:rStyle w:val="Forte"/>
          <w:rFonts w:ascii="Arial" w:hAnsi="Arial" w:cs="Arial"/>
          <w:color w:val="444444"/>
          <w:bdr w:val="none" w:sz="0" w:space="0" w:color="auto" w:frame="1"/>
        </w:rPr>
        <w:t>conchas nasais</w:t>
      </w:r>
      <w:r w:rsidRPr="001375AD">
        <w:rPr>
          <w:rFonts w:ascii="Arial" w:hAnsi="Arial" w:cs="Arial"/>
          <w:color w:val="444444"/>
        </w:rPr>
        <w:t>, também conhecidas como </w:t>
      </w:r>
      <w:r w:rsidRPr="001375AD">
        <w:rPr>
          <w:rStyle w:val="Forte"/>
          <w:rFonts w:ascii="Arial" w:hAnsi="Arial" w:cs="Arial"/>
          <w:color w:val="444444"/>
          <w:bdr w:val="none" w:sz="0" w:space="0" w:color="auto" w:frame="1"/>
        </w:rPr>
        <w:t>cornetos</w:t>
      </w:r>
      <w:r w:rsidRPr="001375AD">
        <w:rPr>
          <w:rFonts w:ascii="Arial" w:hAnsi="Arial" w:cs="Arial"/>
          <w:color w:val="444444"/>
        </w:rPr>
        <w:t xml:space="preserve">, se encontram em nossas narinas. Nas conchas nasais encontramos glândulas responsáveis pela produção de muco. Nelas ocorre também a umidificação e a filtragem do ar que respiramos e que chega aos nossos pulmões. Caso ocorra qualquer tipo de alteração em nossas narinas, como sinusites, resfriados, rinites, etc., essas estruturas incham, dificultando a passagem do ar. Esse inchaço é uma forma de o organismo se defender de agentes externos. Outro tipo de defesa do nosso organismo, quando há algum micro-organismo estranho, é através de espirros, coriza e secreções. </w:t>
      </w:r>
      <w:r w:rsidRPr="001375AD">
        <w:rPr>
          <w:rFonts w:ascii="Arial" w:hAnsi="Arial" w:cs="Arial"/>
          <w:color w:val="444444"/>
          <w:shd w:val="clear" w:color="auto" w:fill="FFFFFF"/>
        </w:rPr>
        <w:t>O sabor dos alimentos não é dado somente pelo nosso paladar, mas também pelo nosso olfato, que responde às substâncias presentes no vapor dos alimentos. Embora os receptores do paladar e do olfato sejam totalmente diferentes e seus estímulos sejam interpretados em regiões diferentes do nosso cérebro, os dois sentidos agem em conjunto para produzir a sensação de gosto. Quando ingerimos algum alimento, ele libera moléculas de odor que são captadas pelas células olfativas. Dessa forma, conseguimos perceber a combinação de </w:t>
      </w:r>
      <w:r w:rsidRPr="001375AD">
        <w:rPr>
          <w:rStyle w:val="Forte"/>
          <w:rFonts w:ascii="Arial" w:hAnsi="Arial" w:cs="Arial"/>
          <w:color w:val="444444"/>
          <w:bdr w:val="none" w:sz="0" w:space="0" w:color="auto" w:frame="1"/>
          <w:shd w:val="clear" w:color="auto" w:fill="FFFFFF"/>
        </w:rPr>
        <w:t>sabores e aromas</w:t>
      </w:r>
      <w:r w:rsidRPr="001375AD">
        <w:rPr>
          <w:rFonts w:ascii="Arial" w:hAnsi="Arial" w:cs="Arial"/>
          <w:color w:val="444444"/>
          <w:shd w:val="clear" w:color="auto" w:fill="FFFFFF"/>
        </w:rPr>
        <w:t>. Isso explica por que não sentimos muito bem o gosto dos alimentos quando estamos resfriados.</w:t>
      </w:r>
    </w:p>
    <w:p w:rsidR="00AA7C99" w:rsidRDefault="00AA7C99" w:rsidP="009708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7EE14846" wp14:editId="7F50D110">
            <wp:extent cx="2208179" cy="1555008"/>
            <wp:effectExtent l="0" t="0" r="1905" b="7620"/>
            <wp:docPr id="1" name="Imagem 1" descr="O olfato é um sentido que atua em conjunto com o pala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olfato é um sentido que atua em conjunto com o palad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259" cy="155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99" w:rsidRPr="00AA7C99" w:rsidRDefault="00AA7C99" w:rsidP="00AA7C99">
      <w:pPr>
        <w:shd w:val="clear" w:color="auto" w:fill="FFFFFF"/>
        <w:spacing w:before="150" w:after="0" w:line="240" w:lineRule="auto"/>
        <w:ind w:right="150"/>
        <w:outlineLvl w:val="0"/>
        <w:rPr>
          <w:rFonts w:ascii="Helvetica" w:eastAsia="Times New Roman" w:hAnsi="Helvetica" w:cs="Helvetica"/>
          <w:b/>
          <w:bCs/>
          <w:color w:val="3A6C8F"/>
          <w:kern w:val="36"/>
          <w:sz w:val="36"/>
          <w:szCs w:val="36"/>
          <w:lang w:eastAsia="pt-BR"/>
        </w:rPr>
      </w:pPr>
      <w:r w:rsidRPr="00AA7C99">
        <w:rPr>
          <w:rFonts w:ascii="Helvetica" w:eastAsia="Times New Roman" w:hAnsi="Helvetica" w:cs="Helvetica"/>
          <w:b/>
          <w:bCs/>
          <w:color w:val="3A6C8F"/>
          <w:kern w:val="36"/>
          <w:sz w:val="36"/>
          <w:szCs w:val="36"/>
          <w:lang w:eastAsia="pt-BR"/>
        </w:rPr>
        <w:t>Paladar</w:t>
      </w:r>
    </w:p>
    <w:p w:rsidR="00AA7C99" w:rsidRDefault="001375AD" w:rsidP="009708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hd w:val="clear" w:color="auto" w:fill="FFFFFF"/>
        </w:rPr>
      </w:pPr>
      <w:r w:rsidRPr="001375AD">
        <w:rPr>
          <w:rFonts w:ascii="Helvetica" w:hAnsi="Helvetica" w:cs="Helvetica"/>
          <w:color w:val="444444"/>
          <w:shd w:val="clear" w:color="auto" w:fill="FFFFFF"/>
        </w:rPr>
        <w:t xml:space="preserve">     </w:t>
      </w:r>
      <w:r w:rsidRPr="001375AD">
        <w:rPr>
          <w:rFonts w:ascii="Arial" w:hAnsi="Arial" w:cs="Arial"/>
          <w:color w:val="444444"/>
          <w:shd w:val="clear" w:color="auto" w:fill="FFFFFF"/>
        </w:rPr>
        <w:t>O paladar é uma sensação química percebida por células específicas, denominadas papilas gustatórias. Localizadas na língua e palato, estas promovem, além de sensações táteis, aquelas relacionadas aos sabores. As papilas filiformes são as responsáveis pelo primeiro caso citado; já as papilas circunvaladas, fungiformes e foliáceas, pelo segundo.</w:t>
      </w:r>
      <w:r w:rsidRPr="001375AD">
        <w:rPr>
          <w:rFonts w:ascii="Arial" w:hAnsi="Arial" w:cs="Arial"/>
          <w:color w:val="444444"/>
        </w:rPr>
        <w:br/>
      </w:r>
      <w:r w:rsidRPr="001375AD">
        <w:rPr>
          <w:rFonts w:ascii="Arial" w:hAnsi="Arial" w:cs="Arial"/>
          <w:color w:val="444444"/>
        </w:rPr>
        <w:br/>
      </w:r>
      <w:r w:rsidRPr="001375AD">
        <w:rPr>
          <w:rFonts w:ascii="Arial" w:hAnsi="Arial" w:cs="Arial"/>
          <w:color w:val="444444"/>
          <w:shd w:val="clear" w:color="auto" w:fill="FFFFFF"/>
        </w:rPr>
        <w:t xml:space="preserve">     O que chamamos de sabor é, na verdade, uma combinação de odores e gostos percebidos pelo </w:t>
      </w:r>
      <w:r w:rsidRPr="001375AD">
        <w:rPr>
          <w:rFonts w:ascii="Arial" w:hAnsi="Arial" w:cs="Arial"/>
          <w:color w:val="444444"/>
          <w:shd w:val="clear" w:color="auto" w:fill="FFFFFF"/>
        </w:rPr>
        <w:lastRenderedPageBreak/>
        <w:t>sentido gustativo e olfativo; ativados pelos seus quimiorreceptores. Surpreendentemente, este último é responsável por aproximadamente 80% da sensação que temos ao ingerir um alimento. Assim, considerando a estreita relação entre estes, é fácil compreender porque, quando estamos gripados ou com alergia, não conseguimos distinguir os sabores com a mesma eficácia.</w:t>
      </w:r>
      <w:r w:rsidRPr="001375AD">
        <w:rPr>
          <w:rFonts w:ascii="Arial" w:hAnsi="Arial" w:cs="Arial"/>
          <w:color w:val="444444"/>
        </w:rPr>
        <w:br/>
      </w:r>
      <w:r w:rsidRPr="001375AD">
        <w:rPr>
          <w:rFonts w:ascii="Arial" w:hAnsi="Arial" w:cs="Arial"/>
          <w:color w:val="444444"/>
          <w:shd w:val="clear" w:color="auto" w:fill="FFFFFF"/>
        </w:rPr>
        <w:t xml:space="preserve">     A textura, temperatura, ardência e cor dos alimentos também influenciam nas sensações palatais, sendo o gosto final a resultante de todos os estímulos recebidos, enviados ao cérebro e ali interpretados.</w:t>
      </w:r>
      <w:r w:rsidRPr="001375AD">
        <w:rPr>
          <w:rFonts w:ascii="Arial" w:hAnsi="Arial" w:cs="Arial"/>
          <w:color w:val="444444"/>
        </w:rPr>
        <w:br/>
      </w:r>
      <w:r w:rsidRPr="001375AD">
        <w:rPr>
          <w:rFonts w:ascii="Arial" w:hAnsi="Arial" w:cs="Arial"/>
          <w:color w:val="444444"/>
          <w:shd w:val="clear" w:color="auto" w:fill="FFFFFF"/>
        </w:rPr>
        <w:t xml:space="preserve">     Além dos sabores salgado, doce, amargo e azedo; o pesquisador </w:t>
      </w:r>
      <w:proofErr w:type="spellStart"/>
      <w:r w:rsidRPr="001375AD">
        <w:rPr>
          <w:rFonts w:ascii="Arial" w:hAnsi="Arial" w:cs="Arial"/>
          <w:color w:val="444444"/>
          <w:shd w:val="clear" w:color="auto" w:fill="FFFFFF"/>
        </w:rPr>
        <w:t>Kikunae</w:t>
      </w:r>
      <w:proofErr w:type="spellEnd"/>
      <w:r w:rsidRPr="001375AD">
        <w:rPr>
          <w:rFonts w:ascii="Arial" w:hAnsi="Arial" w:cs="Arial"/>
          <w:color w:val="444444"/>
          <w:shd w:val="clear" w:color="auto" w:fill="FFFFFF"/>
        </w:rPr>
        <w:t xml:space="preserve"> Ikeda, da Universidade de </w:t>
      </w:r>
      <w:proofErr w:type="spellStart"/>
      <w:r w:rsidRPr="001375AD">
        <w:rPr>
          <w:rFonts w:ascii="Arial" w:hAnsi="Arial" w:cs="Arial"/>
          <w:color w:val="444444"/>
          <w:shd w:val="clear" w:color="auto" w:fill="FFFFFF"/>
        </w:rPr>
        <w:t>Tókio</w:t>
      </w:r>
      <w:proofErr w:type="spellEnd"/>
      <w:r w:rsidRPr="001375AD">
        <w:rPr>
          <w:rFonts w:ascii="Arial" w:hAnsi="Arial" w:cs="Arial"/>
          <w:color w:val="444444"/>
          <w:shd w:val="clear" w:color="auto" w:fill="FFFFFF"/>
        </w:rPr>
        <w:t xml:space="preserve">, identificou em 1908 um quinto sabor, relacionado ao gosto de alimentos ricos em proteínas: o </w:t>
      </w:r>
      <w:proofErr w:type="spellStart"/>
      <w:r w:rsidRPr="001375AD">
        <w:rPr>
          <w:rFonts w:ascii="Arial" w:hAnsi="Arial" w:cs="Arial"/>
          <w:color w:val="444444"/>
          <w:shd w:val="clear" w:color="auto" w:fill="FFFFFF"/>
        </w:rPr>
        <w:t>umami</w:t>
      </w:r>
      <w:proofErr w:type="spellEnd"/>
      <w:r w:rsidRPr="001375AD">
        <w:rPr>
          <w:rFonts w:ascii="Arial" w:hAnsi="Arial" w:cs="Arial"/>
          <w:color w:val="444444"/>
          <w:shd w:val="clear" w:color="auto" w:fill="FFFFFF"/>
        </w:rPr>
        <w:t xml:space="preserve">. Este, cujo ácido glutâmico é o principal aminoácido que provoca sua sensação, é encontrado em alimentos como a alga </w:t>
      </w:r>
      <w:proofErr w:type="spellStart"/>
      <w:r w:rsidRPr="001375AD">
        <w:rPr>
          <w:rFonts w:ascii="Arial" w:hAnsi="Arial" w:cs="Arial"/>
          <w:color w:val="444444"/>
          <w:shd w:val="clear" w:color="auto" w:fill="FFFFFF"/>
        </w:rPr>
        <w:t>kombu</w:t>
      </w:r>
      <w:proofErr w:type="spellEnd"/>
      <w:r w:rsidRPr="001375AD">
        <w:rPr>
          <w:rFonts w:ascii="Arial" w:hAnsi="Arial" w:cs="Arial"/>
          <w:color w:val="444444"/>
          <w:shd w:val="clear" w:color="auto" w:fill="FFFFFF"/>
        </w:rPr>
        <w:t>, cogumelos, carnes, queijos fortes, tomate e leite materno.</w:t>
      </w:r>
      <w:r w:rsidRPr="001375AD">
        <w:rPr>
          <w:rFonts w:ascii="Arial" w:hAnsi="Arial" w:cs="Arial"/>
          <w:color w:val="444444"/>
        </w:rPr>
        <w:br/>
      </w:r>
      <w:r w:rsidRPr="001375AD">
        <w:rPr>
          <w:rFonts w:ascii="Arial" w:hAnsi="Arial" w:cs="Arial"/>
          <w:color w:val="444444"/>
          <w:shd w:val="clear" w:color="auto" w:fill="FFFFFF"/>
        </w:rPr>
        <w:t xml:space="preserve">     Evolutivamente falando, essas sensações são importantes, pois estão geralmente associadas à qualidade do alimento. Gostos adocicados, por exemplo, nos remete a alimentos nutritivos e/ou calóricos; enquanto o amargo indica, muitas vezes, substâncias tóxicas.</w:t>
      </w:r>
    </w:p>
    <w:p w:rsidR="00B321CD" w:rsidRPr="001375AD" w:rsidRDefault="00B321CD" w:rsidP="009708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hd w:val="clear" w:color="auto" w:fill="FFFFFF"/>
        </w:rPr>
      </w:pPr>
    </w:p>
    <w:p w:rsidR="001375AD" w:rsidRDefault="001375AD" w:rsidP="001375AD">
      <w:pPr>
        <w:shd w:val="clear" w:color="auto" w:fill="FFFFFF"/>
        <w:spacing w:before="150" w:after="0" w:line="240" w:lineRule="auto"/>
        <w:ind w:right="150"/>
        <w:outlineLvl w:val="0"/>
        <w:rPr>
          <w:rFonts w:ascii="Helvetica" w:eastAsia="Times New Roman" w:hAnsi="Helvetica" w:cs="Helvetica"/>
          <w:b/>
          <w:bCs/>
          <w:color w:val="3A6C8F"/>
          <w:kern w:val="36"/>
          <w:sz w:val="36"/>
          <w:szCs w:val="36"/>
          <w:lang w:eastAsia="pt-BR"/>
        </w:rPr>
      </w:pPr>
      <w:r w:rsidRPr="001375AD">
        <w:rPr>
          <w:rFonts w:ascii="Helvetica" w:eastAsia="Times New Roman" w:hAnsi="Helvetica" w:cs="Helvetica"/>
          <w:b/>
          <w:bCs/>
          <w:color w:val="3A6C8F"/>
          <w:kern w:val="36"/>
          <w:sz w:val="36"/>
          <w:szCs w:val="36"/>
          <w:lang w:eastAsia="pt-BR"/>
        </w:rPr>
        <w:t>O sentido do tato</w:t>
      </w:r>
    </w:p>
    <w:p w:rsidR="001375AD" w:rsidRPr="00B321CD" w:rsidRDefault="00B321CD" w:rsidP="00B321C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</w:t>
      </w:r>
      <w:r w:rsidR="001375AD" w:rsidRPr="00B321CD">
        <w:rPr>
          <w:rFonts w:ascii="Arial" w:hAnsi="Arial" w:cs="Arial"/>
          <w:color w:val="444444"/>
        </w:rPr>
        <w:t>O sentido do tato é um dos cinco sentidos, mas, diferentemente dos outros sentidos, ele não é encontrado em uma região específica do corpo, e sim em todas as regiões da pele.</w:t>
      </w:r>
      <w:r>
        <w:rPr>
          <w:rFonts w:ascii="Arial" w:hAnsi="Arial" w:cs="Arial"/>
          <w:color w:val="444444"/>
        </w:rPr>
        <w:t xml:space="preserve"> </w:t>
      </w:r>
      <w:r w:rsidR="001375AD" w:rsidRPr="00B321CD">
        <w:rPr>
          <w:rFonts w:ascii="Arial" w:hAnsi="Arial" w:cs="Arial"/>
          <w:color w:val="444444"/>
        </w:rPr>
        <w:t>A nossa </w:t>
      </w:r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pele</w:t>
      </w:r>
      <w:r w:rsidR="001375AD" w:rsidRPr="00B321CD">
        <w:rPr>
          <w:rFonts w:ascii="Arial" w:hAnsi="Arial" w:cs="Arial"/>
          <w:color w:val="444444"/>
        </w:rPr>
        <w:t> é o maior órgão do corpo humano. Ela é repleta de terminações nervosas capazes de captar estímulos térmicos, mecânicos ou dolorosos. Cada terminação nervosa ou receptor cutâneo é especializado na recepção de estímulos específicos, sendo que cada receptor tem um axônio e, com exceção das terminações nervosas livres, todos eles fazem associação com tecidos não neurais.</w:t>
      </w:r>
      <w:r>
        <w:rPr>
          <w:rFonts w:ascii="Arial" w:hAnsi="Arial" w:cs="Arial"/>
          <w:color w:val="444444"/>
        </w:rPr>
        <w:t xml:space="preserve"> </w:t>
      </w:r>
      <w:r w:rsidR="001375AD" w:rsidRPr="00B321CD">
        <w:rPr>
          <w:rFonts w:ascii="Arial" w:hAnsi="Arial" w:cs="Arial"/>
          <w:color w:val="444444"/>
        </w:rPr>
        <w:t>As regiões da pele que apresentam pelos possuem, nos folículos capilares, terminações nervosas específicas, cujos axônios envolvem o folículo piloso, captando as forças mecânicas aplicadas contra o pelo. Nessas regiões também podemos encontrar os </w:t>
      </w:r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 xml:space="preserve">receptores de </w:t>
      </w:r>
      <w:proofErr w:type="spellStart"/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Ruffini</w:t>
      </w:r>
      <w:proofErr w:type="spellEnd"/>
      <w:r w:rsidR="001375AD" w:rsidRPr="00B321CD">
        <w:rPr>
          <w:rFonts w:ascii="Arial" w:hAnsi="Arial" w:cs="Arial"/>
          <w:color w:val="444444"/>
        </w:rPr>
        <w:t>, também chamados de </w:t>
      </w:r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 xml:space="preserve">corpúsculo de </w:t>
      </w:r>
      <w:proofErr w:type="spellStart"/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Ruffini</w:t>
      </w:r>
      <w:proofErr w:type="spellEnd"/>
      <w:r w:rsidR="001375AD" w:rsidRPr="00B321CD">
        <w:rPr>
          <w:rFonts w:ascii="Arial" w:hAnsi="Arial" w:cs="Arial"/>
          <w:color w:val="444444"/>
        </w:rPr>
        <w:t>, que são estimulados quando a pele é distendida.</w:t>
      </w:r>
    </w:p>
    <w:p w:rsidR="001375AD" w:rsidRPr="00B321CD" w:rsidRDefault="00B321CD" w:rsidP="001375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</w:t>
      </w:r>
      <w:r w:rsidR="001375AD" w:rsidRPr="00B321CD">
        <w:rPr>
          <w:rFonts w:ascii="Arial" w:hAnsi="Arial" w:cs="Arial"/>
          <w:color w:val="444444"/>
        </w:rPr>
        <w:t>Podemos encontrar três tipos de receptores na pele: os </w:t>
      </w:r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 xml:space="preserve">corpúsculos de </w:t>
      </w:r>
      <w:proofErr w:type="spellStart"/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Pacini</w:t>
      </w:r>
      <w:proofErr w:type="spellEnd"/>
      <w:r w:rsidR="001375AD" w:rsidRPr="00B321CD">
        <w:rPr>
          <w:rFonts w:ascii="Arial" w:hAnsi="Arial" w:cs="Arial"/>
          <w:color w:val="444444"/>
        </w:rPr>
        <w:t> ou de </w:t>
      </w:r>
      <w:proofErr w:type="spellStart"/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Vater-Pacini</w:t>
      </w:r>
      <w:proofErr w:type="spellEnd"/>
      <w:r w:rsidR="001375AD" w:rsidRPr="00B321CD">
        <w:rPr>
          <w:rFonts w:ascii="Arial" w:hAnsi="Arial" w:cs="Arial"/>
          <w:color w:val="444444"/>
        </w:rPr>
        <w:t>; os </w:t>
      </w:r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 xml:space="preserve">corpúsculos de </w:t>
      </w:r>
      <w:proofErr w:type="spellStart"/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Meissner</w:t>
      </w:r>
      <w:proofErr w:type="spellEnd"/>
      <w:r w:rsidR="001375AD" w:rsidRPr="00B321CD">
        <w:rPr>
          <w:rFonts w:ascii="Arial" w:hAnsi="Arial" w:cs="Arial"/>
          <w:color w:val="444444"/>
        </w:rPr>
        <w:t> e os </w:t>
      </w:r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discos de Merkel</w:t>
      </w:r>
      <w:r w:rsidR="001375AD" w:rsidRPr="00B321CD"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t xml:space="preserve"> </w:t>
      </w:r>
      <w:r w:rsidR="001375AD" w:rsidRPr="00B321CD">
        <w:rPr>
          <w:rFonts w:ascii="Arial" w:hAnsi="Arial" w:cs="Arial"/>
          <w:color w:val="444444"/>
        </w:rPr>
        <w:t>Os </w:t>
      </w:r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 xml:space="preserve">corpúsculos de </w:t>
      </w:r>
      <w:proofErr w:type="spellStart"/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Pacini</w:t>
      </w:r>
      <w:proofErr w:type="spellEnd"/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 </w:t>
      </w:r>
      <w:r w:rsidR="001375AD" w:rsidRPr="00B321CD">
        <w:rPr>
          <w:rFonts w:ascii="Arial" w:hAnsi="Arial" w:cs="Arial"/>
          <w:color w:val="444444"/>
        </w:rPr>
        <w:t>são especializados em captar estímulos vibráteis e táteis. Os </w:t>
      </w:r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 xml:space="preserve">corpúsculos de </w:t>
      </w:r>
      <w:proofErr w:type="spellStart"/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Meissner</w:t>
      </w:r>
      <w:proofErr w:type="spellEnd"/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 </w:t>
      </w:r>
      <w:r w:rsidR="001375AD" w:rsidRPr="00B321CD">
        <w:rPr>
          <w:rFonts w:ascii="Arial" w:hAnsi="Arial" w:cs="Arial"/>
          <w:color w:val="444444"/>
        </w:rPr>
        <w:t>são encontrados nas regiões da pele que não apresentam pelos e são especializados em captar estímulos táteis. Os </w:t>
      </w:r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discos de Merkel</w:t>
      </w:r>
      <w:r w:rsidR="001375AD" w:rsidRPr="00B321CD">
        <w:rPr>
          <w:rFonts w:ascii="Arial" w:hAnsi="Arial" w:cs="Arial"/>
          <w:color w:val="444444"/>
        </w:rPr>
        <w:t> são especializados na captação de estímulos táteis e também de pressão.</w:t>
      </w:r>
      <w:r>
        <w:rPr>
          <w:rFonts w:ascii="Arial" w:hAnsi="Arial" w:cs="Arial"/>
          <w:color w:val="444444"/>
        </w:rPr>
        <w:t xml:space="preserve"> </w:t>
      </w:r>
      <w:r w:rsidR="001375AD" w:rsidRPr="00B321CD">
        <w:rPr>
          <w:rFonts w:ascii="Arial" w:hAnsi="Arial" w:cs="Arial"/>
          <w:color w:val="444444"/>
        </w:rPr>
        <w:t>Nas regiões da pele que são desprovidas de pelo podemos encontrar os </w:t>
      </w:r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 xml:space="preserve">bulbos terminais de </w:t>
      </w:r>
      <w:proofErr w:type="spellStart"/>
      <w:r w:rsidR="001375AD"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Krause</w:t>
      </w:r>
      <w:proofErr w:type="spellEnd"/>
      <w:r w:rsidR="001375AD" w:rsidRPr="00B321CD">
        <w:rPr>
          <w:rFonts w:ascii="Arial" w:hAnsi="Arial" w:cs="Arial"/>
          <w:color w:val="444444"/>
        </w:rPr>
        <w:t>, que são receptores térmicos de frio. Eles podem ser encontrados nas partes limítrofes da pele, como ao redor dos genitais e dos lábios.</w:t>
      </w:r>
    </w:p>
    <w:p w:rsidR="001375AD" w:rsidRDefault="001375AD" w:rsidP="001375AD">
      <w:pPr>
        <w:shd w:val="clear" w:color="auto" w:fill="FFFFFF"/>
        <w:spacing w:before="150" w:after="0" w:line="240" w:lineRule="auto"/>
        <w:ind w:right="150"/>
        <w:outlineLvl w:val="0"/>
        <w:rPr>
          <w:rFonts w:ascii="Helvetica" w:eastAsia="Times New Roman" w:hAnsi="Helvetica" w:cs="Helvetica"/>
          <w:b/>
          <w:bCs/>
          <w:color w:val="3A6C8F"/>
          <w:kern w:val="36"/>
          <w:sz w:val="36"/>
          <w:szCs w:val="36"/>
          <w:lang w:eastAsia="pt-BR"/>
        </w:rPr>
      </w:pPr>
      <w:r>
        <w:rPr>
          <w:noProof/>
          <w:lang w:eastAsia="pt-BR"/>
        </w:rPr>
        <w:drawing>
          <wp:inline distT="0" distB="0" distL="0" distR="0" wp14:anchorId="34A0FCDF" wp14:editId="35C7AE91">
            <wp:extent cx="2276273" cy="1576383"/>
            <wp:effectExtent l="0" t="0" r="0" b="5080"/>
            <wp:docPr id="2" name="Imagem 2" descr="Uma pessoa consegue ler em braille graças aos inúmeros receptores táteis que existem nas pontas dos de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a pessoa consegue ler em braille graças aos inúmeros receptores táteis que existem nas pontas dos ded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793" cy="158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1CD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Uma pessoa consegue ler em </w:t>
      </w:r>
      <w:proofErr w:type="spellStart"/>
      <w:proofErr w:type="gramStart"/>
      <w:r w:rsidR="00B321CD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braille</w:t>
      </w:r>
      <w:proofErr w:type="spellEnd"/>
      <w:proofErr w:type="gramEnd"/>
      <w:r w:rsidR="00B321CD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graças aos inúmeros receptores táteis que existem nas pontas dos dedos</w:t>
      </w:r>
    </w:p>
    <w:p w:rsidR="00B321CD" w:rsidRDefault="00B321CD" w:rsidP="001375AD">
      <w:pPr>
        <w:shd w:val="clear" w:color="auto" w:fill="FFFFFF"/>
        <w:spacing w:before="150" w:after="0" w:line="240" w:lineRule="auto"/>
        <w:ind w:right="150"/>
        <w:outlineLvl w:val="0"/>
        <w:rPr>
          <w:rFonts w:ascii="Helvetica" w:eastAsia="Times New Roman" w:hAnsi="Helvetica" w:cs="Helvetica"/>
          <w:b/>
          <w:bCs/>
          <w:color w:val="3A6C8F"/>
          <w:kern w:val="36"/>
          <w:sz w:val="36"/>
          <w:szCs w:val="36"/>
          <w:lang w:eastAsia="pt-BR"/>
        </w:rPr>
      </w:pPr>
    </w:p>
    <w:p w:rsidR="00B321CD" w:rsidRPr="00B321CD" w:rsidRDefault="00B321CD" w:rsidP="00B321CD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</w:pPr>
      <w:r w:rsidRPr="00B321CD"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  <w:t>Audição</w:t>
      </w:r>
    </w:p>
    <w:p w:rsidR="00B321CD" w:rsidRPr="00B321CD" w:rsidRDefault="00B321CD" w:rsidP="00B32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>
        <w:rPr>
          <w:rFonts w:ascii="Helvetica" w:hAnsi="Helvetica" w:cs="Helvetica"/>
          <w:color w:val="444444"/>
          <w:sz w:val="26"/>
          <w:szCs w:val="26"/>
        </w:rPr>
        <w:t xml:space="preserve">     </w:t>
      </w:r>
      <w:r w:rsidRPr="00B321CD">
        <w:rPr>
          <w:rFonts w:ascii="Arial" w:hAnsi="Arial" w:cs="Arial"/>
          <w:color w:val="444444"/>
        </w:rPr>
        <w:t>Nos mamíferos, o órgão responsável pela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audição</w:t>
      </w:r>
      <w:r w:rsidRPr="00B321CD">
        <w:rPr>
          <w:rFonts w:ascii="Arial" w:hAnsi="Arial" w:cs="Arial"/>
          <w:color w:val="444444"/>
        </w:rPr>
        <w:t> é a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orelha (ouvido)</w:t>
      </w:r>
      <w:r w:rsidRPr="00B321CD">
        <w:rPr>
          <w:rFonts w:ascii="Arial" w:hAnsi="Arial" w:cs="Arial"/>
          <w:color w:val="444444"/>
        </w:rPr>
        <w:t> que é dividida em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orelha externa</w:t>
      </w:r>
      <w:r w:rsidRPr="00B321CD">
        <w:rPr>
          <w:rFonts w:ascii="Arial" w:hAnsi="Arial" w:cs="Arial"/>
          <w:color w:val="444444"/>
        </w:rPr>
        <w:t>,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orelha média</w:t>
      </w:r>
      <w:r w:rsidRPr="00B321CD">
        <w:rPr>
          <w:rFonts w:ascii="Arial" w:hAnsi="Arial" w:cs="Arial"/>
          <w:color w:val="444444"/>
        </w:rPr>
        <w:t> e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orelha interna</w:t>
      </w:r>
      <w:r w:rsidRPr="00B321CD">
        <w:rPr>
          <w:rFonts w:ascii="Arial" w:hAnsi="Arial" w:cs="Arial"/>
          <w:color w:val="444444"/>
        </w:rPr>
        <w:t>.</w:t>
      </w:r>
    </w:p>
    <w:p w:rsidR="00B321CD" w:rsidRPr="00B321CD" w:rsidRDefault="00B321CD" w:rsidP="00B32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B321CD">
        <w:rPr>
          <w:rFonts w:ascii="Arial" w:hAnsi="Arial" w:cs="Arial"/>
          <w:color w:val="444444"/>
        </w:rPr>
        <w:t>A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orelha externa</w:t>
      </w:r>
      <w:r w:rsidRPr="00B321CD">
        <w:rPr>
          <w:rFonts w:ascii="Arial" w:hAnsi="Arial" w:cs="Arial"/>
          <w:color w:val="444444"/>
        </w:rPr>
        <w:t> é formada pela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aurícula</w:t>
      </w:r>
      <w:r w:rsidRPr="00B321CD">
        <w:rPr>
          <w:rFonts w:ascii="Arial" w:hAnsi="Arial" w:cs="Arial"/>
          <w:color w:val="444444"/>
        </w:rPr>
        <w:t>, responsável pela captação do som, e pelo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canal auditivo</w:t>
      </w:r>
      <w:r w:rsidRPr="00B321CD">
        <w:rPr>
          <w:rFonts w:ascii="Arial" w:hAnsi="Arial" w:cs="Arial"/>
          <w:color w:val="444444"/>
        </w:rPr>
        <w:t>, que é também chamado de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meato acústico externo</w:t>
      </w:r>
      <w:r w:rsidRPr="00B321CD">
        <w:rPr>
          <w:rFonts w:ascii="Arial" w:hAnsi="Arial" w:cs="Arial"/>
          <w:color w:val="444444"/>
        </w:rPr>
        <w:t>. A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orelha externa</w:t>
      </w:r>
      <w:r w:rsidRPr="00B321CD">
        <w:rPr>
          <w:rFonts w:ascii="Arial" w:hAnsi="Arial" w:cs="Arial"/>
          <w:color w:val="444444"/>
        </w:rPr>
        <w:t xml:space="preserve"> é rica em pelos e glândulas produtoras de uma substância muito importante na retenção de partículas de poeira e </w:t>
      </w:r>
      <w:r w:rsidRPr="00B321CD">
        <w:rPr>
          <w:rFonts w:ascii="Arial" w:hAnsi="Arial" w:cs="Arial"/>
          <w:color w:val="444444"/>
        </w:rPr>
        <w:lastRenderedPageBreak/>
        <w:t>micro-organismos, o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cerúmen</w:t>
      </w:r>
      <w:r w:rsidRPr="00B321CD">
        <w:rPr>
          <w:rFonts w:ascii="Arial" w:hAnsi="Arial" w:cs="Arial"/>
          <w:color w:val="444444"/>
        </w:rPr>
        <w:t>, muito conhecido como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cera do ouvido</w:t>
      </w:r>
      <w:r w:rsidRPr="00B321CD">
        <w:rPr>
          <w:rFonts w:ascii="Arial" w:hAnsi="Arial" w:cs="Arial"/>
          <w:color w:val="444444"/>
        </w:rPr>
        <w:t>. Logo ao final do canal auditivo encontramos uma fina membrana chamada de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membrana timpânica</w:t>
      </w:r>
      <w:r w:rsidRPr="00B321CD">
        <w:rPr>
          <w:rFonts w:ascii="Arial" w:hAnsi="Arial" w:cs="Arial"/>
          <w:color w:val="444444"/>
        </w:rPr>
        <w:t> ou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tímpano</w:t>
      </w:r>
      <w:r w:rsidRPr="00B321CD">
        <w:rPr>
          <w:rFonts w:ascii="Arial" w:hAnsi="Arial" w:cs="Arial"/>
          <w:color w:val="444444"/>
        </w:rPr>
        <w:t>, que separa a orelha externa da orelha média.</w:t>
      </w:r>
    </w:p>
    <w:p w:rsidR="00B321CD" w:rsidRPr="00B321CD" w:rsidRDefault="00B321CD" w:rsidP="00B32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B321CD">
        <w:rPr>
          <w:rFonts w:ascii="Arial" w:hAnsi="Arial" w:cs="Arial"/>
          <w:color w:val="444444"/>
        </w:rPr>
        <w:t xml:space="preserve">     Na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orelha média</w:t>
      </w:r>
      <w:r w:rsidRPr="00B321CD">
        <w:rPr>
          <w:rFonts w:ascii="Arial" w:hAnsi="Arial" w:cs="Arial"/>
          <w:color w:val="444444"/>
        </w:rPr>
        <w:t>, o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tímpano</w:t>
      </w:r>
      <w:r w:rsidRPr="00B321CD">
        <w:rPr>
          <w:rFonts w:ascii="Arial" w:hAnsi="Arial" w:cs="Arial"/>
          <w:color w:val="444444"/>
        </w:rPr>
        <w:t> repassa as vibrações recebidas pelo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canal auditivo</w:t>
      </w:r>
      <w:r w:rsidRPr="00B321CD">
        <w:rPr>
          <w:rFonts w:ascii="Arial" w:hAnsi="Arial" w:cs="Arial"/>
          <w:color w:val="444444"/>
        </w:rPr>
        <w:t> a três pequenos ossos chamados de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martelo</w:t>
      </w:r>
      <w:r w:rsidRPr="00B321CD">
        <w:rPr>
          <w:rFonts w:ascii="Arial" w:hAnsi="Arial" w:cs="Arial"/>
          <w:color w:val="444444"/>
        </w:rPr>
        <w:t>,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bigorna</w:t>
      </w:r>
      <w:r w:rsidRPr="00B321CD">
        <w:rPr>
          <w:rFonts w:ascii="Arial" w:hAnsi="Arial" w:cs="Arial"/>
          <w:color w:val="444444"/>
        </w:rPr>
        <w:t> e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estribo. </w:t>
      </w:r>
      <w:r w:rsidRPr="00B321CD">
        <w:rPr>
          <w:rFonts w:ascii="Arial" w:hAnsi="Arial" w:cs="Arial"/>
          <w:color w:val="444444"/>
        </w:rPr>
        <w:t>Esses ossículos são articulados entre si, e atuam como amplificadores e transmissores das vibrações à orelha interna.        Através de um canal chamado de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tuba auditiva</w:t>
      </w:r>
      <w:r w:rsidRPr="00B321CD">
        <w:rPr>
          <w:rFonts w:ascii="Arial" w:hAnsi="Arial" w:cs="Arial"/>
          <w:color w:val="444444"/>
        </w:rPr>
        <w:t>, antes chamada de 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trompa de Eustáquio, </w:t>
      </w:r>
      <w:r w:rsidRPr="00B321CD">
        <w:rPr>
          <w:rFonts w:ascii="Arial" w:hAnsi="Arial" w:cs="Arial"/>
          <w:color w:val="444444"/>
        </w:rPr>
        <w:t>a orelha média faz comunicação com nossa garganta</w:t>
      </w:r>
      <w:r w:rsidRPr="00B321CD">
        <w:rPr>
          <w:rStyle w:val="Forte"/>
          <w:rFonts w:ascii="Arial" w:hAnsi="Arial" w:cs="Arial"/>
          <w:color w:val="444444"/>
          <w:bdr w:val="none" w:sz="0" w:space="0" w:color="auto" w:frame="1"/>
        </w:rPr>
        <w:t>. </w:t>
      </w:r>
      <w:r w:rsidRPr="00B321CD">
        <w:rPr>
          <w:rFonts w:ascii="Arial" w:hAnsi="Arial" w:cs="Arial"/>
          <w:color w:val="444444"/>
        </w:rPr>
        <w:t>Essa comunicação é importante porque atua no equilíbrio da pressão no interior da orelha de acordo com a pressão do meio externo. Quando viajamos de avião, ou subimos e descemos uma serra, podemos sentir uma pressão em nossas orelhas. Isso ocorre porque há uma diferença entre a pressão dentro do canal auditivo médio e a pressão atmosférica. Se subirmos uma serra, a pressão atmosférica diminui em relação à pressão no interior da orelha, e o tímpano é empurrado para fora. Se descermos a serra, a pressão atmosférica aumenta em relação à pressão no interior da orelha, e o tímpano é empurrado para dentro. À medida que o ar que está dentro da tuba auditiva sai, a pressão se equilibra, voltando ao normal.</w:t>
      </w:r>
    </w:p>
    <w:p w:rsidR="00B321CD" w:rsidRDefault="00B321CD" w:rsidP="001375AD">
      <w:pPr>
        <w:shd w:val="clear" w:color="auto" w:fill="FFFFFF"/>
        <w:spacing w:before="150" w:after="0" w:line="240" w:lineRule="auto"/>
        <w:ind w:right="150"/>
        <w:outlineLvl w:val="0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61C2203C" wp14:editId="78FF01E3">
            <wp:extent cx="3132307" cy="1903920"/>
            <wp:effectExtent l="0" t="0" r="0" b="1270"/>
            <wp:docPr id="3" name="Imagem 3" descr="Organização interna da orelha hu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ganização interna da orelha hum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586" cy="190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Organização interna da orelha humana</w:t>
      </w:r>
    </w:p>
    <w:p w:rsidR="00B321CD" w:rsidRDefault="00B321CD" w:rsidP="00B321CD">
      <w:pPr>
        <w:shd w:val="clear" w:color="auto" w:fill="FFFFFF"/>
        <w:spacing w:before="150" w:after="0" w:line="240" w:lineRule="auto"/>
        <w:ind w:right="150"/>
        <w:jc w:val="center"/>
        <w:outlineLvl w:val="0"/>
        <w:rPr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B321CD" w:rsidRPr="009F7B64" w:rsidRDefault="00B321CD" w:rsidP="00B321CD">
      <w:pPr>
        <w:shd w:val="clear" w:color="auto" w:fill="FFFFFF"/>
        <w:spacing w:before="150" w:after="0" w:line="240" w:lineRule="auto"/>
        <w:ind w:right="150"/>
        <w:jc w:val="center"/>
        <w:outlineLvl w:val="0"/>
        <w:rPr>
          <w:rFonts w:ascii="Arial" w:hAnsi="Arial" w:cs="Arial"/>
          <w:b/>
          <w:color w:val="444444"/>
          <w:sz w:val="36"/>
          <w:szCs w:val="36"/>
          <w:shd w:val="clear" w:color="auto" w:fill="FFFFFF"/>
        </w:rPr>
      </w:pPr>
      <w:r w:rsidRPr="009F7B64">
        <w:rPr>
          <w:rFonts w:ascii="Arial" w:hAnsi="Arial" w:cs="Arial"/>
          <w:b/>
          <w:color w:val="444444"/>
          <w:sz w:val="36"/>
          <w:szCs w:val="36"/>
          <w:shd w:val="clear" w:color="auto" w:fill="FFFFFF"/>
        </w:rPr>
        <w:t>ATIVIDADES</w:t>
      </w:r>
    </w:p>
    <w:p w:rsidR="00B321CD" w:rsidRPr="00622643" w:rsidRDefault="00B321CD" w:rsidP="00B32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  <w:shd w:val="clear" w:color="auto" w:fill="FFFFFF"/>
        </w:rPr>
        <w:t>1-</w:t>
      </w:r>
      <w:r w:rsidRPr="00622643">
        <w:rPr>
          <w:rFonts w:ascii="Arial" w:hAnsi="Arial" w:cs="Arial"/>
          <w:color w:val="444444"/>
          <w:sz w:val="20"/>
          <w:szCs w:val="20"/>
        </w:rPr>
        <w:t>O tato não é um sentido encontrado exclusivamente em uma parte do corpo, sendo possível percebê-lo em toda a nossa pele. Entre os receptores abaixo, marque o único que não é encontrado na pele.</w:t>
      </w:r>
    </w:p>
    <w:p w:rsidR="00B321CD" w:rsidRPr="00622643" w:rsidRDefault="00B321CD" w:rsidP="00B32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 xml:space="preserve">a) </w:t>
      </w:r>
      <w:proofErr w:type="spellStart"/>
      <w:r w:rsidRPr="00622643">
        <w:rPr>
          <w:rFonts w:ascii="Arial" w:hAnsi="Arial" w:cs="Arial"/>
          <w:color w:val="444444"/>
          <w:sz w:val="20"/>
          <w:szCs w:val="20"/>
        </w:rPr>
        <w:t>mecanorreceptores</w:t>
      </w:r>
      <w:proofErr w:type="spellEnd"/>
      <w:r w:rsidRPr="00622643">
        <w:rPr>
          <w:rFonts w:ascii="Arial" w:hAnsi="Arial" w:cs="Arial"/>
          <w:color w:val="444444"/>
          <w:sz w:val="20"/>
          <w:szCs w:val="20"/>
        </w:rPr>
        <w:t>.</w:t>
      </w:r>
    </w:p>
    <w:p w:rsidR="00B321CD" w:rsidRPr="00622643" w:rsidRDefault="00B321CD" w:rsidP="00B32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b) quimiorreceptores.</w:t>
      </w:r>
    </w:p>
    <w:p w:rsidR="00B321CD" w:rsidRPr="00622643" w:rsidRDefault="00B321CD" w:rsidP="00B32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 xml:space="preserve">c) </w:t>
      </w:r>
      <w:proofErr w:type="spellStart"/>
      <w:r w:rsidRPr="00622643">
        <w:rPr>
          <w:rFonts w:ascii="Arial" w:hAnsi="Arial" w:cs="Arial"/>
          <w:color w:val="444444"/>
          <w:sz w:val="20"/>
          <w:szCs w:val="20"/>
        </w:rPr>
        <w:t>termorreceptores</w:t>
      </w:r>
      <w:proofErr w:type="spellEnd"/>
      <w:r w:rsidRPr="00622643">
        <w:rPr>
          <w:rFonts w:ascii="Arial" w:hAnsi="Arial" w:cs="Arial"/>
          <w:color w:val="444444"/>
          <w:sz w:val="20"/>
          <w:szCs w:val="20"/>
        </w:rPr>
        <w:t>.</w:t>
      </w:r>
    </w:p>
    <w:p w:rsidR="00B321CD" w:rsidRPr="00622643" w:rsidRDefault="00B321CD" w:rsidP="00B32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d) receptores de dor.</w:t>
      </w:r>
    </w:p>
    <w:p w:rsidR="009F7B64" w:rsidRPr="00622643" w:rsidRDefault="009F7B64" w:rsidP="00B32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</w:p>
    <w:p w:rsidR="00B321CD" w:rsidRPr="00622643" w:rsidRDefault="00B321CD" w:rsidP="00B32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b/>
          <w:bCs/>
          <w:color w:val="3A6C8F"/>
          <w:kern w:val="36"/>
          <w:sz w:val="20"/>
          <w:szCs w:val="20"/>
        </w:rPr>
        <w:t>2-</w:t>
      </w:r>
      <w:r w:rsidRPr="00622643">
        <w:rPr>
          <w:rFonts w:ascii="Arial" w:hAnsi="Arial" w:cs="Arial"/>
          <w:color w:val="444444"/>
          <w:sz w:val="20"/>
          <w:szCs w:val="20"/>
        </w:rPr>
        <w:t xml:space="preserve">Diferentes terminações nervosas são encontradas na pele, estando </w:t>
      </w:r>
      <w:proofErr w:type="gramStart"/>
      <w:r w:rsidRPr="00622643">
        <w:rPr>
          <w:rFonts w:ascii="Arial" w:hAnsi="Arial" w:cs="Arial"/>
          <w:color w:val="444444"/>
          <w:sz w:val="20"/>
          <w:szCs w:val="20"/>
        </w:rPr>
        <w:t>cada uma relacionada</w:t>
      </w:r>
      <w:proofErr w:type="gramEnd"/>
      <w:r w:rsidRPr="00622643">
        <w:rPr>
          <w:rFonts w:ascii="Arial" w:hAnsi="Arial" w:cs="Arial"/>
          <w:color w:val="444444"/>
          <w:sz w:val="20"/>
          <w:szCs w:val="20"/>
        </w:rPr>
        <w:t xml:space="preserve"> com a percepção de uma sensação diferente. Analise as alternativas a seguir e marque aquela que está relacionada principalmente com a percepção da dor.</w:t>
      </w:r>
    </w:p>
    <w:p w:rsidR="00B321CD" w:rsidRPr="00622643" w:rsidRDefault="00B321CD" w:rsidP="00B32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 xml:space="preserve">a) Corpúsculos de </w:t>
      </w:r>
      <w:proofErr w:type="spellStart"/>
      <w:r w:rsidRPr="00622643">
        <w:rPr>
          <w:rFonts w:ascii="Arial" w:hAnsi="Arial" w:cs="Arial"/>
          <w:color w:val="444444"/>
          <w:sz w:val="20"/>
          <w:szCs w:val="20"/>
        </w:rPr>
        <w:t>Meissner</w:t>
      </w:r>
      <w:proofErr w:type="spellEnd"/>
      <w:r w:rsidRPr="00622643">
        <w:rPr>
          <w:rFonts w:ascii="Arial" w:hAnsi="Arial" w:cs="Arial"/>
          <w:color w:val="444444"/>
          <w:sz w:val="20"/>
          <w:szCs w:val="20"/>
        </w:rPr>
        <w:t>.</w:t>
      </w:r>
    </w:p>
    <w:p w:rsidR="00B321CD" w:rsidRPr="00622643" w:rsidRDefault="00B321CD" w:rsidP="00B32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b) Discos de Merkel.</w:t>
      </w:r>
    </w:p>
    <w:p w:rsidR="00B321CD" w:rsidRPr="00622643" w:rsidRDefault="00B321CD" w:rsidP="00B32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 xml:space="preserve">c) Corpúsculos de </w:t>
      </w:r>
      <w:proofErr w:type="spellStart"/>
      <w:r w:rsidRPr="00622643">
        <w:rPr>
          <w:rFonts w:ascii="Arial" w:hAnsi="Arial" w:cs="Arial"/>
          <w:color w:val="444444"/>
          <w:sz w:val="20"/>
          <w:szCs w:val="20"/>
        </w:rPr>
        <w:t>Pacini</w:t>
      </w:r>
      <w:proofErr w:type="spellEnd"/>
      <w:r w:rsidRPr="00622643">
        <w:rPr>
          <w:rFonts w:ascii="Arial" w:hAnsi="Arial" w:cs="Arial"/>
          <w:color w:val="444444"/>
          <w:sz w:val="20"/>
          <w:szCs w:val="20"/>
        </w:rPr>
        <w:t>.</w:t>
      </w:r>
    </w:p>
    <w:p w:rsidR="00B321CD" w:rsidRPr="00622643" w:rsidRDefault="00B321CD" w:rsidP="00B32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d) Terminações nervosas livres.</w:t>
      </w:r>
    </w:p>
    <w:p w:rsidR="00B321CD" w:rsidRPr="00622643" w:rsidRDefault="00B321CD" w:rsidP="00B32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 xml:space="preserve">e) Bulbos terminais de </w:t>
      </w:r>
      <w:proofErr w:type="spellStart"/>
      <w:r w:rsidRPr="00622643">
        <w:rPr>
          <w:rFonts w:ascii="Arial" w:hAnsi="Arial" w:cs="Arial"/>
          <w:color w:val="444444"/>
          <w:sz w:val="20"/>
          <w:szCs w:val="20"/>
        </w:rPr>
        <w:t>Krause</w:t>
      </w:r>
      <w:proofErr w:type="spellEnd"/>
      <w:r w:rsidRPr="00622643">
        <w:rPr>
          <w:rFonts w:ascii="Arial" w:hAnsi="Arial" w:cs="Arial"/>
          <w:color w:val="444444"/>
          <w:sz w:val="20"/>
          <w:szCs w:val="20"/>
        </w:rPr>
        <w:t>.</w:t>
      </w:r>
    </w:p>
    <w:p w:rsidR="009F7B64" w:rsidRPr="00622643" w:rsidRDefault="009F7B64" w:rsidP="00B32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</w:p>
    <w:p w:rsidR="0092468F" w:rsidRPr="00622643" w:rsidRDefault="0092468F" w:rsidP="0092468F">
      <w:pPr>
        <w:pStyle w:val="NormalWeb"/>
        <w:shd w:val="clear" w:color="auto" w:fill="FFFFFF"/>
        <w:spacing w:before="0" w:beforeAutospacing="0" w:after="0" w:afterAutospacing="0" w:line="405" w:lineRule="atLeast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b/>
          <w:bCs/>
          <w:color w:val="3A6C8F"/>
          <w:kern w:val="36"/>
          <w:sz w:val="20"/>
          <w:szCs w:val="20"/>
        </w:rPr>
        <w:t>3-</w:t>
      </w:r>
      <w:r w:rsidRPr="00622643">
        <w:rPr>
          <w:rFonts w:ascii="Arial" w:hAnsi="Arial" w:cs="Arial"/>
          <w:color w:val="444444"/>
          <w:sz w:val="20"/>
          <w:szCs w:val="20"/>
        </w:rPr>
        <w:t>O paladar permite-nos reconhecer o gosto dos alimentos, bem como a sua textura. As estruturas, encontradas principalmente na língua, que desempenham essas funções são as chamadas papilas gustativas. Marque a alternativa que indica o nome da papila que é incapaz de perceber gostos:</w:t>
      </w:r>
    </w:p>
    <w:p w:rsidR="0092468F" w:rsidRPr="0092468F" w:rsidRDefault="0092468F" w:rsidP="0092468F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92468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a) Fungiforme.</w:t>
      </w:r>
    </w:p>
    <w:p w:rsidR="0092468F" w:rsidRPr="0092468F" w:rsidRDefault="0092468F" w:rsidP="0092468F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92468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b) Folhada.</w:t>
      </w:r>
    </w:p>
    <w:p w:rsidR="0092468F" w:rsidRPr="0092468F" w:rsidRDefault="0092468F" w:rsidP="0092468F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92468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c) Filiforme.</w:t>
      </w:r>
    </w:p>
    <w:p w:rsidR="0092468F" w:rsidRPr="0092468F" w:rsidRDefault="0092468F" w:rsidP="0092468F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92468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d) Circunvalada.</w:t>
      </w:r>
    </w:p>
    <w:p w:rsidR="009F7B64" w:rsidRPr="00622643" w:rsidRDefault="0092468F" w:rsidP="0092468F">
      <w:pPr>
        <w:shd w:val="clear" w:color="auto" w:fill="FFFFFF"/>
        <w:spacing w:line="405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92468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e) Aguda.</w:t>
      </w:r>
    </w:p>
    <w:p w:rsidR="009F7B64" w:rsidRPr="0092468F" w:rsidRDefault="009F7B64" w:rsidP="0092468F">
      <w:pPr>
        <w:shd w:val="clear" w:color="auto" w:fill="FFFFFF"/>
        <w:spacing w:line="405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b/>
          <w:bCs/>
          <w:color w:val="3A6C8F"/>
          <w:kern w:val="36"/>
          <w:sz w:val="20"/>
          <w:szCs w:val="20"/>
        </w:rPr>
        <w:t>4-</w:t>
      </w:r>
      <w:r w:rsidRPr="00622643">
        <w:rPr>
          <w:rFonts w:ascii="Arial" w:hAnsi="Arial" w:cs="Arial"/>
          <w:color w:val="444444"/>
          <w:sz w:val="20"/>
          <w:szCs w:val="20"/>
        </w:rPr>
        <w:t>Analise as alternativas a seguir e marque aquela que indica corretamente o local onde as sensações gustativas são interpretadas.</w:t>
      </w: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a) Cérebro.</w:t>
      </w: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b) Cerebelo.</w:t>
      </w: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c) Hipotálamo.</w:t>
      </w: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d) Hipófise.</w:t>
      </w: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e) Bulbo.</w:t>
      </w:r>
    </w:p>
    <w:p w:rsidR="009F7B64" w:rsidRPr="00622643" w:rsidRDefault="009F7B64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</w:p>
    <w:p w:rsidR="0092468F" w:rsidRPr="00622643" w:rsidRDefault="0092468F" w:rsidP="009246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b/>
          <w:bCs/>
          <w:color w:val="3A6C8F"/>
          <w:kern w:val="36"/>
          <w:sz w:val="20"/>
          <w:szCs w:val="20"/>
        </w:rPr>
        <w:t>5-</w:t>
      </w:r>
      <w:r w:rsidRPr="00622643">
        <w:rPr>
          <w:rFonts w:ascii="Arial" w:hAnsi="Arial" w:cs="Arial"/>
          <w:color w:val="444444"/>
          <w:sz w:val="20"/>
          <w:szCs w:val="20"/>
        </w:rPr>
        <w:t>O nariz está relacionado com o sentido do olfato. Nele encontramos células nervosas especializadas na captação dos cheiros. Essas células estão localizadas:</w:t>
      </w:r>
    </w:p>
    <w:p w:rsidR="0092468F" w:rsidRPr="00622643" w:rsidRDefault="0092468F" w:rsidP="009246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a) no início das narinas.</w:t>
      </w:r>
    </w:p>
    <w:p w:rsidR="0092468F" w:rsidRPr="00622643" w:rsidRDefault="0092468F" w:rsidP="009246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b) no teto das cavidades nasais.</w:t>
      </w:r>
    </w:p>
    <w:p w:rsidR="0092468F" w:rsidRPr="00622643" w:rsidRDefault="0092468F" w:rsidP="009246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c) nas conchas nasais.</w:t>
      </w:r>
    </w:p>
    <w:p w:rsidR="0092468F" w:rsidRPr="00622643" w:rsidRDefault="0092468F" w:rsidP="009246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d) no lobo frontal.</w:t>
      </w:r>
    </w:p>
    <w:p w:rsidR="0092468F" w:rsidRPr="00622643" w:rsidRDefault="0092468F" w:rsidP="009246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e) no palato.</w:t>
      </w:r>
    </w:p>
    <w:p w:rsidR="009F7B64" w:rsidRPr="00622643" w:rsidRDefault="009F7B64" w:rsidP="009246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b/>
          <w:bCs/>
          <w:color w:val="3A6C8F"/>
          <w:kern w:val="36"/>
          <w:sz w:val="20"/>
          <w:szCs w:val="20"/>
        </w:rPr>
        <w:t>6-</w:t>
      </w:r>
      <w:r w:rsidRPr="00622643">
        <w:rPr>
          <w:rFonts w:ascii="Arial" w:hAnsi="Arial" w:cs="Arial"/>
          <w:color w:val="444444"/>
          <w:sz w:val="20"/>
          <w:szCs w:val="20"/>
        </w:rPr>
        <w:t>O encéfalo humano possui áreas responsáveis por funções distintas. Entre as alternativas a seguir, marque a região do encéfalo relacionada com a interpretação dos cheiros.</w:t>
      </w: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a) Hipotálamo.</w:t>
      </w: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b) Hipófise.</w:t>
      </w: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c) Cérebro.</w:t>
      </w: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d) Cerebelo.</w:t>
      </w: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e) Mesencéfalo.</w:t>
      </w:r>
    </w:p>
    <w:p w:rsidR="009F7B64" w:rsidRPr="00622643" w:rsidRDefault="009F7B64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b/>
          <w:bCs/>
          <w:color w:val="3A6C8F"/>
          <w:kern w:val="36"/>
          <w:sz w:val="20"/>
          <w:szCs w:val="20"/>
        </w:rPr>
        <w:t>7-</w:t>
      </w:r>
      <w:r w:rsidRPr="00622643">
        <w:rPr>
          <w:rFonts w:ascii="Arial" w:hAnsi="Arial" w:cs="Arial"/>
          <w:color w:val="444444"/>
          <w:sz w:val="20"/>
          <w:szCs w:val="20"/>
        </w:rPr>
        <w:t>O encéfalo humano possui áreas responsáveis por funções distintas. Entre as alternativas a seguir, marque a região do encéfalo relacionada com a interpretação dos cheiros.</w:t>
      </w: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a) Hipotálamo.</w:t>
      </w: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b) Hipófise.</w:t>
      </w: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c) Cérebro.</w:t>
      </w: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d) Cerebelo.</w:t>
      </w:r>
    </w:p>
    <w:p w:rsidR="0092468F" w:rsidRPr="00622643" w:rsidRDefault="0092468F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e) Mesencéfalo.</w:t>
      </w:r>
    </w:p>
    <w:p w:rsidR="009F7B64" w:rsidRPr="00622643" w:rsidRDefault="009F7B64" w:rsidP="0092468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</w:p>
    <w:p w:rsidR="009F7B64" w:rsidRPr="00622643" w:rsidRDefault="009F7B64" w:rsidP="009F7B6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b/>
          <w:bCs/>
          <w:color w:val="3A6C8F"/>
          <w:kern w:val="36"/>
          <w:sz w:val="20"/>
          <w:szCs w:val="20"/>
        </w:rPr>
        <w:t>8-</w:t>
      </w:r>
      <w:r w:rsidRPr="00622643">
        <w:rPr>
          <w:rFonts w:ascii="Arial" w:hAnsi="Arial" w:cs="Arial"/>
          <w:color w:val="444444"/>
          <w:sz w:val="20"/>
          <w:szCs w:val="20"/>
        </w:rPr>
        <w:t>A orelha externa capta os sons do ambiente e direciona as ondas vibratórias para o tímpano, que vibra e movimenta três ossículos localizados na orelha média, que são:</w:t>
      </w:r>
    </w:p>
    <w:p w:rsidR="009F7B64" w:rsidRPr="00622643" w:rsidRDefault="009F7B64" w:rsidP="009F7B6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a) cóclea, martelo e estribo.</w:t>
      </w:r>
    </w:p>
    <w:p w:rsidR="009F7B64" w:rsidRPr="00622643" w:rsidRDefault="009F7B64" w:rsidP="009F7B6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b) bigorna, machado e estribo.</w:t>
      </w:r>
    </w:p>
    <w:p w:rsidR="009F7B64" w:rsidRPr="00622643" w:rsidRDefault="009F7B64" w:rsidP="009F7B6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c) bigorna, martelo e cóclea.</w:t>
      </w:r>
    </w:p>
    <w:p w:rsidR="009F7B64" w:rsidRPr="00622643" w:rsidRDefault="009F7B64" w:rsidP="009F7B6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d) bigorna, martelo e estribo.</w:t>
      </w:r>
    </w:p>
    <w:p w:rsidR="009F7B64" w:rsidRPr="00622643" w:rsidRDefault="009F7B64" w:rsidP="009F7B6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622643">
        <w:rPr>
          <w:rFonts w:ascii="Arial" w:hAnsi="Arial" w:cs="Arial"/>
          <w:color w:val="444444"/>
          <w:sz w:val="20"/>
          <w:szCs w:val="20"/>
        </w:rPr>
        <w:t>e) cóclea, machado e bigorna.</w:t>
      </w:r>
    </w:p>
    <w:p w:rsidR="00B321CD" w:rsidRPr="001375AD" w:rsidRDefault="00B321CD" w:rsidP="00B321CD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3A6C8F"/>
          <w:kern w:val="36"/>
          <w:sz w:val="20"/>
          <w:szCs w:val="20"/>
          <w:lang w:eastAsia="pt-BR"/>
        </w:rPr>
      </w:pPr>
    </w:p>
    <w:p w:rsidR="001375AD" w:rsidRDefault="00622643" w:rsidP="0062264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BONS ESTUDOS</w:t>
      </w:r>
      <w:proofErr w:type="gramStart"/>
      <w:r>
        <w:rPr>
          <w:rFonts w:ascii="Arial" w:hAnsi="Arial" w:cs="Arial"/>
          <w:b/>
        </w:rPr>
        <w:t>!!!</w:t>
      </w:r>
      <w:proofErr w:type="gramEnd"/>
    </w:p>
    <w:p w:rsidR="00622643" w:rsidRPr="001375AD" w:rsidRDefault="00622643" w:rsidP="0062264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PROFESSORA JOSI.</w:t>
      </w:r>
    </w:p>
    <w:sectPr w:rsidR="00622643" w:rsidRPr="001375AD" w:rsidSect="009708C2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C2"/>
    <w:rsid w:val="001375AD"/>
    <w:rsid w:val="00622643"/>
    <w:rsid w:val="008610A4"/>
    <w:rsid w:val="00885590"/>
    <w:rsid w:val="0092468F"/>
    <w:rsid w:val="009708C2"/>
    <w:rsid w:val="009F7B64"/>
    <w:rsid w:val="00AA7C99"/>
    <w:rsid w:val="00B3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08C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08C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1572</Words>
  <Characters>8495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2020-08-04T18:26:00Z</dcterms:created>
  <dcterms:modified xsi:type="dcterms:W3CDTF">2020-08-04T20:29:00Z</dcterms:modified>
</cp:coreProperties>
</file>