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AF5717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165BE2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  <w:bookmarkStart w:id="0" w:name="_GoBack"/>
            <w:bookmarkEnd w:id="0"/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6D3236" w:rsidRPr="006D3236" w:rsidRDefault="006D3236" w:rsidP="00357905">
            <w:pPr>
              <w:pStyle w:val="PargrafodaLista"/>
              <w:spacing w:after="0" w:line="240" w:lineRule="auto"/>
              <w:rPr>
                <w:color w:val="4472C4" w:themeColor="accent1"/>
              </w:rPr>
            </w:pPr>
            <w:proofErr w:type="spellStart"/>
            <w:r w:rsidRPr="006D3236">
              <w:rPr>
                <w:color w:val="4472C4" w:themeColor="accent1"/>
              </w:rPr>
              <w:t>Analyze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and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collect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information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from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an</w:t>
            </w:r>
            <w:proofErr w:type="spellEnd"/>
            <w:r w:rsidRPr="006D3236">
              <w:rPr>
                <w:color w:val="4472C4" w:themeColor="accent1"/>
              </w:rPr>
              <w:t xml:space="preserve"> online </w:t>
            </w:r>
            <w:proofErr w:type="spellStart"/>
            <w:r w:rsidRPr="006D3236">
              <w:rPr>
                <w:color w:val="4472C4" w:themeColor="accent1"/>
              </w:rPr>
              <w:t>map</w:t>
            </w:r>
            <w:proofErr w:type="spellEnd"/>
            <w:r w:rsidRPr="006D3236">
              <w:rPr>
                <w:color w:val="4472C4" w:themeColor="accent1"/>
              </w:rPr>
              <w:t>;</w:t>
            </w:r>
          </w:p>
          <w:p w:rsidR="00357905" w:rsidRPr="006D3236" w:rsidRDefault="006D3236" w:rsidP="006D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36">
              <w:rPr>
                <w:color w:val="4472C4" w:themeColor="accent1"/>
              </w:rPr>
              <w:t xml:space="preserve">               Relate natural </w:t>
            </w:r>
            <w:proofErr w:type="spellStart"/>
            <w:r w:rsidRPr="006D3236">
              <w:rPr>
                <w:color w:val="4472C4" w:themeColor="accent1"/>
              </w:rPr>
              <w:t>phenomena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to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human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interference</w:t>
            </w:r>
            <w:proofErr w:type="spellEnd"/>
            <w:r w:rsidRPr="006D3236">
              <w:rPr>
                <w:color w:val="4472C4" w:themeColor="accent1"/>
              </w:rPr>
              <w:t>;</w:t>
            </w: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AF5717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F5717">
              <w:rPr>
                <w:color w:val="4472C4" w:themeColor="accent1"/>
              </w:rPr>
              <w:t>(EF09LI14) Utilizar conectores indicadores de adição, condição, oposição, contraste, conclusão e síntese como auxiliares na construção da argumentação e intencionalidade discursiva.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D1787F">
              <w:rPr>
                <w:rFonts w:ascii="Verdana" w:hAnsi="Verdana"/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>Uso da Apostila SP Faz Escola- Volume 2 Parte 1 Língua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6D3236">
              <w:rPr>
                <w:color w:val="4472C4" w:themeColor="accent1"/>
              </w:rPr>
              <w:t xml:space="preserve">- </w:t>
            </w:r>
            <w:r w:rsidR="00D1787F">
              <w:rPr>
                <w:color w:val="4472C4" w:themeColor="accent1"/>
              </w:rPr>
              <w:t>128</w:t>
            </w:r>
            <w:r w:rsidR="00165BE2">
              <w:rPr>
                <w:color w:val="4472C4" w:themeColor="accent1"/>
              </w:rPr>
              <w:t xml:space="preserve">. </w:t>
            </w:r>
            <w:proofErr w:type="spellStart"/>
            <w:r w:rsidR="00152C0C">
              <w:rPr>
                <w:color w:val="4472C4" w:themeColor="accent1"/>
              </w:rPr>
              <w:t>Activity</w:t>
            </w:r>
            <w:proofErr w:type="spellEnd"/>
            <w:r w:rsidR="00D1787F">
              <w:rPr>
                <w:color w:val="4472C4" w:themeColor="accent1"/>
              </w:rPr>
              <w:t xml:space="preserve"> 05.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D1787F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26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87F">
              <w:rPr>
                <w:rFonts w:ascii="Times New Roman" w:hAnsi="Times New Roman"/>
                <w:sz w:val="24"/>
                <w:szCs w:val="24"/>
              </w:rPr>
              <w:t>24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52C0C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F2397"/>
    <w:rsid w:val="00A60B1A"/>
    <w:rsid w:val="00AD2662"/>
    <w:rsid w:val="00AF5717"/>
    <w:rsid w:val="00BE5AEC"/>
    <w:rsid w:val="00C74A35"/>
    <w:rsid w:val="00C93940"/>
    <w:rsid w:val="00D1787F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2020-06-24T12:21:00Z</dcterms:created>
  <dcterms:modified xsi:type="dcterms:W3CDTF">2020-06-24T12:21:00Z</dcterms:modified>
</cp:coreProperties>
</file>