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17" w:rsidRDefault="007A1117" w:rsidP="007A1117">
      <w:pPr>
        <w:pStyle w:val="font8"/>
        <w:spacing w:before="0" w:beforeAutospacing="0" w:after="0" w:afterAutospacing="0"/>
        <w:ind w:firstLine="567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7A1117">
        <w:rPr>
          <w:b/>
          <w:color w:val="000000"/>
          <w:sz w:val="28"/>
          <w:szCs w:val="28"/>
          <w:bdr w:val="none" w:sz="0" w:space="0" w:color="auto" w:frame="1"/>
        </w:rPr>
        <w:t>Ассоциация практических психологов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7A1117">
        <w:rPr>
          <w:b/>
          <w:color w:val="000000"/>
          <w:sz w:val="28"/>
          <w:szCs w:val="28"/>
          <w:bdr w:val="none" w:sz="0" w:space="0" w:color="auto" w:frame="1"/>
        </w:rPr>
        <w:t>Выписка из Устава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1.1. Ассоциация практических психологов (в дальнейшем - Ассоциация), является общественной, некоммерческой, неправительственной, неполитической,  неприбыльной, не поддерживающей политические партии, избирательные блоки или кандидатов на выборах в органы публичной власти и не использует свои средства или имущество для их финансирования, действует на добровольной основе.</w:t>
      </w:r>
    </w:p>
    <w:p w:rsidR="007A1117" w:rsidRPr="007A1117" w:rsidRDefault="007A1117" w:rsidP="007A1117">
      <w:pPr>
        <w:pStyle w:val="font8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 xml:space="preserve">Полное название: Ассоциация практических психологов. Сокращенное наименование: Ассоциация практических психологов. Ассоциация создана и осуществляет свою деятельность в соответствии с Конституцией ПМР, Законом ПМР </w:t>
      </w:r>
      <w:r w:rsidRPr="007A1117">
        <w:rPr>
          <w:sz w:val="28"/>
          <w:szCs w:val="28"/>
          <w:bdr w:val="none" w:sz="0" w:space="0" w:color="auto" w:frame="1"/>
        </w:rPr>
        <w:t>"О некоммерческих организациях»</w:t>
      </w:r>
      <w:r w:rsidRPr="007A1117">
        <w:rPr>
          <w:color w:val="000000"/>
          <w:sz w:val="28"/>
          <w:szCs w:val="28"/>
          <w:bdr w:val="none" w:sz="0" w:space="0" w:color="auto" w:frame="1"/>
        </w:rPr>
        <w:t>, ГК ПМР и другими нормативными актами, а также настоящим уставом.</w:t>
      </w:r>
    </w:p>
    <w:p w:rsidR="007A1117" w:rsidRPr="007A1117" w:rsidRDefault="007A1117" w:rsidP="007A1117">
      <w:pPr>
        <w:pStyle w:val="font8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Ассоциация учреждена и осуществляет свою деятельност</w:t>
      </w:r>
      <w:r>
        <w:rPr>
          <w:color w:val="000000"/>
          <w:sz w:val="28"/>
          <w:szCs w:val="28"/>
          <w:bdr w:val="none" w:sz="0" w:space="0" w:color="auto" w:frame="1"/>
        </w:rPr>
        <w:t>ь по принципу свободы действий,</w:t>
      </w:r>
      <w:r w:rsidRPr="007A1117">
        <w:rPr>
          <w:color w:val="000000"/>
          <w:sz w:val="28"/>
          <w:szCs w:val="28"/>
          <w:bdr w:val="none" w:sz="0" w:space="0" w:color="auto" w:frame="1"/>
        </w:rPr>
        <w:t xml:space="preserve"> автономии, самоуправления и единства в правах всех членов Ассоциации.</w:t>
      </w:r>
    </w:p>
    <w:p w:rsidR="007A1117" w:rsidRPr="007A1117" w:rsidRDefault="007A1117" w:rsidP="007A1117">
      <w:pPr>
        <w:pStyle w:val="font8"/>
        <w:numPr>
          <w:ilvl w:val="1"/>
          <w:numId w:val="4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Ассоциация создана на неопределенный срок.</w:t>
      </w:r>
    </w:p>
    <w:p w:rsidR="007A1117" w:rsidRPr="007A1117" w:rsidRDefault="007A1117" w:rsidP="007A1117">
      <w:pPr>
        <w:pStyle w:val="font8"/>
        <w:numPr>
          <w:ilvl w:val="1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 xml:space="preserve">Учредителями Ассоциации являются: </w:t>
      </w:r>
      <w:proofErr w:type="gramStart"/>
      <w:r w:rsidRPr="007A1117">
        <w:rPr>
          <w:color w:val="000000"/>
          <w:sz w:val="28"/>
          <w:szCs w:val="28"/>
          <w:bdr w:val="none" w:sz="0" w:space="0" w:color="auto" w:frame="1"/>
        </w:rPr>
        <w:t>Некоммерческое партнерство Центр психологической поддержки семьи и молодежи «</w:t>
      </w:r>
      <w:proofErr w:type="spellStart"/>
      <w:r w:rsidRPr="007A1117">
        <w:rPr>
          <w:color w:val="000000"/>
          <w:sz w:val="28"/>
          <w:szCs w:val="28"/>
          <w:bdr w:val="none" w:sz="0" w:space="0" w:color="auto" w:frame="1"/>
        </w:rPr>
        <w:t>Инсайт</w:t>
      </w:r>
      <w:proofErr w:type="spellEnd"/>
      <w:r w:rsidRPr="007A1117">
        <w:rPr>
          <w:color w:val="000000"/>
          <w:sz w:val="28"/>
          <w:szCs w:val="28"/>
          <w:bdr w:val="none" w:sz="0" w:space="0" w:color="auto" w:frame="1"/>
        </w:rPr>
        <w:t>», зарегистрированное в государственном реестре юридических лиц за №01-100-6754 от 11.01.2018г., свидетельство о государственной регистрации юридического лица серии АА №0018235 и Некоммерческое партнерство Центр практической психологии «</w:t>
      </w:r>
      <w:proofErr w:type="spellStart"/>
      <w:r w:rsidRPr="007A1117">
        <w:rPr>
          <w:color w:val="000000"/>
          <w:sz w:val="28"/>
          <w:szCs w:val="28"/>
          <w:bdr w:val="none" w:sz="0" w:space="0" w:color="auto" w:frame="1"/>
        </w:rPr>
        <w:t>Селф</w:t>
      </w:r>
      <w:proofErr w:type="spellEnd"/>
      <w:r w:rsidRPr="007A1117">
        <w:rPr>
          <w:color w:val="000000"/>
          <w:sz w:val="28"/>
          <w:szCs w:val="28"/>
          <w:bdr w:val="none" w:sz="0" w:space="0" w:color="auto" w:frame="1"/>
        </w:rPr>
        <w:t>», зарегистрированное в государственном реестре юридических лиц за №01-100-6795 от 17.05.2018г., свидетельство о государственной регистрации юридического лица серии АА №0018725.</w:t>
      </w:r>
      <w:proofErr w:type="gramEnd"/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7A1117">
        <w:rPr>
          <w:b/>
          <w:color w:val="000000"/>
          <w:sz w:val="28"/>
          <w:szCs w:val="28"/>
          <w:bdr w:val="none" w:sz="0" w:space="0" w:color="auto" w:frame="1"/>
        </w:rPr>
        <w:t>2. Принципы деятельности Ассоциации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2.1. </w:t>
      </w:r>
      <w:r w:rsidRPr="007A1117">
        <w:rPr>
          <w:color w:val="000000"/>
          <w:sz w:val="28"/>
          <w:szCs w:val="28"/>
          <w:bdr w:val="none" w:sz="0" w:space="0" w:color="auto" w:frame="1"/>
        </w:rPr>
        <w:t>Ассоциация создана и действует на основе принципов свободы, законности, гласности и прозрачности, равенстве всех членов, принятия всех мнений и доступа к любой информации, касающейся деятельности ассоциации, принципа управления и самоуправления.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2.2. </w:t>
      </w:r>
      <w:r w:rsidRPr="007A1117">
        <w:rPr>
          <w:color w:val="000000"/>
          <w:sz w:val="28"/>
          <w:szCs w:val="28"/>
          <w:bdr w:val="none" w:sz="0" w:space="0" w:color="auto" w:frame="1"/>
        </w:rPr>
        <w:t>Ассоциация свободно организовывает свои собственные мероприятия, выбирает формы и мет</w:t>
      </w:r>
      <w:r>
        <w:rPr>
          <w:color w:val="000000"/>
          <w:sz w:val="28"/>
          <w:szCs w:val="28"/>
          <w:bdr w:val="none" w:sz="0" w:space="0" w:color="auto" w:frame="1"/>
        </w:rPr>
        <w:t>оды работы и устанавливает свою</w:t>
      </w:r>
      <w:r w:rsidRPr="007A1117">
        <w:rPr>
          <w:color w:val="000000"/>
          <w:sz w:val="28"/>
          <w:szCs w:val="28"/>
          <w:bdr w:val="none" w:sz="0" w:space="0" w:color="auto" w:frame="1"/>
        </w:rPr>
        <w:t xml:space="preserve"> внутреннюю организационную структуру. 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2.3. Ассоциация продвигает</w:t>
      </w:r>
      <w:r w:rsidRPr="007A1117">
        <w:rPr>
          <w:color w:val="000000"/>
          <w:sz w:val="28"/>
          <w:szCs w:val="28"/>
          <w:bdr w:val="none" w:sz="0" w:space="0" w:color="auto" w:frame="1"/>
        </w:rPr>
        <w:t xml:space="preserve"> ценности гражданского общества, демократии, национальные интересы людей, верховенства права, партнерства, открытой конкуренции.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2.4. Деятельность ассоциации является прозрачной, информация, касающаяся актов регистрации и программ работы доступна для всех. Все физические и юридические лица получают свободный доступ к деятельности ассоциации.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7A1117">
        <w:rPr>
          <w:b/>
          <w:color w:val="000000"/>
          <w:sz w:val="28"/>
          <w:szCs w:val="28"/>
          <w:bdr w:val="none" w:sz="0" w:space="0" w:color="auto" w:frame="1"/>
        </w:rPr>
        <w:t>3. Цели и методы достижений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pacing w:val="10"/>
          <w:sz w:val="28"/>
          <w:szCs w:val="28"/>
        </w:rPr>
      </w:pPr>
      <w:r w:rsidRPr="007A1117">
        <w:rPr>
          <w:sz w:val="28"/>
          <w:szCs w:val="28"/>
          <w:bdr w:val="none" w:sz="0" w:space="0" w:color="auto" w:frame="1"/>
        </w:rPr>
        <w:t>3.1. Цели Ассоциации:</w:t>
      </w:r>
      <w:r w:rsidRPr="007A1117">
        <w:rPr>
          <w:spacing w:val="10"/>
          <w:sz w:val="28"/>
          <w:szCs w:val="28"/>
        </w:rPr>
        <w:t xml:space="preserve"> развитие практической психологии и психологической службы как системообразующего фактора модернизации приднестровского общества, содействие формированию единого информационного пространства психологов.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A1117">
        <w:rPr>
          <w:sz w:val="28"/>
          <w:szCs w:val="28"/>
        </w:rPr>
        <w:t>Задачи:</w:t>
      </w:r>
    </w:p>
    <w:p w:rsidR="007A1117" w:rsidRPr="007A1117" w:rsidRDefault="007A1117" w:rsidP="007A1117">
      <w:pPr>
        <w:pStyle w:val="font8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оказание психологической помощи гражданам;</w:t>
      </w:r>
    </w:p>
    <w:p w:rsidR="007A1117" w:rsidRPr="007A1117" w:rsidRDefault="007A1117" w:rsidP="007A1117">
      <w:pPr>
        <w:pStyle w:val="font8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содействие в повышение профессионального уровня психологов и психотерапевтов путем обеспечения доступа к новым технологиям и информации;</w:t>
      </w:r>
    </w:p>
    <w:p w:rsidR="007A1117" w:rsidRPr="007A1117" w:rsidRDefault="007A1117" w:rsidP="007A1117">
      <w:pPr>
        <w:pStyle w:val="font8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поддержка и продвижение молодых психологов и  психотерапевтов;</w:t>
      </w:r>
    </w:p>
    <w:p w:rsidR="007A1117" w:rsidRPr="007A1117" w:rsidRDefault="007A1117" w:rsidP="007A1117">
      <w:pPr>
        <w:pStyle w:val="font8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реализация социальных программ;</w:t>
      </w:r>
    </w:p>
    <w:p w:rsidR="007A1117" w:rsidRPr="007A1117" w:rsidRDefault="007A1117" w:rsidP="007A1117">
      <w:pPr>
        <w:pStyle w:val="font8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оказание консультационной поддержки гражданам,</w:t>
      </w:r>
      <w:r w:rsidRPr="007A1117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Pr="007A1117">
        <w:rPr>
          <w:color w:val="000000"/>
          <w:sz w:val="28"/>
          <w:szCs w:val="28"/>
          <w:bdr w:val="none" w:sz="0" w:space="0" w:color="auto" w:frame="1"/>
        </w:rPr>
        <w:t>популяризация  в обществе принципов здорового образа жизни.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3.2. Методы достижения целей Ассоциации:</w:t>
      </w:r>
    </w:p>
    <w:p w:rsidR="007A1117" w:rsidRPr="007A1117" w:rsidRDefault="007A1117" w:rsidP="007A1117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7A1117">
        <w:rPr>
          <w:sz w:val="28"/>
          <w:szCs w:val="28"/>
          <w:bdr w:val="none" w:sz="0" w:space="0" w:color="auto" w:frame="1"/>
        </w:rPr>
        <w:t>орган</w:t>
      </w:r>
      <w:r>
        <w:rPr>
          <w:sz w:val="28"/>
          <w:szCs w:val="28"/>
          <w:bdr w:val="none" w:sz="0" w:space="0" w:color="auto" w:frame="1"/>
        </w:rPr>
        <w:t xml:space="preserve">изация и проведение тренингов, </w:t>
      </w:r>
      <w:r w:rsidRPr="007A1117">
        <w:rPr>
          <w:sz w:val="28"/>
          <w:szCs w:val="28"/>
          <w:bdr w:val="none" w:sz="0" w:space="0" w:color="auto" w:frame="1"/>
        </w:rPr>
        <w:t>участие в семинарах, конференциях. Привлечение в деятельность ассоциации квалифицированных специалистов в области психологии и психотерапии;</w:t>
      </w:r>
    </w:p>
    <w:p w:rsidR="007A1117" w:rsidRPr="007A1117" w:rsidRDefault="007A1117" w:rsidP="007A1117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создание дидактических материалов и методических пособий, редактирование и печать периодических изданий для психологов и психотерапевтов;</w:t>
      </w:r>
    </w:p>
    <w:p w:rsidR="007A1117" w:rsidRPr="007A1117" w:rsidRDefault="007A1117" w:rsidP="007A1117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организация обучающих программ с выдачей сертификатов;</w:t>
      </w:r>
    </w:p>
    <w:p w:rsidR="007A1117" w:rsidRPr="007A1117" w:rsidRDefault="007A1117" w:rsidP="007A1117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sz w:val="28"/>
          <w:szCs w:val="28"/>
          <w:bdr w:val="none" w:sz="0" w:space="0" w:color="auto" w:frame="1"/>
        </w:rPr>
        <w:t>предоставление консультативной и экспертной помощи,</w:t>
      </w:r>
      <w:r w:rsidRPr="007A1117">
        <w:rPr>
          <w:color w:val="000000"/>
          <w:sz w:val="28"/>
          <w:szCs w:val="28"/>
          <w:bdr w:val="none" w:sz="0" w:space="0" w:color="auto" w:frame="1"/>
        </w:rPr>
        <w:t xml:space="preserve"> анализа, оценки и мониторинга в области психологии и психотер</w:t>
      </w:r>
      <w:r w:rsidRPr="007A1117">
        <w:rPr>
          <w:sz w:val="28"/>
          <w:szCs w:val="28"/>
          <w:bdr w:val="none" w:sz="0" w:space="0" w:color="auto" w:frame="1"/>
        </w:rPr>
        <w:t>ап</w:t>
      </w:r>
      <w:r w:rsidRPr="007A1117">
        <w:rPr>
          <w:color w:val="000000"/>
          <w:sz w:val="28"/>
          <w:szCs w:val="28"/>
          <w:bdr w:val="none" w:sz="0" w:space="0" w:color="auto" w:frame="1"/>
        </w:rPr>
        <w:t>ии;</w:t>
      </w:r>
    </w:p>
    <w:p w:rsidR="007A1117" w:rsidRPr="007A1117" w:rsidRDefault="007A1117" w:rsidP="007A1117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накопление пожертвований, также спонсорских средств;</w:t>
      </w:r>
    </w:p>
    <w:p w:rsidR="007A1117" w:rsidRPr="007A1117" w:rsidRDefault="007A1117" w:rsidP="007A1117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привлечение спонсорских фондов и инвестиции для реализации уставных целей, в том числе из других стран;</w:t>
      </w:r>
    </w:p>
    <w:p w:rsidR="007A1117" w:rsidRPr="007A1117" w:rsidRDefault="007A1117" w:rsidP="007A1117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сотрудничество с государственными структурами, правительственными и неправительственными организациями, международными организациями в области реализации уставных целей;</w:t>
      </w:r>
    </w:p>
    <w:p w:rsidR="007A1117" w:rsidRPr="007A1117" w:rsidRDefault="007A1117" w:rsidP="007A1117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распространение литературы в области своей деятельности;</w:t>
      </w:r>
    </w:p>
    <w:p w:rsidR="007A1117" w:rsidRPr="007A1117" w:rsidRDefault="007A1117" w:rsidP="007A1117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 xml:space="preserve">развитие и создание системы </w:t>
      </w:r>
      <w:proofErr w:type="spellStart"/>
      <w:r w:rsidRPr="007A1117">
        <w:rPr>
          <w:color w:val="000000"/>
          <w:sz w:val="28"/>
          <w:szCs w:val="28"/>
          <w:bdr w:val="none" w:sz="0" w:space="0" w:color="auto" w:frame="1"/>
        </w:rPr>
        <w:t>профориентационных</w:t>
      </w:r>
      <w:proofErr w:type="spellEnd"/>
      <w:r w:rsidRPr="007A1117">
        <w:rPr>
          <w:color w:val="000000"/>
          <w:sz w:val="28"/>
          <w:szCs w:val="28"/>
          <w:bdr w:val="none" w:sz="0" w:space="0" w:color="auto" w:frame="1"/>
        </w:rPr>
        <w:t xml:space="preserve"> услуг;</w:t>
      </w:r>
    </w:p>
    <w:p w:rsidR="007A1117" w:rsidRPr="007A1117" w:rsidRDefault="007A1117" w:rsidP="007A1117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развитие экономической деятельности для реализации уставных целей;</w:t>
      </w:r>
    </w:p>
    <w:p w:rsidR="007A1117" w:rsidRPr="007A1117" w:rsidRDefault="007A1117" w:rsidP="007A1117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развитие другой деятельности, которая не нарушает законодательство и уставные цели.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 xml:space="preserve"> 3.3. Права Ассоциации: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представлять интересы членов Ассоциации в органах государственной власти и других организациях;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проводить обучение психоло</w:t>
      </w:r>
      <w:r>
        <w:rPr>
          <w:color w:val="000000"/>
          <w:sz w:val="28"/>
          <w:szCs w:val="28"/>
          <w:bdr w:val="none" w:sz="0" w:space="0" w:color="auto" w:frame="1"/>
        </w:rPr>
        <w:t>гов, психотерапевтов и выдавать</w:t>
      </w:r>
      <w:r w:rsidRPr="007A1117">
        <w:rPr>
          <w:color w:val="000000"/>
          <w:sz w:val="28"/>
          <w:szCs w:val="28"/>
          <w:bdr w:val="none" w:sz="0" w:space="0" w:color="auto" w:frame="1"/>
        </w:rPr>
        <w:t xml:space="preserve"> соответствующие сертификаты;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распространять информацию о своей деятельности;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lastRenderedPageBreak/>
        <w:t>учреждать собственные средства массовой информации и использовать, в установленном порядке, государственные;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осуществлять издательскую деятельность;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предоставлять и защищать законные интересы своих членов перед публичными властями и другими государственными органами;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получать от публичных властей допустимую законом информацию необходимую для реализации своей уставной деятельности;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осуществлять предпринимательскую деятельность, которая будет содействовать в реализации уставных целей и задач в соответствии с законодательством;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участвовать в государственных и международных конкурсах в целях получения социальных дотаций со стороны государства, а также грантов и стипендий из других стран, от национальных, зарубежных и международных фондов и от частных лиц;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организовать международные конференции, семинары;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участвовать в международных конференциях, семинарах;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сотрудничать с международными организациями аналогичного профиля;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заключать с физическими и юридическими лицами двусторонние и многосторонние соглашения о профессиональн</w:t>
      </w:r>
      <w:r>
        <w:rPr>
          <w:color w:val="000000"/>
          <w:sz w:val="28"/>
          <w:szCs w:val="28"/>
          <w:bdr w:val="none" w:sz="0" w:space="0" w:color="auto" w:frame="1"/>
        </w:rPr>
        <w:t xml:space="preserve">ом, </w:t>
      </w:r>
      <w:r w:rsidRPr="007A1117">
        <w:rPr>
          <w:color w:val="000000"/>
          <w:sz w:val="28"/>
          <w:szCs w:val="28"/>
          <w:bdr w:val="none" w:sz="0" w:space="0" w:color="auto" w:frame="1"/>
        </w:rPr>
        <w:t>научно-техническом, экономическом и финансовом сотрудничестве, а также о предоставлении услуг для реализации уставных целей и задач;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приобретать движимое и недвижимое имущество, необходимое для обеспечения надлежащего функционирования Ассоциации;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проводить общественную экспертизу проектов и программ психологического значения, участвовать в работах совместных комиссии;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организовать, в соответствии с законом, собрания и другие публичные мероприятия;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взымать членские взносы: вступительный взнос, ежегодный и целевой членский взнос.</w:t>
      </w:r>
    </w:p>
    <w:p w:rsidR="007A1117" w:rsidRPr="007A1117" w:rsidRDefault="007A1117" w:rsidP="007A1117">
      <w:pPr>
        <w:pStyle w:val="font8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выполнять и другую деятельность, которая не противоречит законодательству.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</w:p>
    <w:p w:rsidR="007A1117" w:rsidRPr="007A1117" w:rsidRDefault="007A1117" w:rsidP="007A1117">
      <w:pPr>
        <w:pStyle w:val="font8"/>
        <w:ind w:firstLine="567"/>
        <w:contextualSpacing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7A1117">
        <w:rPr>
          <w:b/>
          <w:color w:val="000000"/>
          <w:sz w:val="28"/>
          <w:szCs w:val="28"/>
          <w:bdr w:val="none" w:sz="0" w:space="0" w:color="auto" w:frame="1"/>
        </w:rPr>
        <w:t>5. Членство Ассоциации. Права и обязанности членов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5.1. Ассоциация открыта для вступления новых членов.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Членами Ассоциации могут быть физические и юридические лица, уставная деятельность которых не противоречит целям и задачам Ассоциации.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 xml:space="preserve">5.2. Лица, избранные в органы управления Ассоциации при ее создании, по праву становятся членами Ассоциации. Членами могут быть совершеннолетние граждане, профессионалы в области психологии и </w:t>
      </w:r>
      <w:r w:rsidRPr="007A1117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психотерапии, а также люди смежных </w:t>
      </w:r>
      <w:r w:rsidRPr="007A1117">
        <w:rPr>
          <w:sz w:val="28"/>
          <w:szCs w:val="28"/>
          <w:bdr w:val="none" w:sz="0" w:space="0" w:color="auto" w:frame="1"/>
        </w:rPr>
        <w:t>профессий (педагоги, социальные работники), которые</w:t>
      </w:r>
      <w:r w:rsidRPr="007A1117">
        <w:rPr>
          <w:color w:val="000000"/>
          <w:sz w:val="28"/>
          <w:szCs w:val="28"/>
          <w:bdr w:val="none" w:sz="0" w:space="0" w:color="auto" w:frame="1"/>
        </w:rPr>
        <w:t xml:space="preserve"> признают и поддерживают цели Ассоциации. 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5.3. Ассоциация не несет ответственности по обязательствам своих членов, а члены не отвечают по обязательствам Ассоциации.</w:t>
      </w:r>
    </w:p>
    <w:p w:rsidR="007A1117" w:rsidRPr="007A1117" w:rsidRDefault="007A1117" w:rsidP="007A1117">
      <w:pPr>
        <w:pStyle w:val="font8"/>
        <w:spacing w:after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5.4. Каждый действительный член Ассоциации имеет один голос при решении всех вопросов, отнесенных к компетенции Общего собрания членов.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5.5. Каждый член Ассоциации обязан при вступлении внести вступительный членский взнос, установленный Правлением  Ассоциации. Размер и форма внесения членского взноса может быть изменена по решению Правления.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left="567"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5.6. Члены Ассоциации имеют право:</w:t>
      </w:r>
    </w:p>
    <w:p w:rsidR="007A1117" w:rsidRPr="007A1117" w:rsidRDefault="007A1117" w:rsidP="007A1117">
      <w:pPr>
        <w:pStyle w:val="font8"/>
        <w:spacing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>- участвовать в управлении делами Ассоциации посредством голосования при принятии решений на Общих собраниях членов.</w:t>
      </w:r>
    </w:p>
    <w:p w:rsidR="007A1117" w:rsidRPr="007A1117" w:rsidRDefault="007A1117" w:rsidP="007A1117">
      <w:pPr>
        <w:pStyle w:val="font8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7A1117">
        <w:rPr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7A1117">
        <w:rPr>
          <w:color w:val="000000"/>
          <w:sz w:val="28"/>
          <w:szCs w:val="28"/>
          <w:bdr w:val="none" w:sz="0" w:space="0" w:color="auto" w:frame="1"/>
        </w:rPr>
        <w:t>частвовать во всех проектах и мероприятиях Ассоциации, публиковать статьи и другие материалы в средствах массовой информации Ассоциации;</w:t>
      </w:r>
    </w:p>
    <w:p w:rsidR="007A1117" w:rsidRPr="007A1117" w:rsidRDefault="007A1117" w:rsidP="007A1117">
      <w:pPr>
        <w:pStyle w:val="font8"/>
        <w:spacing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>- получать информацию о деятельности Ассоциации в установленном Уставом порядке;</w:t>
      </w:r>
    </w:p>
    <w:p w:rsidR="007A1117" w:rsidRPr="007A1117" w:rsidRDefault="007A1117" w:rsidP="007A1117">
      <w:pPr>
        <w:pStyle w:val="font8"/>
        <w:spacing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>- избирать и быть избранным в органы управления Ассоциации и его орган контроля</w:t>
      </w:r>
    </w:p>
    <w:p w:rsidR="007A1117" w:rsidRPr="007A1117" w:rsidRDefault="007A1117" w:rsidP="007A1117">
      <w:pPr>
        <w:pStyle w:val="font8"/>
        <w:spacing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>- вносить предложения в повестку дня на Общих собраниях членов Ассоциации;</w:t>
      </w:r>
    </w:p>
    <w:p w:rsidR="007A1117" w:rsidRPr="007A1117" w:rsidRDefault="007A1117" w:rsidP="007A1117">
      <w:pPr>
        <w:pStyle w:val="font8"/>
        <w:spacing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>- обращаться в руководящие органы  Ассоциации  по любым вопросам, связанным с его деятельностью;</w:t>
      </w:r>
    </w:p>
    <w:p w:rsidR="007A1117" w:rsidRPr="007A1117" w:rsidRDefault="007A1117" w:rsidP="007A1117">
      <w:pPr>
        <w:pStyle w:val="font8"/>
        <w:spacing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>- передавать имущество в собственность Ассоциации;</w:t>
      </w:r>
    </w:p>
    <w:p w:rsidR="007A1117" w:rsidRPr="007A1117" w:rsidRDefault="007A1117" w:rsidP="007A1117">
      <w:pPr>
        <w:pStyle w:val="font8"/>
        <w:spacing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>- по своему усмотрению выйти из Ассоциации;</w:t>
      </w:r>
    </w:p>
    <w:p w:rsidR="007A1117" w:rsidRPr="007A1117" w:rsidRDefault="007A1117" w:rsidP="007A1117">
      <w:pPr>
        <w:pStyle w:val="font8"/>
        <w:spacing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>- полу</w:t>
      </w:r>
      <w:r>
        <w:rPr>
          <w:color w:val="000000"/>
          <w:sz w:val="28"/>
          <w:szCs w:val="28"/>
        </w:rPr>
        <w:t xml:space="preserve">чать при выходе из Ассоциации </w:t>
      </w:r>
      <w:r w:rsidRPr="007A1117">
        <w:rPr>
          <w:color w:val="000000"/>
          <w:sz w:val="28"/>
          <w:szCs w:val="28"/>
        </w:rPr>
        <w:t>часть его имущества или стоимость этого имущества в пределах стоимости имущества, п</w:t>
      </w:r>
      <w:r>
        <w:rPr>
          <w:color w:val="000000"/>
          <w:sz w:val="28"/>
          <w:szCs w:val="28"/>
        </w:rPr>
        <w:t xml:space="preserve">ереданного членами  Ассоциации </w:t>
      </w:r>
      <w:r w:rsidRPr="007A1117">
        <w:rPr>
          <w:color w:val="000000"/>
          <w:sz w:val="28"/>
          <w:szCs w:val="28"/>
        </w:rPr>
        <w:t xml:space="preserve">в его собственность, за исключением членских взносов. </w:t>
      </w:r>
      <w:proofErr w:type="gramStart"/>
      <w:r w:rsidRPr="007A1117">
        <w:rPr>
          <w:color w:val="000000"/>
          <w:sz w:val="28"/>
          <w:szCs w:val="28"/>
        </w:rPr>
        <w:t xml:space="preserve">Имущество или его стоимость могут быть получены вышедшим из Ассоциации членом только по окончании финансового года; </w:t>
      </w:r>
      <w:proofErr w:type="gramEnd"/>
    </w:p>
    <w:p w:rsidR="007A1117" w:rsidRPr="007A1117" w:rsidRDefault="007A1117" w:rsidP="007A1117">
      <w:pPr>
        <w:pStyle w:val="font8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 xml:space="preserve">- получать </w:t>
      </w:r>
      <w:r>
        <w:rPr>
          <w:color w:val="000000"/>
          <w:sz w:val="28"/>
          <w:szCs w:val="28"/>
        </w:rPr>
        <w:t xml:space="preserve">в случае ликвидации Ассоциации </w:t>
      </w:r>
      <w:r w:rsidRPr="007A1117">
        <w:rPr>
          <w:color w:val="000000"/>
          <w:sz w:val="28"/>
          <w:szCs w:val="28"/>
        </w:rPr>
        <w:t>часть его имущества, оставшегося после расчетов с кредиторами, либо стоимость этого имущества в пределах стоимости имущества, переданного членами Ассоциации  в его собственность.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5.8. Члены Ассоциации обязаны: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- соблюдать положения насто</w:t>
      </w:r>
      <w:r>
        <w:rPr>
          <w:color w:val="000000"/>
          <w:sz w:val="28"/>
          <w:szCs w:val="28"/>
          <w:bdr w:val="none" w:sz="0" w:space="0" w:color="auto" w:frame="1"/>
        </w:rPr>
        <w:t xml:space="preserve">ящего Устава, решения Общего </w:t>
      </w:r>
      <w:r w:rsidRPr="007A1117">
        <w:rPr>
          <w:color w:val="000000"/>
          <w:sz w:val="28"/>
          <w:szCs w:val="28"/>
          <w:bdr w:val="none" w:sz="0" w:space="0" w:color="auto" w:frame="1"/>
        </w:rPr>
        <w:t>собрания членов, Правления и иных органов Ассоциации.</w:t>
      </w:r>
    </w:p>
    <w:p w:rsidR="007A1117" w:rsidRPr="007A1117" w:rsidRDefault="007A1117" w:rsidP="007A1117">
      <w:pPr>
        <w:pStyle w:val="font8"/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 xml:space="preserve">- </w:t>
      </w:r>
      <w:proofErr w:type="gramStart"/>
      <w:r w:rsidRPr="007A1117">
        <w:rPr>
          <w:color w:val="000000"/>
          <w:sz w:val="28"/>
          <w:szCs w:val="28"/>
        </w:rPr>
        <w:t>п</w:t>
      </w:r>
      <w:proofErr w:type="gramEnd"/>
      <w:r w:rsidRPr="007A1117">
        <w:rPr>
          <w:color w:val="000000"/>
          <w:sz w:val="28"/>
          <w:szCs w:val="28"/>
        </w:rPr>
        <w:t>ринимать участие в деятельности Ассоциации.</w:t>
      </w:r>
    </w:p>
    <w:p w:rsidR="007A1117" w:rsidRPr="007A1117" w:rsidRDefault="007A1117" w:rsidP="007A1117">
      <w:pPr>
        <w:pStyle w:val="font8"/>
        <w:spacing w:before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1117">
        <w:rPr>
          <w:color w:val="000000"/>
          <w:sz w:val="28"/>
          <w:szCs w:val="28"/>
        </w:rPr>
        <w:t>своевременно вносить взносы (вступительные, целевые);</w:t>
      </w:r>
    </w:p>
    <w:p w:rsidR="007A1117" w:rsidRPr="007A1117" w:rsidRDefault="007A1117" w:rsidP="007A1117">
      <w:pPr>
        <w:pStyle w:val="font8"/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lastRenderedPageBreak/>
        <w:t>- предоставлять информацию, необходимую для решения вопросов, связанных с деятельностью Ассоциации.</w:t>
      </w:r>
    </w:p>
    <w:p w:rsidR="007A1117" w:rsidRPr="007A1117" w:rsidRDefault="007A1117" w:rsidP="007A1117">
      <w:pPr>
        <w:pStyle w:val="font8"/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 xml:space="preserve">- не совершать действий, способных нанести материальный или </w:t>
      </w:r>
      <w:proofErr w:type="spellStart"/>
      <w:r w:rsidRPr="007A1117">
        <w:rPr>
          <w:color w:val="000000"/>
          <w:sz w:val="28"/>
          <w:szCs w:val="28"/>
        </w:rPr>
        <w:t>имиджевый</w:t>
      </w:r>
      <w:proofErr w:type="spellEnd"/>
      <w:r w:rsidRPr="007A1117">
        <w:rPr>
          <w:color w:val="000000"/>
          <w:sz w:val="28"/>
          <w:szCs w:val="28"/>
        </w:rPr>
        <w:t xml:space="preserve"> ущерб Ассоциации.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>5.9. Кандидат в члены Ассоциации предоставляет письменное заявление на имя Председателя Правления Ассоциации. К заявлению юридического лица должны прилагаться копия устава и решение компетентного органа о вступлении в Ассоциацию. Решение о приеме нового члена принимается открытым голосованием членов Правления Ассоциации.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1117">
        <w:rPr>
          <w:color w:val="000000"/>
          <w:sz w:val="28"/>
          <w:szCs w:val="28"/>
        </w:rPr>
        <w:t xml:space="preserve">5.10. Член Ассоциации, систематически не выполняющий или ненадлежащим образом выполняющий свои обязанности либо нарушивший принятые на себя обязательства перед Ассоциацией, а также препятствующий своим действием или бездействием нормальной работе Ассоциации, может быть исключен из него по решению Правления. 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A1117">
        <w:rPr>
          <w:sz w:val="28"/>
          <w:szCs w:val="28"/>
          <w:bdr w:val="none" w:sz="0" w:space="0" w:color="auto" w:frame="1"/>
        </w:rPr>
        <w:t>5.11. Порядок расчета с вышедшим членом Ассоциации, а также формы и сроки выплат, в случаях с действующим законодательством, устанавливается Общим собранием членов.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A1117">
        <w:rPr>
          <w:color w:val="000000"/>
          <w:sz w:val="28"/>
          <w:szCs w:val="28"/>
          <w:bdr w:val="none" w:sz="0" w:space="0" w:color="auto" w:frame="1"/>
        </w:rPr>
        <w:t xml:space="preserve">5.12. Выход из состава членов Ассоциации осуществляется на основании соответствующего заявления на имя Председателя Правления. </w:t>
      </w: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7A1117" w:rsidRPr="007A1117" w:rsidRDefault="007A1117" w:rsidP="007A111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Председатель АПП </w:t>
      </w:r>
      <w:bookmarkStart w:id="0" w:name="_GoBack"/>
      <w:bookmarkEnd w:id="0"/>
      <w:proofErr w:type="spellStart"/>
      <w:r w:rsidRPr="007A1117">
        <w:rPr>
          <w:color w:val="000000"/>
          <w:sz w:val="28"/>
          <w:szCs w:val="28"/>
          <w:bdr w:val="none" w:sz="0" w:space="0" w:color="auto" w:frame="1"/>
        </w:rPr>
        <w:t>к.пс.н</w:t>
      </w:r>
      <w:proofErr w:type="spellEnd"/>
      <w:r w:rsidRPr="007A1117">
        <w:rPr>
          <w:color w:val="000000"/>
          <w:sz w:val="28"/>
          <w:szCs w:val="28"/>
          <w:bdr w:val="none" w:sz="0" w:space="0" w:color="auto" w:frame="1"/>
        </w:rPr>
        <w:t>., доцент, И.В. Клименко</w:t>
      </w:r>
    </w:p>
    <w:p w:rsidR="00D24CA2" w:rsidRPr="007A1117" w:rsidRDefault="00D24CA2" w:rsidP="007A11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24CA2" w:rsidRPr="007A1117" w:rsidSect="00D431D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081" w:rsidRDefault="007A1117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35081" w:rsidRDefault="007A1117">
    <w:pPr>
      <w:pStyle w:val="af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E59"/>
    <w:multiLevelType w:val="multilevel"/>
    <w:tmpl w:val="A38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797C75"/>
    <w:multiLevelType w:val="multilevel"/>
    <w:tmpl w:val="D602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390F1C"/>
    <w:multiLevelType w:val="multilevel"/>
    <w:tmpl w:val="9FCC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437C4A"/>
    <w:multiLevelType w:val="multilevel"/>
    <w:tmpl w:val="E05A99B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74"/>
    <w:rsid w:val="002150A6"/>
    <w:rsid w:val="00686A93"/>
    <w:rsid w:val="007A1117"/>
    <w:rsid w:val="007C0CA3"/>
    <w:rsid w:val="00B83A74"/>
    <w:rsid w:val="00D24CA2"/>
    <w:rsid w:val="00F3652E"/>
    <w:rsid w:val="00F44F9B"/>
    <w:rsid w:val="00F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1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86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86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6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86A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6A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86A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86A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86A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86A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A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86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86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6A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86A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6A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86A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86A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86A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86A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686A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qFormat/>
    <w:rsid w:val="00686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686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686A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686A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86A93"/>
    <w:rPr>
      <w:b/>
      <w:bCs/>
    </w:rPr>
  </w:style>
  <w:style w:type="character" w:styleId="aa">
    <w:name w:val="Emphasis"/>
    <w:basedOn w:val="a0"/>
    <w:uiPriority w:val="20"/>
    <w:qFormat/>
    <w:rsid w:val="00686A93"/>
    <w:rPr>
      <w:i/>
      <w:iCs/>
    </w:rPr>
  </w:style>
  <w:style w:type="paragraph" w:styleId="ab">
    <w:name w:val="List Paragraph"/>
    <w:basedOn w:val="a"/>
    <w:uiPriority w:val="34"/>
    <w:qFormat/>
    <w:rsid w:val="00686A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6A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6A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86A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86A9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86A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86A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86A9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86A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86A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6A93"/>
    <w:pPr>
      <w:outlineLvl w:val="9"/>
    </w:pPr>
  </w:style>
  <w:style w:type="paragraph" w:customStyle="1" w:styleId="11">
    <w:name w:val="Абзац списка1"/>
    <w:basedOn w:val="a"/>
    <w:next w:val="ab"/>
    <w:qFormat/>
    <w:rsid w:val="00686A93"/>
    <w:pPr>
      <w:ind w:left="720"/>
      <w:contextualSpacing/>
    </w:pPr>
    <w:rPr>
      <w:rFonts w:eastAsia="Times New Roman"/>
    </w:rPr>
  </w:style>
  <w:style w:type="paragraph" w:customStyle="1" w:styleId="font8">
    <w:name w:val="font_8"/>
    <w:basedOn w:val="a"/>
    <w:rsid w:val="007A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A111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7A11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1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86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86A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86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86A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86A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86A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86A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86A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86A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A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86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86A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86A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86A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86A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86A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86A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86A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86A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unhideWhenUsed/>
    <w:qFormat/>
    <w:rsid w:val="00686A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qFormat/>
    <w:rsid w:val="00686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686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686A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686A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86A93"/>
    <w:rPr>
      <w:b/>
      <w:bCs/>
    </w:rPr>
  </w:style>
  <w:style w:type="character" w:styleId="aa">
    <w:name w:val="Emphasis"/>
    <w:basedOn w:val="a0"/>
    <w:uiPriority w:val="20"/>
    <w:qFormat/>
    <w:rsid w:val="00686A93"/>
    <w:rPr>
      <w:i/>
      <w:iCs/>
    </w:rPr>
  </w:style>
  <w:style w:type="paragraph" w:styleId="ab">
    <w:name w:val="List Paragraph"/>
    <w:basedOn w:val="a"/>
    <w:uiPriority w:val="34"/>
    <w:qFormat/>
    <w:rsid w:val="00686A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6A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86A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86A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86A9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86A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86A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86A9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86A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86A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6A93"/>
    <w:pPr>
      <w:outlineLvl w:val="9"/>
    </w:pPr>
  </w:style>
  <w:style w:type="paragraph" w:customStyle="1" w:styleId="11">
    <w:name w:val="Абзац списка1"/>
    <w:basedOn w:val="a"/>
    <w:next w:val="ab"/>
    <w:qFormat/>
    <w:rsid w:val="00686A93"/>
    <w:pPr>
      <w:ind w:left="720"/>
      <w:contextualSpacing/>
    </w:pPr>
    <w:rPr>
      <w:rFonts w:eastAsia="Times New Roman"/>
    </w:rPr>
  </w:style>
  <w:style w:type="paragraph" w:customStyle="1" w:styleId="font8">
    <w:name w:val="font_8"/>
    <w:basedOn w:val="a"/>
    <w:rsid w:val="007A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A111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7A11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1440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Грицкан</dc:creator>
  <cp:keywords/>
  <dc:description/>
  <cp:lastModifiedBy>Ольга Грицкан</cp:lastModifiedBy>
  <cp:revision>2</cp:revision>
  <dcterms:created xsi:type="dcterms:W3CDTF">2019-04-03T20:04:00Z</dcterms:created>
  <dcterms:modified xsi:type="dcterms:W3CDTF">2019-04-03T20:08:00Z</dcterms:modified>
</cp:coreProperties>
</file>