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Complejo Educativo Distrito Italia.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Examen final de Estudios Sociales.                           9° grado</w:t>
      </w:r>
      <w:r w:rsidDel="00000000" w:rsidR="00000000" w:rsidRPr="00000000">
        <w:rPr>
          <w:b w:val="1"/>
          <w:rtl w:val="0"/>
        </w:rPr>
        <w:t xml:space="preserve">( A y B )</w:t>
      </w:r>
      <w:r w:rsidDel="00000000" w:rsidR="00000000" w:rsidRPr="00000000">
        <w:rPr>
          <w:rtl w:val="0"/>
        </w:rPr>
        <w:t xml:space="preserve"> Sección:________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Nombre:</w:t>
      </w:r>
      <w:r w:rsidDel="00000000" w:rsidR="00000000" w:rsidRPr="00000000">
        <w:rPr>
          <w:rtl w:val="0"/>
        </w:rPr>
        <w:t xml:space="preserve">_________________________________________________ N° 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Prof: Norman Rafael Espinoza Noyola.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Indicaciones: Completa de forma correcta lo que se te pide(Respuestas en guia,17,18,19)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1-La violencia social como desafío para la democracia entre otros aspectos es: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_________________________________________________________________________2- Qué es violencia estructural:________________________________________________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3-  A que se refiere la violencia simbólica:________________________________________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4- A que se refiere el estado de derecho:_______________________________________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5- Aristóteles y Platón entendían que el hombre fuera:_____________________________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6- La corrupción se considera una:_____________________________________________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7- La causa principal de la corrupción está en :____________________________________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8- Maquiavelo advertia que la corrupción era:_____________________________________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_________________________________________________________________________9-La politica fiscal es:________________________________________________________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_________________________________________________________________________10- La política fiscal se define en 4 aspectos que son:______________________________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11- Las políticas de transferencias y la rendición de cuentas suponen una: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_________________________________________________________________________12- Qué es la pobreza?______________________________________________________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_________________________________________________________________________13- A que se refiere la pobreza extrema:________________________________________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14- Qué son los ingresos:___________________________________________________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15- La ley de desarrollo y protección social(LDPS)  de El Salvador del año 2014 define la pobreza en el artículo 5 como:_________________________________________________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