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10 DE TRABAJO (FASE 3) SEMANA 5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29 DE JUNIO AL 3 DE JULIO DE 2020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objetos deportivos puede desplazar con su cuerpo, mencionar tres?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hacer mucha actividad física?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direccionalidad al momento de lanzar una pelota?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aspectos tendrías que mejorar en tu puntería al momento de lanzar una pelota?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coordinación en educación física y porqué es importante?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la posición de nuestro cuerpo al lanzar una pelota?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REALIZA LOS EJERCICIOS QUE SE MUE</w:t>
      </w:r>
      <w:bookmarkStart w:id="0" w:name="_GoBack"/>
      <w:bookmarkEnd w:id="0"/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STRAN CON LA AYUDA DE UNO DE TUS PADRES O HERMANOS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instrText xml:space="preserve"> HYPERLINK "https://www.youtube.com/watch?v=eAH2TuotCfg" </w:instrTex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28"/>
          <w:szCs w:val="28"/>
          <w:lang w:val="es-ES" w:bidi="ar"/>
        </w:rPr>
        <w:t>https://www.youtube.com/watch?v=eAH2TuotCfg</w: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jc w:val="center"/>
        <w:rPr>
          <w:sz w:val="32"/>
          <w:szCs w:val="32"/>
          <w:lang w:val="es-ES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1B90FE0"/>
    <w:rsid w:val="43E560F1"/>
    <w:rsid w:val="471A14B7"/>
    <w:rsid w:val="4789756D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933EDA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1BC1C54"/>
    <w:rsid w:val="74252D60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TotalTime>0</TotalTime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2020-07-07T00:19:25Z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