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7D" w:rsidRPr="009C70C1" w:rsidRDefault="005D4CDA" w:rsidP="005D4CDA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História – 9º ano</w:t>
      </w:r>
      <w:r w:rsidR="001E56F9" w:rsidRPr="009C70C1">
        <w:rPr>
          <w:rFonts w:ascii="Arial" w:hAnsi="Arial" w:cs="Arial"/>
        </w:rPr>
        <w:tab/>
      </w:r>
    </w:p>
    <w:p w:rsidR="001E56F9" w:rsidRPr="009C70C1" w:rsidRDefault="00631F31" w:rsidP="00631F31">
      <w:pPr>
        <w:pStyle w:val="SemEspaamento"/>
        <w:rPr>
          <w:rFonts w:ascii="Arial" w:hAnsi="Arial" w:cs="Arial"/>
          <w:color w:val="000000"/>
        </w:rPr>
      </w:pPr>
      <w:r w:rsidRPr="009C70C1">
        <w:rPr>
          <w:rFonts w:ascii="Arial" w:hAnsi="Arial" w:cs="Arial"/>
          <w:color w:val="000000"/>
        </w:rPr>
        <w:t>1-</w:t>
      </w:r>
      <w:r w:rsidR="001E56F9" w:rsidRPr="009C70C1">
        <w:rPr>
          <w:rFonts w:ascii="Arial" w:hAnsi="Arial" w:cs="Arial"/>
          <w:color w:val="000000"/>
        </w:rPr>
        <w:t>O último representante da chamada República Velha, Washington Luís, foi retirado do poder pelo movimento político que ficaria conhecido como:</w:t>
      </w:r>
    </w:p>
    <w:p w:rsidR="009C70C1" w:rsidRDefault="009C70C1" w:rsidP="00631F31">
      <w:pPr>
        <w:pStyle w:val="SemEspaamento"/>
        <w:rPr>
          <w:rFonts w:ascii="Arial" w:hAnsi="Arial" w:cs="Arial"/>
          <w:color w:val="000000"/>
        </w:rPr>
      </w:pPr>
    </w:p>
    <w:p w:rsidR="001E56F9" w:rsidRPr="009C70C1" w:rsidRDefault="001E56F9" w:rsidP="00631F31">
      <w:pPr>
        <w:pStyle w:val="SemEspaamento"/>
        <w:rPr>
          <w:rFonts w:ascii="Arial" w:hAnsi="Arial" w:cs="Arial"/>
          <w:color w:val="000000"/>
        </w:rPr>
      </w:pPr>
      <w:r w:rsidRPr="009C70C1">
        <w:rPr>
          <w:rFonts w:ascii="Arial" w:hAnsi="Arial" w:cs="Arial"/>
          <w:color w:val="000000"/>
        </w:rPr>
        <w:t>a) Revolta do Forte de Copacabana</w:t>
      </w:r>
    </w:p>
    <w:p w:rsidR="001E56F9" w:rsidRPr="009C70C1" w:rsidRDefault="001E56F9" w:rsidP="00631F31">
      <w:pPr>
        <w:pStyle w:val="SemEspaamento"/>
        <w:rPr>
          <w:rFonts w:ascii="Arial" w:hAnsi="Arial" w:cs="Arial"/>
          <w:color w:val="000000"/>
        </w:rPr>
      </w:pPr>
      <w:r w:rsidRPr="009C70C1">
        <w:rPr>
          <w:rFonts w:ascii="Arial" w:hAnsi="Arial" w:cs="Arial"/>
          <w:color w:val="000000"/>
        </w:rPr>
        <w:t>b) Coluna Prestes</w:t>
      </w:r>
    </w:p>
    <w:p w:rsidR="001E56F9" w:rsidRPr="009C70C1" w:rsidRDefault="001E56F9" w:rsidP="00631F31">
      <w:pPr>
        <w:pStyle w:val="SemEspaamento"/>
        <w:rPr>
          <w:rFonts w:ascii="Arial" w:hAnsi="Arial" w:cs="Arial"/>
          <w:color w:val="000000"/>
        </w:rPr>
      </w:pPr>
      <w:r w:rsidRPr="009C70C1">
        <w:rPr>
          <w:rFonts w:ascii="Arial" w:hAnsi="Arial" w:cs="Arial"/>
          <w:color w:val="000000"/>
        </w:rPr>
        <w:t>c) Guerra do Contestado</w:t>
      </w:r>
    </w:p>
    <w:p w:rsidR="001E56F9" w:rsidRPr="009C70C1" w:rsidRDefault="001E56F9" w:rsidP="00631F31">
      <w:pPr>
        <w:pStyle w:val="SemEspaamento"/>
        <w:rPr>
          <w:rFonts w:ascii="Arial" w:hAnsi="Arial" w:cs="Arial"/>
          <w:color w:val="000000"/>
        </w:rPr>
      </w:pPr>
      <w:r w:rsidRPr="009C70C1">
        <w:rPr>
          <w:rFonts w:ascii="Arial" w:hAnsi="Arial" w:cs="Arial"/>
          <w:color w:val="000000"/>
        </w:rPr>
        <w:t>d) Revolução de 1930</w:t>
      </w:r>
    </w:p>
    <w:p w:rsidR="001E56F9" w:rsidRPr="009C70C1" w:rsidRDefault="001E56F9" w:rsidP="00631F31">
      <w:pPr>
        <w:pStyle w:val="SemEspaamento"/>
        <w:rPr>
          <w:rFonts w:ascii="Arial" w:hAnsi="Arial" w:cs="Arial"/>
          <w:color w:val="000000"/>
        </w:rPr>
      </w:pPr>
      <w:r w:rsidRPr="009C70C1">
        <w:rPr>
          <w:rFonts w:ascii="Arial" w:hAnsi="Arial" w:cs="Arial"/>
          <w:color w:val="000000"/>
        </w:rPr>
        <w:t>e) Revolução Federalista</w:t>
      </w:r>
    </w:p>
    <w:p w:rsidR="00631F31" w:rsidRPr="009C70C1" w:rsidRDefault="00631F31" w:rsidP="00631F31">
      <w:pPr>
        <w:pStyle w:val="SemEspaamento"/>
        <w:rPr>
          <w:rFonts w:ascii="Arial" w:hAnsi="Arial" w:cs="Arial"/>
          <w:color w:val="000000"/>
        </w:rPr>
      </w:pPr>
    </w:p>
    <w:p w:rsidR="0016548D" w:rsidRPr="009C70C1" w:rsidRDefault="0016548D" w:rsidP="00631F31">
      <w:pPr>
        <w:pStyle w:val="SemEspaamento"/>
        <w:rPr>
          <w:rFonts w:ascii="Arial" w:hAnsi="Arial" w:cs="Arial"/>
          <w:color w:val="000000"/>
        </w:rPr>
      </w:pPr>
      <w:r w:rsidRPr="009C70C1">
        <w:rPr>
          <w:rFonts w:ascii="Arial" w:hAnsi="Arial" w:cs="Arial"/>
          <w:color w:val="000000"/>
        </w:rPr>
        <w:t>2-(</w:t>
      </w:r>
      <w:proofErr w:type="gramStart"/>
      <w:r w:rsidRPr="009C70C1">
        <w:rPr>
          <w:rFonts w:ascii="Arial" w:hAnsi="Arial" w:cs="Arial"/>
          <w:color w:val="000000"/>
        </w:rPr>
        <w:t>Fuvest</w:t>
      </w:r>
      <w:proofErr w:type="gramEnd"/>
      <w:r w:rsidRPr="009C70C1">
        <w:rPr>
          <w:rFonts w:ascii="Arial" w:hAnsi="Arial" w:cs="Arial"/>
          <w:color w:val="000000"/>
        </w:rPr>
        <w:t>-SP) A política do café, durante a Primeira República:</w:t>
      </w:r>
    </w:p>
    <w:p w:rsidR="009C70C1" w:rsidRDefault="009C70C1" w:rsidP="00631F31">
      <w:pPr>
        <w:pStyle w:val="SemEspaamento"/>
        <w:rPr>
          <w:rFonts w:ascii="Arial" w:hAnsi="Arial" w:cs="Arial"/>
          <w:color w:val="000000"/>
        </w:rPr>
      </w:pPr>
    </w:p>
    <w:p w:rsidR="0016548D" w:rsidRPr="009C70C1" w:rsidRDefault="00631F31" w:rsidP="00631F31">
      <w:pPr>
        <w:pStyle w:val="SemEspaamento"/>
        <w:rPr>
          <w:rFonts w:ascii="Arial" w:hAnsi="Arial" w:cs="Arial"/>
          <w:color w:val="000000"/>
        </w:rPr>
      </w:pPr>
      <w:proofErr w:type="spellStart"/>
      <w:proofErr w:type="gramStart"/>
      <w:r w:rsidRPr="009C70C1">
        <w:rPr>
          <w:rFonts w:ascii="Arial" w:hAnsi="Arial" w:cs="Arial"/>
          <w:color w:val="000000"/>
        </w:rPr>
        <w:t>a</w:t>
      </w:r>
      <w:proofErr w:type="gramEnd"/>
      <w:r w:rsidRPr="009C70C1">
        <w:rPr>
          <w:rFonts w:ascii="Arial" w:hAnsi="Arial" w:cs="Arial"/>
          <w:color w:val="000000"/>
        </w:rPr>
        <w:t>-</w:t>
      </w:r>
      <w:r w:rsidR="0016548D" w:rsidRPr="009C70C1">
        <w:rPr>
          <w:rFonts w:ascii="Arial" w:hAnsi="Arial" w:cs="Arial"/>
          <w:color w:val="000000"/>
        </w:rPr>
        <w:t>chegou</w:t>
      </w:r>
      <w:proofErr w:type="spellEnd"/>
      <w:r w:rsidR="0016548D" w:rsidRPr="009C70C1">
        <w:rPr>
          <w:rFonts w:ascii="Arial" w:hAnsi="Arial" w:cs="Arial"/>
          <w:color w:val="000000"/>
        </w:rPr>
        <w:t xml:space="preserve"> ao auge do protecionismo com o Convênio de Taubaté, passando depois a reger-se pelas leis do mercado.</w:t>
      </w:r>
    </w:p>
    <w:p w:rsidR="0016548D" w:rsidRPr="009C70C1" w:rsidRDefault="00631F31" w:rsidP="00631F31">
      <w:pPr>
        <w:pStyle w:val="SemEspaamento"/>
        <w:rPr>
          <w:rFonts w:ascii="Arial" w:hAnsi="Arial" w:cs="Arial"/>
          <w:color w:val="000000"/>
        </w:rPr>
      </w:pPr>
      <w:proofErr w:type="spellStart"/>
      <w:proofErr w:type="gramStart"/>
      <w:r w:rsidRPr="009C70C1">
        <w:rPr>
          <w:rFonts w:ascii="Arial" w:hAnsi="Arial" w:cs="Arial"/>
          <w:color w:val="000000"/>
        </w:rPr>
        <w:t>b</w:t>
      </w:r>
      <w:proofErr w:type="gramEnd"/>
      <w:r w:rsidRPr="009C70C1">
        <w:rPr>
          <w:rFonts w:ascii="Arial" w:hAnsi="Arial" w:cs="Arial"/>
          <w:color w:val="000000"/>
        </w:rPr>
        <w:t>-</w:t>
      </w:r>
      <w:r w:rsidR="0016548D" w:rsidRPr="009C70C1">
        <w:rPr>
          <w:rFonts w:ascii="Arial" w:hAnsi="Arial" w:cs="Arial"/>
          <w:color w:val="000000"/>
        </w:rPr>
        <w:t>procurou</w:t>
      </w:r>
      <w:proofErr w:type="spellEnd"/>
      <w:r w:rsidR="0016548D" w:rsidRPr="009C70C1">
        <w:rPr>
          <w:rFonts w:ascii="Arial" w:hAnsi="Arial" w:cs="Arial"/>
          <w:color w:val="000000"/>
        </w:rPr>
        <w:t xml:space="preserve"> atender aos interesses dos cafeicultores através de constantes medidas de proteção ao produto.</w:t>
      </w:r>
    </w:p>
    <w:p w:rsidR="0016548D" w:rsidRPr="009C70C1" w:rsidRDefault="00631F31" w:rsidP="00631F31">
      <w:pPr>
        <w:pStyle w:val="SemEspaamento"/>
        <w:rPr>
          <w:rFonts w:ascii="Arial" w:hAnsi="Arial" w:cs="Arial"/>
          <w:color w:val="000000"/>
        </w:rPr>
      </w:pPr>
      <w:proofErr w:type="spellStart"/>
      <w:proofErr w:type="gramStart"/>
      <w:r w:rsidRPr="009C70C1">
        <w:rPr>
          <w:rFonts w:ascii="Arial" w:hAnsi="Arial" w:cs="Arial"/>
          <w:color w:val="000000"/>
        </w:rPr>
        <w:t>c</w:t>
      </w:r>
      <w:proofErr w:type="gramEnd"/>
      <w:r w:rsidRPr="009C70C1">
        <w:rPr>
          <w:rFonts w:ascii="Arial" w:hAnsi="Arial" w:cs="Arial"/>
          <w:color w:val="000000"/>
        </w:rPr>
        <w:t>-</w:t>
      </w:r>
      <w:r w:rsidR="0016548D" w:rsidRPr="009C70C1">
        <w:rPr>
          <w:rFonts w:ascii="Arial" w:hAnsi="Arial" w:cs="Arial"/>
          <w:color w:val="000000"/>
        </w:rPr>
        <w:t>pode</w:t>
      </w:r>
      <w:proofErr w:type="spellEnd"/>
      <w:r w:rsidR="0016548D" w:rsidRPr="009C70C1">
        <w:rPr>
          <w:rFonts w:ascii="Arial" w:hAnsi="Arial" w:cs="Arial"/>
          <w:color w:val="000000"/>
        </w:rPr>
        <w:t xml:space="preserve"> ser equiparada a de outras produções agrícolas, todas elas amparadas por Planos de Defesa.</w:t>
      </w:r>
    </w:p>
    <w:p w:rsidR="0016548D" w:rsidRPr="009C70C1" w:rsidRDefault="00631F31" w:rsidP="00631F31">
      <w:pPr>
        <w:pStyle w:val="SemEspaamento"/>
        <w:rPr>
          <w:rFonts w:ascii="Arial" w:hAnsi="Arial" w:cs="Arial"/>
          <w:color w:val="000000"/>
        </w:rPr>
      </w:pPr>
      <w:proofErr w:type="spellStart"/>
      <w:proofErr w:type="gramStart"/>
      <w:r w:rsidRPr="009C70C1">
        <w:rPr>
          <w:rFonts w:ascii="Arial" w:hAnsi="Arial" w:cs="Arial"/>
          <w:color w:val="000000"/>
        </w:rPr>
        <w:t>d</w:t>
      </w:r>
      <w:proofErr w:type="gramEnd"/>
      <w:r w:rsidRPr="009C70C1">
        <w:rPr>
          <w:rFonts w:ascii="Arial" w:hAnsi="Arial" w:cs="Arial"/>
          <w:color w:val="000000"/>
        </w:rPr>
        <w:t>-</w:t>
      </w:r>
      <w:r w:rsidR="0016548D" w:rsidRPr="009C70C1">
        <w:rPr>
          <w:rFonts w:ascii="Arial" w:hAnsi="Arial" w:cs="Arial"/>
          <w:color w:val="000000"/>
        </w:rPr>
        <w:t>atendeu</w:t>
      </w:r>
      <w:proofErr w:type="spellEnd"/>
      <w:r w:rsidR="0016548D" w:rsidRPr="009C70C1">
        <w:rPr>
          <w:rFonts w:ascii="Arial" w:hAnsi="Arial" w:cs="Arial"/>
          <w:color w:val="000000"/>
        </w:rPr>
        <w:t xml:space="preserve"> exclusivamente aos interesses dos grandes grupos internacionais através dos Planos de Defesa.</w:t>
      </w:r>
    </w:p>
    <w:p w:rsidR="0016548D" w:rsidRPr="009C70C1" w:rsidRDefault="00631F31" w:rsidP="00631F31">
      <w:pPr>
        <w:pStyle w:val="SemEspaamento"/>
        <w:rPr>
          <w:rFonts w:ascii="Arial" w:hAnsi="Arial" w:cs="Arial"/>
          <w:color w:val="000000"/>
        </w:rPr>
      </w:pPr>
      <w:proofErr w:type="spellStart"/>
      <w:proofErr w:type="gramStart"/>
      <w:r w:rsidRPr="009C70C1">
        <w:rPr>
          <w:rFonts w:ascii="Arial" w:hAnsi="Arial" w:cs="Arial"/>
          <w:color w:val="000000"/>
        </w:rPr>
        <w:t>e</w:t>
      </w:r>
      <w:proofErr w:type="gramEnd"/>
      <w:r w:rsidRPr="009C70C1">
        <w:rPr>
          <w:rFonts w:ascii="Arial" w:hAnsi="Arial" w:cs="Arial"/>
          <w:color w:val="000000"/>
        </w:rPr>
        <w:t>-</w:t>
      </w:r>
      <w:r w:rsidR="0016548D" w:rsidRPr="009C70C1">
        <w:rPr>
          <w:rFonts w:ascii="Arial" w:hAnsi="Arial" w:cs="Arial"/>
          <w:color w:val="000000"/>
        </w:rPr>
        <w:t>foi</w:t>
      </w:r>
      <w:proofErr w:type="spellEnd"/>
      <w:r w:rsidR="0016548D" w:rsidRPr="009C70C1">
        <w:rPr>
          <w:rFonts w:ascii="Arial" w:hAnsi="Arial" w:cs="Arial"/>
          <w:color w:val="000000"/>
        </w:rPr>
        <w:t xml:space="preserve"> dirigida pelo governo do estado de São Paulo, enquanto o poder federal mantinha uma atitude distante e neutra.</w:t>
      </w:r>
    </w:p>
    <w:p w:rsidR="0016548D" w:rsidRPr="009C70C1" w:rsidRDefault="0016548D" w:rsidP="00631F31">
      <w:pPr>
        <w:pStyle w:val="SemEspaamento"/>
        <w:rPr>
          <w:rFonts w:ascii="Arial" w:hAnsi="Arial" w:cs="Arial"/>
          <w:color w:val="000000"/>
        </w:rPr>
      </w:pP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3-</w: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Sobre a República Oligárquica, podemos afirmar</w:t>
      </w:r>
      <w:proofErr w:type="gramStart"/>
      <w:r w:rsidR="0051401D" w:rsidRPr="009C70C1">
        <w:rPr>
          <w:rFonts w:ascii="Arial" w:eastAsia="Times New Roman" w:hAnsi="Arial" w:cs="Arial"/>
          <w:color w:val="404040"/>
          <w:lang w:eastAsia="pt-BR"/>
        </w:rPr>
        <w:t>::</w:t>
      </w:r>
      <w:proofErr w:type="gramEnd"/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6" o:title=""/>
          </v:shape>
          <w:control r:id="rId7" w:name="DefaultOcxName" w:shapeid="_x0000_i1098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um período compreendido entre a Proclamação da República, em 1889, e a eclosão da revolução de 1930.</w:t>
      </w: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01" type="#_x0000_t75" style="width:20.25pt;height:18pt" o:ole="">
            <v:imagedata r:id="rId6" o:title=""/>
          </v:shape>
          <w:control r:id="rId8" w:name="DefaultOcxName1" w:shapeid="_x0000_i1101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dividida em dois momentos: a República da Espada e a República Velha.</w:t>
      </w: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04" type="#_x0000_t75" style="width:20.25pt;height:18pt" o:ole="">
            <v:imagedata r:id="rId6" o:title=""/>
          </v:shape>
          <w:control r:id="rId9" w:name="DefaultOcxName2" w:shapeid="_x0000_i1104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um período marcado por crises econômicas, como a do Encilhamento, e por conflitos entre as elites brasileiras, como a Revolução Federalista e a Revolta Armada.</w:t>
      </w: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07" type="#_x0000_t75" style="width:20.25pt;height:18pt" o:ole="">
            <v:imagedata r:id="rId6" o:title=""/>
          </v:shape>
          <w:control r:id="rId10" w:name="DefaultOcxName3" w:shapeid="_x0000_i1107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marcada pelo controle público exercido sobre o governo federal pela oligarquia cafeeira paulista e pela elite rural mineira, na conhecida "Política do café com leite".</w:t>
      </w:r>
    </w:p>
    <w:p w:rsidR="00631F31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4-</w: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O que era a "Política do café com leite" na República Velha?</w:t>
      </w: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10" type="#_x0000_t75" style="width:20.25pt;height:18pt" o:ole="">
            <v:imagedata r:id="rId6" o:title=""/>
          </v:shape>
          <w:control r:id="rId11" w:name="DefaultOcxName4" w:shapeid="_x0000_i1110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o período em que o Brasil exportava em grande quantidade café e leite.</w:t>
      </w: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13" type="#_x0000_t75" style="width:20.25pt;height:18pt" o:ole="">
            <v:imagedata r:id="rId6" o:title=""/>
          </v:shape>
          <w:control r:id="rId12" w:name="DefaultOcxName5" w:shapeid="_x0000_i1113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uma política de revezamento do poder nacional pelos estados de São Paulo e Minas Gerais.</w:t>
      </w: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16" type="#_x0000_t75" style="width:20.25pt;height:18pt" o:ole="">
            <v:imagedata r:id="rId6" o:title=""/>
          </v:shape>
          <w:control r:id="rId13" w:name="DefaultOcxName6" w:shapeid="_x0000_i1116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o período em que o estado de São Paulo era o maior produtor de café e leite.</w:t>
      </w:r>
    </w:p>
    <w:p w:rsidR="0051401D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19" type="#_x0000_t75" style="width:20.25pt;height:18pt" o:ole="">
            <v:imagedata r:id="rId6" o:title=""/>
          </v:shape>
          <w:control r:id="rId14" w:name="DefaultOcxName7" w:shapeid="_x0000_i1119"/>
        </w:object>
      </w:r>
      <w:r w:rsidR="0051401D" w:rsidRPr="009C70C1">
        <w:rPr>
          <w:rFonts w:ascii="Arial" w:eastAsia="Times New Roman" w:hAnsi="Arial" w:cs="Arial"/>
          <w:color w:val="404040"/>
          <w:lang w:eastAsia="pt-BR"/>
        </w:rPr>
        <w:t>Foi o momento em que o poder político e econômico era concentrado nas mãos dos coronéis, que tomavam bastante café com leite.</w:t>
      </w:r>
    </w:p>
    <w:p w:rsidR="0051401D" w:rsidRPr="009C70C1" w:rsidRDefault="0051401D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361FF1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5-</w: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O que foi a Política dos Governadores?</w:t>
      </w:r>
    </w:p>
    <w:p w:rsidR="00361FF1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22" type="#_x0000_t75" style="width:20.25pt;height:18pt" o:ole="">
            <v:imagedata r:id="rId6" o:title=""/>
          </v:shape>
          <w:control r:id="rId15" w:name="DefaultOcxName8" w:shapeid="_x0000_i1122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Época em que os governadores tinham total poder sobre o Brasil.</w:t>
      </w:r>
    </w:p>
    <w:p w:rsidR="00361FF1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25" type="#_x0000_t75" style="width:20.25pt;height:18pt" o:ole="">
            <v:imagedata r:id="rId6" o:title=""/>
          </v:shape>
          <w:control r:id="rId16" w:name="DefaultOcxName11" w:shapeid="_x0000_i1125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Troca de favores políticos entre presidente da República e governadores para a manutenção do poder e garantia de governabilidade.</w:t>
      </w:r>
    </w:p>
    <w:p w:rsidR="00361FF1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28" type="#_x0000_t75" style="width:20.25pt;height:18pt" o:ole="">
            <v:imagedata r:id="rId6" o:title=""/>
          </v:shape>
          <w:control r:id="rId17" w:name="DefaultOcxName21" w:shapeid="_x0000_i1128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Foi uma insurreição popular ocorrida no Rio de Janeiro, na qual os governadores queriam tomar o poder total do país.</w:t>
      </w:r>
    </w:p>
    <w:p w:rsidR="00361FF1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lastRenderedPageBreak/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31" type="#_x0000_t75" style="width:20.25pt;height:18pt" o:ole="">
            <v:imagedata r:id="rId6" o:title=""/>
          </v:shape>
          <w:control r:id="rId18" w:name="DefaultOcxName31" w:shapeid="_x0000_i1131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Troca de favores entre os governadores e os latifundiários do sertão nordestino.</w:t>
      </w:r>
    </w:p>
    <w:p w:rsidR="00EF4E44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361FF1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6-</w: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Voto do Cabresto era uma característica de que grupo da República Velha?</w:t>
      </w:r>
    </w:p>
    <w:p w:rsidR="00361FF1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34" type="#_x0000_t75" style="width:20.25pt;height:18pt" o:ole="">
            <v:imagedata r:id="rId6" o:title=""/>
          </v:shape>
          <w:control r:id="rId19" w:name="DefaultOcxName41" w:shapeid="_x0000_i1134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Governadores</w:t>
      </w:r>
    </w:p>
    <w:p w:rsidR="00361FF1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37" type="#_x0000_t75" style="width:20.25pt;height:18pt" o:ole="">
            <v:imagedata r:id="rId6" o:title=""/>
          </v:shape>
          <w:control r:id="rId20" w:name="DefaultOcxName51" w:shapeid="_x0000_i1137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Jagunços</w:t>
      </w:r>
    </w:p>
    <w:p w:rsidR="00361FF1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40" type="#_x0000_t75" style="width:20.25pt;height:18pt" o:ole="">
            <v:imagedata r:id="rId6" o:title=""/>
          </v:shape>
          <w:control r:id="rId21" w:name="DefaultOcxName61" w:shapeid="_x0000_i1140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Coronéis (grandes latifundiários)</w:t>
      </w:r>
    </w:p>
    <w:p w:rsidR="00361FF1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43" type="#_x0000_t75" style="width:20.25pt;height:18pt" o:ole="">
            <v:imagedata r:id="rId6" o:title=""/>
          </v:shape>
          <w:control r:id="rId22" w:name="DefaultOcxName71" w:shapeid="_x0000_i1143"/>
        </w:object>
      </w:r>
      <w:r w:rsidR="00361FF1" w:rsidRPr="009C70C1">
        <w:rPr>
          <w:rFonts w:ascii="Arial" w:eastAsia="Times New Roman" w:hAnsi="Arial" w:cs="Arial"/>
          <w:color w:val="404040"/>
          <w:lang w:eastAsia="pt-BR"/>
        </w:rPr>
        <w:t>Fazendeiros</w:t>
      </w:r>
    </w:p>
    <w:p w:rsidR="00361FF1" w:rsidRPr="009C70C1" w:rsidRDefault="00361FF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64179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7-</w:t>
      </w:r>
      <w:r w:rsidR="0064179D" w:rsidRPr="009C70C1">
        <w:rPr>
          <w:rFonts w:ascii="Arial" w:eastAsia="Times New Roman" w:hAnsi="Arial" w:cs="Arial"/>
          <w:color w:val="404040"/>
          <w:lang w:eastAsia="pt-BR"/>
        </w:rPr>
        <w:t xml:space="preserve">Em relação </w:t>
      </w:r>
      <w:proofErr w:type="gramStart"/>
      <w:r w:rsidR="0064179D" w:rsidRPr="009C70C1">
        <w:rPr>
          <w:rFonts w:ascii="Arial" w:eastAsia="Times New Roman" w:hAnsi="Arial" w:cs="Arial"/>
          <w:color w:val="404040"/>
          <w:lang w:eastAsia="pt-BR"/>
        </w:rPr>
        <w:t>a</w:t>
      </w:r>
      <w:proofErr w:type="gramEnd"/>
      <w:r w:rsidR="0064179D" w:rsidRPr="009C70C1">
        <w:rPr>
          <w:rFonts w:ascii="Arial" w:eastAsia="Times New Roman" w:hAnsi="Arial" w:cs="Arial"/>
          <w:color w:val="404040"/>
          <w:lang w:eastAsia="pt-BR"/>
        </w:rPr>
        <w:t xml:space="preserve"> Revolta da Vacina, qual foi a reação dos cariocas em meio a obrigatoriedade imposta pelo médico sanitarista Dr. Oswaldo Cruz?</w:t>
      </w:r>
    </w:p>
    <w:p w:rsidR="0064179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46" type="#_x0000_t75" style="width:20.25pt;height:18pt" o:ole="">
            <v:imagedata r:id="rId6" o:title=""/>
          </v:shape>
          <w:control r:id="rId23" w:name="DefaultOcxName9" w:shapeid="_x0000_i1146"/>
        </w:object>
      </w:r>
      <w:r w:rsidR="0064179D" w:rsidRPr="009C70C1">
        <w:rPr>
          <w:rFonts w:ascii="Arial" w:eastAsia="Times New Roman" w:hAnsi="Arial" w:cs="Arial"/>
          <w:color w:val="404040"/>
          <w:lang w:eastAsia="pt-BR"/>
        </w:rPr>
        <w:t xml:space="preserve">Aceitaram muito bem a </w:t>
      </w:r>
      <w:proofErr w:type="spellStart"/>
      <w:r w:rsidR="0064179D" w:rsidRPr="009C70C1">
        <w:rPr>
          <w:rFonts w:ascii="Arial" w:eastAsia="Times New Roman" w:hAnsi="Arial" w:cs="Arial"/>
          <w:color w:val="404040"/>
          <w:lang w:eastAsia="pt-BR"/>
        </w:rPr>
        <w:t>ideia</w:t>
      </w:r>
      <w:proofErr w:type="spellEnd"/>
      <w:r w:rsidR="0064179D" w:rsidRPr="009C70C1">
        <w:rPr>
          <w:rFonts w:ascii="Arial" w:eastAsia="Times New Roman" w:hAnsi="Arial" w:cs="Arial"/>
          <w:color w:val="404040"/>
          <w:lang w:eastAsia="pt-BR"/>
        </w:rPr>
        <w:t xml:space="preserve"> do Dr. Oswaldo Cruz.</w:t>
      </w:r>
    </w:p>
    <w:p w:rsidR="0064179D" w:rsidRPr="009C70C1" w:rsidRDefault="009C70C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>
        <w:rPr>
          <w:rFonts w:ascii="Arial" w:eastAsia="Times New Roman" w:hAnsi="Arial" w:cs="Arial"/>
          <w:color w:val="404040"/>
        </w:rPr>
        <w:t>b</w:t>
      </w:r>
      <w:proofErr w:type="gramEnd"/>
      <w:r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49" type="#_x0000_t75" style="width:20.25pt;height:18pt" o:ole="">
            <v:imagedata r:id="rId6" o:title=""/>
          </v:shape>
          <w:control r:id="rId24" w:name="DefaultOcxName12" w:shapeid="_x0000_i1149"/>
        </w:object>
      </w:r>
      <w:r w:rsidR="0064179D" w:rsidRPr="009C70C1">
        <w:rPr>
          <w:rFonts w:ascii="Arial" w:eastAsia="Times New Roman" w:hAnsi="Arial" w:cs="Arial"/>
          <w:color w:val="404040"/>
          <w:lang w:eastAsia="pt-BR"/>
        </w:rPr>
        <w:t>Agradeceram ao Doutor, pois reconheceram a importância de sua imposição.</w:t>
      </w:r>
    </w:p>
    <w:p w:rsidR="0064179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52" type="#_x0000_t75" style="width:20.25pt;height:18pt" o:ole="">
            <v:imagedata r:id="rId6" o:title=""/>
          </v:shape>
          <w:control r:id="rId25" w:name="DefaultOcxName22" w:shapeid="_x0000_i1152"/>
        </w:object>
      </w:r>
      <w:r w:rsidR="0064179D" w:rsidRPr="009C70C1">
        <w:rPr>
          <w:rFonts w:ascii="Arial" w:eastAsia="Times New Roman" w:hAnsi="Arial" w:cs="Arial"/>
          <w:color w:val="404040"/>
          <w:lang w:eastAsia="pt-BR"/>
        </w:rPr>
        <w:t>Os cariocas reagiram com muita violência. Prédios e lojas foram atacados e depredados, trilhos foram retirados e bondes foram virados.</w:t>
      </w:r>
    </w:p>
    <w:p w:rsidR="0064179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55" type="#_x0000_t75" style="width:20.25pt;height:18pt" o:ole="">
            <v:imagedata r:id="rId6" o:title=""/>
          </v:shape>
          <w:control r:id="rId26" w:name="DefaultOcxName32" w:shapeid="_x0000_i1155"/>
        </w:object>
      </w:r>
      <w:r w:rsidR="0064179D" w:rsidRPr="009C70C1">
        <w:rPr>
          <w:rFonts w:ascii="Arial" w:eastAsia="Times New Roman" w:hAnsi="Arial" w:cs="Arial"/>
          <w:color w:val="404040"/>
          <w:lang w:eastAsia="pt-BR"/>
        </w:rPr>
        <w:t>Atacaram o médico e apedrejaram a casa dele.</w:t>
      </w:r>
    </w:p>
    <w:p w:rsidR="0064179D" w:rsidRPr="009C70C1" w:rsidRDefault="0064179D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EF4FC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8-</w:t>
      </w:r>
      <w:r w:rsidR="00EF4FCD" w:rsidRPr="009C70C1">
        <w:rPr>
          <w:rFonts w:ascii="Arial" w:eastAsia="Times New Roman" w:hAnsi="Arial" w:cs="Arial"/>
          <w:color w:val="404040"/>
          <w:lang w:eastAsia="pt-BR"/>
        </w:rPr>
        <w:t>Do golpe militar que começou em 1964 e terminou em 1985, tivemos vários militares no poder. Entre os militares que estiveram no poder, qual foi considerado o mais duro e repressivo no poder dos anos do seu mandato?</w:t>
      </w:r>
    </w:p>
    <w:p w:rsidR="00EF4FC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58" type="#_x0000_t75" style="width:20.25pt;height:18pt" o:ole="">
            <v:imagedata r:id="rId6" o:title=""/>
          </v:shape>
          <w:control r:id="rId27" w:name="DefaultOcxName10" w:shapeid="_x0000_i1158"/>
        </w:object>
      </w:r>
      <w:r w:rsidR="00EF4FCD" w:rsidRPr="009C70C1">
        <w:rPr>
          <w:rFonts w:ascii="Arial" w:eastAsia="Times New Roman" w:hAnsi="Arial" w:cs="Arial"/>
          <w:color w:val="404040"/>
          <w:lang w:eastAsia="pt-BR"/>
        </w:rPr>
        <w:t>Tancredo Neves - Anos Dourados</w:t>
      </w:r>
    </w:p>
    <w:p w:rsidR="00EF4FC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61" type="#_x0000_t75" style="width:20.25pt;height:18pt" o:ole="">
            <v:imagedata r:id="rId6" o:title=""/>
          </v:shape>
          <w:control r:id="rId28" w:name="DefaultOcxName13" w:shapeid="_x0000_i1161"/>
        </w:object>
      </w:r>
      <w:r w:rsidR="00EF4FCD" w:rsidRPr="009C70C1">
        <w:rPr>
          <w:rFonts w:ascii="Arial" w:eastAsia="Times New Roman" w:hAnsi="Arial" w:cs="Arial"/>
          <w:color w:val="404040"/>
          <w:lang w:eastAsia="pt-BR"/>
        </w:rPr>
        <w:t>José Sarney - Anos Platinados.</w:t>
      </w:r>
    </w:p>
    <w:p w:rsidR="00EF4FC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64" type="#_x0000_t75" style="width:20.25pt;height:18pt" o:ole="">
            <v:imagedata r:id="rId6" o:title=""/>
          </v:shape>
          <w:control r:id="rId29" w:name="DefaultOcxName23" w:shapeid="_x0000_i1164"/>
        </w:object>
      </w:r>
      <w:r w:rsidR="00EF4FCD" w:rsidRPr="009C70C1">
        <w:rPr>
          <w:rFonts w:ascii="Arial" w:eastAsia="Times New Roman" w:hAnsi="Arial" w:cs="Arial"/>
          <w:color w:val="404040"/>
          <w:lang w:eastAsia="pt-BR"/>
        </w:rPr>
        <w:t>Emílio Garrastazu Médici - Anos de Chumbo.</w:t>
      </w:r>
    </w:p>
    <w:p w:rsidR="00EF4FC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67" type="#_x0000_t75" style="width:20.25pt;height:18pt" o:ole="">
            <v:imagedata r:id="rId6" o:title=""/>
          </v:shape>
          <w:control r:id="rId30" w:name="DefaultOcxName33" w:shapeid="_x0000_i1167"/>
        </w:object>
      </w:r>
      <w:r w:rsidR="00EF4FCD" w:rsidRPr="009C70C1">
        <w:rPr>
          <w:rFonts w:ascii="Arial" w:eastAsia="Times New Roman" w:hAnsi="Arial" w:cs="Arial"/>
          <w:color w:val="404040"/>
          <w:lang w:eastAsia="pt-BR"/>
        </w:rPr>
        <w:t>Mário Covas - Anos de Prata</w:t>
      </w:r>
    </w:p>
    <w:p w:rsidR="00EF4FCD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e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70" type="#_x0000_t75" style="width:20.25pt;height:18pt" o:ole="">
            <v:imagedata r:id="rId6" o:title=""/>
          </v:shape>
          <w:control r:id="rId31" w:name="DefaultOcxName42" w:shapeid="_x0000_i1170"/>
        </w:object>
      </w:r>
      <w:r w:rsidR="00EF4FCD" w:rsidRPr="009C70C1">
        <w:rPr>
          <w:rFonts w:ascii="Arial" w:eastAsia="Times New Roman" w:hAnsi="Arial" w:cs="Arial"/>
          <w:color w:val="404040"/>
          <w:lang w:eastAsia="pt-BR"/>
        </w:rPr>
        <w:t>André Franco Montoro - Anos Brilhantes</w:t>
      </w:r>
    </w:p>
    <w:p w:rsidR="00EF4FCD" w:rsidRPr="009C70C1" w:rsidRDefault="00EF4FCD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787506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9-</w:t>
      </w:r>
      <w:r w:rsidR="00787506" w:rsidRPr="009C70C1">
        <w:rPr>
          <w:rFonts w:ascii="Arial" w:eastAsia="Times New Roman" w:hAnsi="Arial" w:cs="Arial"/>
          <w:color w:val="404040"/>
          <w:lang w:eastAsia="pt-BR"/>
        </w:rPr>
        <w:t>Complete: "Com a ___, milhares de brasileiros exilados, puderam retornar ao Brasil e os cassados readquiriram o direito à cidadania."</w:t>
      </w:r>
    </w:p>
    <w:p w:rsidR="00787506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73" type="#_x0000_t75" style="width:20.25pt;height:18pt" o:ole="">
            <v:imagedata r:id="rId6" o:title=""/>
          </v:shape>
          <w:control r:id="rId32" w:name="DefaultOcxName15" w:shapeid="_x0000_i1173"/>
        </w:object>
      </w:r>
      <w:r w:rsidR="00787506" w:rsidRPr="009C70C1">
        <w:rPr>
          <w:rFonts w:ascii="Arial" w:eastAsia="Times New Roman" w:hAnsi="Arial" w:cs="Arial"/>
          <w:color w:val="404040"/>
          <w:lang w:eastAsia="pt-BR"/>
        </w:rPr>
        <w:t>Lei de Segurança Nacional</w:t>
      </w:r>
    </w:p>
    <w:p w:rsidR="00787506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76" type="#_x0000_t75" style="width:20.25pt;height:18pt" o:ole="">
            <v:imagedata r:id="rId6" o:title=""/>
          </v:shape>
          <w:control r:id="rId33" w:name="DefaultOcxName14" w:shapeid="_x0000_i1176"/>
        </w:object>
      </w:r>
      <w:r w:rsidR="00787506" w:rsidRPr="009C70C1">
        <w:rPr>
          <w:rFonts w:ascii="Arial" w:eastAsia="Times New Roman" w:hAnsi="Arial" w:cs="Arial"/>
          <w:color w:val="404040"/>
          <w:lang w:eastAsia="pt-BR"/>
        </w:rPr>
        <w:t>Lei da Aliança Liberal</w:t>
      </w:r>
    </w:p>
    <w:p w:rsidR="00787506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79" type="#_x0000_t75" style="width:20.25pt;height:18pt" o:ole="">
            <v:imagedata r:id="rId6" o:title=""/>
          </v:shape>
          <w:control r:id="rId34" w:name="DefaultOcxName24" w:shapeid="_x0000_i1179"/>
        </w:object>
      </w:r>
      <w:r w:rsidR="00787506" w:rsidRPr="009C70C1">
        <w:rPr>
          <w:rFonts w:ascii="Arial" w:eastAsia="Times New Roman" w:hAnsi="Arial" w:cs="Arial"/>
          <w:color w:val="404040"/>
          <w:lang w:eastAsia="pt-BR"/>
        </w:rPr>
        <w:t>Lei da Anistia</w:t>
      </w:r>
    </w:p>
    <w:p w:rsidR="00EF4FCD" w:rsidRPr="009C70C1" w:rsidRDefault="00EF4FCD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E7610A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10-</w:t>
      </w:r>
      <w:r w:rsidR="00E7610A" w:rsidRPr="009C70C1">
        <w:rPr>
          <w:rFonts w:ascii="Arial" w:eastAsia="Times New Roman" w:hAnsi="Arial" w:cs="Arial"/>
          <w:color w:val="404040"/>
          <w:lang w:eastAsia="pt-BR"/>
        </w:rPr>
        <w:t>O Ato Institucional Número 5 (AI-5) foi o mais duro do governo militar. Qual das alternativas abaixo aponta as características desse ato?</w:t>
      </w:r>
    </w:p>
    <w:p w:rsidR="00E7610A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82" type="#_x0000_t75" style="width:20.25pt;height:18pt" o:ole="">
            <v:imagedata r:id="rId6" o:title=""/>
          </v:shape>
          <w:control r:id="rId35" w:name="DefaultOcxName17" w:shapeid="_x0000_i1182"/>
        </w:object>
      </w:r>
      <w:r w:rsidR="00E7610A" w:rsidRPr="009C70C1">
        <w:rPr>
          <w:rFonts w:ascii="Arial" w:eastAsia="Times New Roman" w:hAnsi="Arial" w:cs="Arial"/>
          <w:color w:val="404040"/>
          <w:lang w:eastAsia="pt-BR"/>
        </w:rPr>
        <w:t>Fechou totalmente a economia brasileira para o mercado externo, nomeou juízes para cargos públicos e implantou várias medidas socialistas.</w:t>
      </w:r>
    </w:p>
    <w:p w:rsidR="00E7610A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85" type="#_x0000_t75" style="width:20.25pt;height:18pt" o:ole="">
            <v:imagedata r:id="rId6" o:title=""/>
          </v:shape>
          <w:control r:id="rId36" w:name="DefaultOcxName16" w:shapeid="_x0000_i1185"/>
        </w:object>
      </w:r>
      <w:r w:rsidR="00E7610A" w:rsidRPr="009C70C1">
        <w:rPr>
          <w:rFonts w:ascii="Arial" w:eastAsia="Times New Roman" w:hAnsi="Arial" w:cs="Arial"/>
          <w:color w:val="404040"/>
          <w:lang w:eastAsia="pt-BR"/>
        </w:rPr>
        <w:t>Decretou a prisão de todos os artistas brasileiros, proibiu todo tipo de música no país e modificou a letra do Hino Nacional.</w:t>
      </w:r>
    </w:p>
    <w:p w:rsidR="00E7610A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88" type="#_x0000_t75" style="width:20.25pt;height:18pt" o:ole="">
            <v:imagedata r:id="rId6" o:title=""/>
          </v:shape>
          <w:control r:id="rId37" w:name="DefaultOcxName25" w:shapeid="_x0000_i1188"/>
        </w:object>
      </w:r>
      <w:r w:rsidR="00E7610A" w:rsidRPr="009C70C1">
        <w:rPr>
          <w:rFonts w:ascii="Arial" w:eastAsia="Times New Roman" w:hAnsi="Arial" w:cs="Arial"/>
          <w:color w:val="404040"/>
          <w:lang w:eastAsia="pt-BR"/>
        </w:rPr>
        <w:t>Decretou o fechamento do Congresso Nacional por 10 anos, anulou o título de eleitor de todos os cidadãos brasileiros e anulou as aposentadorias de cantores, professores e políticos.</w:t>
      </w:r>
    </w:p>
    <w:p w:rsidR="00E7610A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91" type="#_x0000_t75" style="width:20.25pt;height:18pt" o:ole="">
            <v:imagedata r:id="rId6" o:title=""/>
          </v:shape>
          <w:control r:id="rId38" w:name="DefaultOcxName34" w:shapeid="_x0000_i1191"/>
        </w:object>
      </w:r>
      <w:r w:rsidR="00E7610A" w:rsidRPr="009C70C1">
        <w:rPr>
          <w:rFonts w:ascii="Arial" w:eastAsia="Times New Roman" w:hAnsi="Arial" w:cs="Arial"/>
          <w:color w:val="404040"/>
          <w:lang w:eastAsia="pt-BR"/>
        </w:rPr>
        <w:t>Aposentou juízes, cassou mandatos, acabou com as garantias do habeas-corpus e aumentou a repressão militar e policial.</w:t>
      </w:r>
    </w:p>
    <w:p w:rsidR="00E7610A" w:rsidRPr="009C70C1" w:rsidRDefault="00E7610A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025E27" w:rsidRPr="009C70C1" w:rsidRDefault="00EF4E44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eastAsia="Times New Roman" w:hAnsi="Arial" w:cs="Arial"/>
          <w:color w:val="404040"/>
          <w:lang w:eastAsia="pt-BR"/>
        </w:rPr>
        <w:t>11-</w:t>
      </w:r>
      <w:r w:rsidR="00025E27" w:rsidRPr="009C70C1">
        <w:rPr>
          <w:rFonts w:ascii="Arial" w:eastAsia="Times New Roman" w:hAnsi="Arial" w:cs="Arial"/>
          <w:color w:val="404040"/>
          <w:lang w:eastAsia="pt-BR"/>
        </w:rPr>
        <w:t>No campo econômico, a economia brasileira cresceu muito durante os anos de 1969 e 1973. Esta fase ficou conhecida como época do Milagre Econômico. Qual das alternativas abaixo aponta características deste período?</w:t>
      </w:r>
    </w:p>
    <w:p w:rsidR="006337CB" w:rsidRPr="009C70C1" w:rsidRDefault="006337CB" w:rsidP="00631F31">
      <w:pPr>
        <w:pStyle w:val="SemEspaamento"/>
        <w:rPr>
          <w:rFonts w:ascii="Arial" w:eastAsia="Times New Roman" w:hAnsi="Arial" w:cs="Arial"/>
          <w:color w:val="404040"/>
        </w:rPr>
      </w:pPr>
    </w:p>
    <w:p w:rsidR="00025E27" w:rsidRPr="009C70C1" w:rsidRDefault="006337CB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a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94" type="#_x0000_t75" style="width:20.25pt;height:18pt" o:ole="">
            <v:imagedata r:id="rId6" o:title=""/>
          </v:shape>
          <w:control r:id="rId39" w:name="DefaultOcxName19" w:shapeid="_x0000_i1194"/>
        </w:object>
      </w:r>
      <w:r w:rsidR="00025E27" w:rsidRPr="009C70C1">
        <w:rPr>
          <w:rFonts w:ascii="Arial" w:eastAsia="Times New Roman" w:hAnsi="Arial" w:cs="Arial"/>
          <w:color w:val="404040"/>
          <w:lang w:eastAsia="pt-BR"/>
        </w:rPr>
        <w:t>Investimentos nos setores culturais e educacionais, baixo índice de endividamento externo, distribuição de renda de forma justa.</w:t>
      </w:r>
    </w:p>
    <w:p w:rsidR="00025E27" w:rsidRPr="009C70C1" w:rsidRDefault="006337CB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b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197" type="#_x0000_t75" style="width:20.25pt;height:18pt" o:ole="">
            <v:imagedata r:id="rId6" o:title=""/>
          </v:shape>
          <w:control r:id="rId40" w:name="DefaultOcxName18" w:shapeid="_x0000_i1197"/>
        </w:object>
      </w:r>
      <w:r w:rsidR="00025E27" w:rsidRPr="009C70C1">
        <w:rPr>
          <w:rFonts w:ascii="Arial" w:eastAsia="Times New Roman" w:hAnsi="Arial" w:cs="Arial"/>
          <w:color w:val="404040"/>
          <w:lang w:eastAsia="pt-BR"/>
        </w:rPr>
        <w:t xml:space="preserve">Forte crescimento do PIB, investimentos em </w:t>
      </w:r>
      <w:proofErr w:type="spellStart"/>
      <w:r w:rsidR="00025E27" w:rsidRPr="009C70C1">
        <w:rPr>
          <w:rFonts w:ascii="Arial" w:eastAsia="Times New Roman" w:hAnsi="Arial" w:cs="Arial"/>
          <w:color w:val="404040"/>
          <w:lang w:eastAsia="pt-BR"/>
        </w:rPr>
        <w:t>infraestrutura</w:t>
      </w:r>
      <w:proofErr w:type="spellEnd"/>
      <w:r w:rsidR="00025E27" w:rsidRPr="009C70C1">
        <w:rPr>
          <w:rFonts w:ascii="Arial" w:eastAsia="Times New Roman" w:hAnsi="Arial" w:cs="Arial"/>
          <w:color w:val="404040"/>
          <w:lang w:eastAsia="pt-BR"/>
        </w:rPr>
        <w:t xml:space="preserve"> e elevados empréstimos vindos do exterior com aumento da dívida externa.</w:t>
      </w:r>
    </w:p>
    <w:p w:rsidR="00025E27" w:rsidRPr="009C70C1" w:rsidRDefault="001F6A23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c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200" type="#_x0000_t75" style="width:20.25pt;height:18pt" o:ole="">
            <v:imagedata r:id="rId6" o:title=""/>
          </v:shape>
          <w:control r:id="rId41" w:name="DefaultOcxName26" w:shapeid="_x0000_i1200"/>
        </w:object>
      </w:r>
      <w:r w:rsidR="00025E27" w:rsidRPr="009C70C1">
        <w:rPr>
          <w:rFonts w:ascii="Arial" w:eastAsia="Times New Roman" w:hAnsi="Arial" w:cs="Arial"/>
          <w:color w:val="404040"/>
          <w:lang w:eastAsia="pt-BR"/>
        </w:rPr>
        <w:t>Elevados investimentos externos (principalmente da URSS), inflação muito baixa e controlada e aumento do consumo das camadas mais pobres da sociedade.</w:t>
      </w:r>
    </w:p>
    <w:p w:rsidR="00025E27" w:rsidRPr="009C70C1" w:rsidRDefault="001F6A23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9C70C1">
        <w:rPr>
          <w:rFonts w:ascii="Arial" w:eastAsia="Times New Roman" w:hAnsi="Arial" w:cs="Arial"/>
          <w:color w:val="404040"/>
        </w:rPr>
        <w:t>d</w:t>
      </w:r>
      <w:proofErr w:type="gramEnd"/>
      <w:r w:rsidRPr="009C70C1">
        <w:rPr>
          <w:rFonts w:ascii="Arial" w:eastAsia="Times New Roman" w:hAnsi="Arial" w:cs="Arial"/>
          <w:color w:val="404040"/>
        </w:rPr>
        <w:t>-</w:t>
      </w:r>
      <w:r w:rsidR="00573950" w:rsidRPr="009C70C1">
        <w:rPr>
          <w:rFonts w:ascii="Arial" w:eastAsia="Times New Roman" w:hAnsi="Arial" w:cs="Arial"/>
          <w:color w:val="404040"/>
        </w:rPr>
        <w:object w:dxaOrig="225" w:dyaOrig="225">
          <v:shape id="_x0000_i1203" type="#_x0000_t75" style="width:20.25pt;height:18pt" o:ole="">
            <v:imagedata r:id="rId6" o:title=""/>
          </v:shape>
          <w:control r:id="rId42" w:name="DefaultOcxName35" w:shapeid="_x0000_i1203"/>
        </w:object>
      </w:r>
      <w:r w:rsidR="00025E27" w:rsidRPr="009C70C1">
        <w:rPr>
          <w:rFonts w:ascii="Arial" w:eastAsia="Times New Roman" w:hAnsi="Arial" w:cs="Arial"/>
          <w:color w:val="404040"/>
          <w:lang w:eastAsia="pt-BR"/>
        </w:rPr>
        <w:t>Criação de programas de distribuição de renda, incentivo à reforma agrária, aumento significativo das exportações de máquinas e produtos tecnológicos.</w:t>
      </w:r>
    </w:p>
    <w:p w:rsidR="001F6A23" w:rsidRPr="009C70C1" w:rsidRDefault="001F6A23" w:rsidP="00631F31">
      <w:pPr>
        <w:pStyle w:val="SemEspaamento"/>
        <w:rPr>
          <w:rFonts w:ascii="Arial" w:eastAsia="Times New Roman" w:hAnsi="Arial" w:cs="Arial"/>
          <w:b/>
          <w:bCs/>
          <w:color w:val="666666"/>
          <w:spacing w:val="-12"/>
          <w:lang w:eastAsia="pt-BR"/>
        </w:rPr>
      </w:pPr>
    </w:p>
    <w:p w:rsidR="00532E2D" w:rsidRPr="009C70C1" w:rsidRDefault="001F6A23" w:rsidP="00631F31">
      <w:pPr>
        <w:pStyle w:val="SemEspaamento"/>
        <w:rPr>
          <w:rFonts w:ascii="Arial" w:eastAsia="Times New Roman" w:hAnsi="Arial" w:cs="Arial"/>
          <w:color w:val="666666"/>
          <w:spacing w:val="-12"/>
          <w:lang w:eastAsia="pt-BR"/>
        </w:rPr>
      </w:pPr>
      <w:r w:rsidRPr="009C70C1">
        <w:rPr>
          <w:rFonts w:ascii="Arial" w:eastAsia="Times New Roman" w:hAnsi="Arial" w:cs="Arial"/>
          <w:b/>
          <w:bCs/>
          <w:color w:val="666666"/>
          <w:spacing w:val="-12"/>
          <w:lang w:eastAsia="pt-BR"/>
        </w:rPr>
        <w:t>12-</w:t>
      </w:r>
      <w:r w:rsidR="00532E2D" w:rsidRPr="009C70C1">
        <w:rPr>
          <w:rFonts w:ascii="Arial" w:eastAsia="Times New Roman" w:hAnsi="Arial" w:cs="Arial"/>
          <w:b/>
          <w:bCs/>
          <w:color w:val="666666"/>
          <w:spacing w:val="-12"/>
          <w:lang w:eastAsia="pt-BR"/>
        </w:rPr>
        <w:t>. (Mackenzie)</w:t>
      </w:r>
      <w:r w:rsidR="00532E2D" w:rsidRPr="009C70C1">
        <w:rPr>
          <w:rFonts w:ascii="Arial" w:eastAsia="Times New Roman" w:hAnsi="Arial" w:cs="Arial"/>
          <w:color w:val="666666"/>
          <w:spacing w:val="-12"/>
          <w:lang w:eastAsia="pt-BR"/>
        </w:rPr>
        <w:t xml:space="preserve"> “Lutei contra a espoliação do Brasil. Lutei contra a espoliação do povo. Tenho lutado de peito aberto. O ódio, as infâmias, a calúnia não abateram meu ânimo. </w:t>
      </w:r>
      <w:proofErr w:type="gramStart"/>
      <w:r w:rsidR="00532E2D" w:rsidRPr="009C70C1">
        <w:rPr>
          <w:rFonts w:ascii="Arial" w:eastAsia="Times New Roman" w:hAnsi="Arial" w:cs="Arial"/>
          <w:color w:val="666666"/>
          <w:spacing w:val="-12"/>
          <w:lang w:eastAsia="pt-BR"/>
        </w:rPr>
        <w:t>Vos dei</w:t>
      </w:r>
      <w:proofErr w:type="gramEnd"/>
      <w:r w:rsidR="00532E2D" w:rsidRPr="009C70C1">
        <w:rPr>
          <w:rFonts w:ascii="Arial" w:eastAsia="Times New Roman" w:hAnsi="Arial" w:cs="Arial"/>
          <w:color w:val="666666"/>
          <w:spacing w:val="-12"/>
          <w:lang w:eastAsia="pt-BR"/>
        </w:rPr>
        <w:t xml:space="preserve"> a minha vida. Agora vos ofereço a minha morte ( … ). ” O trecho acima está relacionado aos acontecimentos de 24 de agosto de 1954, que culminaram:</w:t>
      </w:r>
    </w:p>
    <w:p w:rsidR="009C70C1" w:rsidRDefault="009C70C1" w:rsidP="00631F31">
      <w:pPr>
        <w:pStyle w:val="SemEspaamento"/>
        <w:rPr>
          <w:rFonts w:ascii="Arial" w:eastAsia="Times New Roman" w:hAnsi="Arial" w:cs="Arial"/>
          <w:color w:val="666666"/>
          <w:spacing w:val="-12"/>
          <w:lang w:eastAsia="pt-BR"/>
        </w:rPr>
      </w:pPr>
    </w:p>
    <w:p w:rsidR="00532E2D" w:rsidRPr="009C70C1" w:rsidRDefault="00532E2D" w:rsidP="00631F31">
      <w:pPr>
        <w:pStyle w:val="SemEspaamento"/>
        <w:rPr>
          <w:rFonts w:ascii="Arial" w:eastAsia="Times New Roman" w:hAnsi="Arial" w:cs="Arial"/>
          <w:color w:val="666666"/>
          <w:spacing w:val="-12"/>
          <w:lang w:eastAsia="pt-BR"/>
        </w:rPr>
      </w:pPr>
      <w:r w:rsidRPr="009C70C1">
        <w:rPr>
          <w:rFonts w:ascii="Arial" w:eastAsia="Times New Roman" w:hAnsi="Arial" w:cs="Arial"/>
          <w:color w:val="666666"/>
          <w:spacing w:val="-12"/>
          <w:lang w:eastAsia="pt-BR"/>
        </w:rPr>
        <w:t>a) na morte do recém eleito Presidente Tancredo Neves, em função de graves problemas de saúde.</w:t>
      </w:r>
    </w:p>
    <w:p w:rsidR="00532E2D" w:rsidRPr="009C70C1" w:rsidRDefault="00532E2D" w:rsidP="00631F31">
      <w:pPr>
        <w:pStyle w:val="SemEspaamento"/>
        <w:rPr>
          <w:rFonts w:ascii="Arial" w:eastAsia="Times New Roman" w:hAnsi="Arial" w:cs="Arial"/>
          <w:color w:val="666666"/>
          <w:spacing w:val="-12"/>
          <w:lang w:eastAsia="pt-BR"/>
        </w:rPr>
      </w:pPr>
      <w:r w:rsidRPr="009C70C1">
        <w:rPr>
          <w:rFonts w:ascii="Arial" w:eastAsia="Times New Roman" w:hAnsi="Arial" w:cs="Arial"/>
          <w:color w:val="666666"/>
          <w:spacing w:val="-12"/>
          <w:lang w:eastAsia="pt-BR"/>
        </w:rPr>
        <w:t>b) no fim do período populista, com a queda do Presidente João Goulart.</w:t>
      </w:r>
    </w:p>
    <w:p w:rsidR="00532E2D" w:rsidRPr="009C70C1" w:rsidRDefault="00532E2D" w:rsidP="00631F31">
      <w:pPr>
        <w:pStyle w:val="SemEspaamento"/>
        <w:rPr>
          <w:rFonts w:ascii="Arial" w:eastAsia="Times New Roman" w:hAnsi="Arial" w:cs="Arial"/>
          <w:color w:val="666666"/>
          <w:spacing w:val="-12"/>
          <w:lang w:eastAsia="pt-BR"/>
        </w:rPr>
      </w:pPr>
      <w:r w:rsidRPr="009C70C1">
        <w:rPr>
          <w:rFonts w:ascii="Arial" w:eastAsia="Times New Roman" w:hAnsi="Arial" w:cs="Arial"/>
          <w:color w:val="666666"/>
          <w:spacing w:val="-12"/>
          <w:lang w:eastAsia="pt-BR"/>
        </w:rPr>
        <w:t>c) no afastamento do Presidente Costa e Silva, devido a problemas de saúde e o impedimento do Vice-Presidente civil Pedro Aleixo.</w:t>
      </w:r>
    </w:p>
    <w:p w:rsidR="00532E2D" w:rsidRPr="009C70C1" w:rsidRDefault="00532E2D" w:rsidP="00631F31">
      <w:pPr>
        <w:pStyle w:val="SemEspaamento"/>
        <w:rPr>
          <w:rFonts w:ascii="Arial" w:eastAsia="Times New Roman" w:hAnsi="Arial" w:cs="Arial"/>
          <w:color w:val="666666"/>
          <w:spacing w:val="-12"/>
          <w:lang w:eastAsia="pt-BR"/>
        </w:rPr>
      </w:pPr>
      <w:r w:rsidRPr="009C70C1">
        <w:rPr>
          <w:rFonts w:ascii="Arial" w:eastAsia="Times New Roman" w:hAnsi="Arial" w:cs="Arial"/>
          <w:color w:val="666666"/>
          <w:spacing w:val="-12"/>
          <w:lang w:eastAsia="pt-BR"/>
        </w:rPr>
        <w:t>d) na renúncia do Presidente Jânio Quadros, gerada pela oposição da UDN à política externa independente.</w:t>
      </w:r>
    </w:p>
    <w:p w:rsidR="00532E2D" w:rsidRPr="009C70C1" w:rsidRDefault="00532E2D" w:rsidP="00631F31">
      <w:pPr>
        <w:pStyle w:val="SemEspaamento"/>
        <w:rPr>
          <w:rFonts w:ascii="Arial" w:eastAsia="Times New Roman" w:hAnsi="Arial" w:cs="Arial"/>
          <w:color w:val="666666"/>
          <w:spacing w:val="-12"/>
          <w:lang w:eastAsia="pt-BR"/>
        </w:rPr>
      </w:pPr>
      <w:r w:rsidRPr="009C70C1">
        <w:rPr>
          <w:rFonts w:ascii="Arial" w:eastAsia="Times New Roman" w:hAnsi="Arial" w:cs="Arial"/>
          <w:color w:val="666666"/>
          <w:spacing w:val="-12"/>
          <w:lang w:eastAsia="pt-BR"/>
        </w:rPr>
        <w:t>e) no suicídio do Presidente Getúlio Vargas, pressionado por setores conservadores e grupos internacionais.</w:t>
      </w:r>
    </w:p>
    <w:p w:rsidR="00F84266" w:rsidRPr="009C70C1" w:rsidRDefault="00F84266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13-</w:t>
      </w:r>
      <w:r w:rsidR="008B1857" w:rsidRPr="009C70C1">
        <w:rPr>
          <w:rFonts w:ascii="Arial" w:hAnsi="Arial" w:cs="Arial"/>
        </w:rPr>
        <w:t>(</w:t>
      </w:r>
      <w:proofErr w:type="spellStart"/>
      <w:r w:rsidR="008B1857" w:rsidRPr="009C70C1">
        <w:rPr>
          <w:rFonts w:ascii="Arial" w:hAnsi="Arial" w:cs="Arial"/>
        </w:rPr>
        <w:t>Uece</w:t>
      </w:r>
      <w:proofErr w:type="spellEnd"/>
      <w:r w:rsidR="008B1857" w:rsidRPr="009C70C1">
        <w:rPr>
          <w:rFonts w:ascii="Arial" w:hAnsi="Arial" w:cs="Arial"/>
        </w:rPr>
        <w:t>) Sobre a política estabelecida por Jânio Quadros na Presidência da República</w:t>
      </w:r>
      <w:proofErr w:type="gramStart"/>
      <w:r w:rsidR="008B1857" w:rsidRPr="009C70C1">
        <w:rPr>
          <w:rFonts w:ascii="Arial" w:hAnsi="Arial" w:cs="Arial"/>
        </w:rPr>
        <w:t>, pode-se</w:t>
      </w:r>
      <w:proofErr w:type="gramEnd"/>
      <w:r w:rsidR="008B1857" w:rsidRPr="009C70C1">
        <w:rPr>
          <w:rFonts w:ascii="Arial" w:hAnsi="Arial" w:cs="Arial"/>
        </w:rPr>
        <w:t xml:space="preserve"> afirmar corretamente: </w:t>
      </w:r>
    </w:p>
    <w:p w:rsidR="009C70C1" w:rsidRDefault="009C70C1" w:rsidP="00631F31">
      <w:pPr>
        <w:pStyle w:val="SemEspaamento"/>
        <w:rPr>
          <w:rFonts w:ascii="Arial" w:hAnsi="Arial" w:cs="Arial"/>
        </w:rPr>
      </w:pPr>
    </w:p>
    <w:p w:rsidR="008B1857" w:rsidRPr="009C70C1" w:rsidRDefault="008B1857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a) No plano interno, Jânio ocupava-se muitas vezes de questões menores, como a briga de galos ou os trajes das misses, enquanto procurava estabelecer uma independente e confusa política externa.</w:t>
      </w:r>
    </w:p>
    <w:p w:rsidR="001F6A23" w:rsidRPr="009C70C1" w:rsidRDefault="008E085D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b) Apesar das hesitações com relação às reformas de base prometidas na campanha eleitoral, Jânio </w:t>
      </w:r>
      <w:proofErr w:type="gramStart"/>
      <w:r w:rsidRPr="009C70C1">
        <w:rPr>
          <w:rFonts w:ascii="Arial" w:hAnsi="Arial" w:cs="Arial"/>
        </w:rPr>
        <w:t>implementou</w:t>
      </w:r>
      <w:proofErr w:type="gramEnd"/>
      <w:r w:rsidRPr="009C70C1">
        <w:rPr>
          <w:rFonts w:ascii="Arial" w:hAnsi="Arial" w:cs="Arial"/>
        </w:rPr>
        <w:t xml:space="preserve"> uma arriscada e independente política externa, chegando a condecorar "Che Guevara".</w:t>
      </w:r>
    </w:p>
    <w:p w:rsidR="001F6A23" w:rsidRPr="009C70C1" w:rsidRDefault="008E085D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 c) Jânio elegeu-se prometendo "varrer" a corrupção da política brasileira, mas foi deposto sob acusação de enriquecimento ilícito com verbas de campanha. </w:t>
      </w:r>
    </w:p>
    <w:p w:rsidR="008E085D" w:rsidRPr="009C70C1" w:rsidRDefault="008E085D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hAnsi="Arial" w:cs="Arial"/>
        </w:rPr>
        <w:t xml:space="preserve">d) Procurando </w:t>
      </w:r>
      <w:proofErr w:type="gramStart"/>
      <w:r w:rsidRPr="009C70C1">
        <w:rPr>
          <w:rFonts w:ascii="Arial" w:hAnsi="Arial" w:cs="Arial"/>
        </w:rPr>
        <w:t>implementar</w:t>
      </w:r>
      <w:proofErr w:type="gramEnd"/>
      <w:r w:rsidRPr="009C70C1">
        <w:rPr>
          <w:rFonts w:ascii="Arial" w:hAnsi="Arial" w:cs="Arial"/>
        </w:rPr>
        <w:t xml:space="preserve"> as promessas de campanha a respeito da reforma agrária e querendo dissolver o Congresso, Jânio renunciou quando encontrou resistências entre os sindicatos operários que o haviam apoiado.</w:t>
      </w: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14-</w:t>
      </w:r>
      <w:r w:rsidR="00414AD2" w:rsidRPr="009C70C1">
        <w:rPr>
          <w:rFonts w:ascii="Arial" w:hAnsi="Arial" w:cs="Arial"/>
        </w:rPr>
        <w:t xml:space="preserve">. (Enem) O período de João Goulart (1961-1964) foi marcado por grande instabilidade. Pode-se dizer que esse governo viveu sobre o signo do golpe de Estado. Sobre o referido período, é correto afirmar que: </w:t>
      </w:r>
    </w:p>
    <w:p w:rsidR="001F6A23" w:rsidRPr="009C70C1" w:rsidRDefault="00414AD2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a) A emenda parlamentarista de 1961 aumentou o poder do presidente da república. b) O sucesso do Plano Trienal no combate à inflação e na retomada do crescimento econômico estabilizou a economia.</w:t>
      </w:r>
    </w:p>
    <w:p w:rsidR="001F6A23" w:rsidRPr="009C70C1" w:rsidRDefault="00414AD2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 c) A constante maioria do governo no Congresso era garantida pela aliança entre o PTB e a UDN.</w:t>
      </w:r>
    </w:p>
    <w:p w:rsidR="001F6A23" w:rsidRPr="009C70C1" w:rsidRDefault="00414AD2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lastRenderedPageBreak/>
        <w:t xml:space="preserve"> d) Os grandes empresários liberaram recursos para a execução das reformas de base. </w:t>
      </w:r>
    </w:p>
    <w:p w:rsidR="00025E27" w:rsidRPr="009C70C1" w:rsidRDefault="00414AD2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e) A proposta de reforma agrária, com emenda constitucional, provocou uma forte oposição dos proprietários rurais ao governo.</w:t>
      </w: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15-</w:t>
      </w:r>
      <w:r w:rsidR="006D41CD" w:rsidRPr="009C70C1">
        <w:rPr>
          <w:rFonts w:ascii="Arial" w:hAnsi="Arial" w:cs="Arial"/>
        </w:rPr>
        <w:t xml:space="preserve"> Em 06 de janeiro de 1963, realizou-se o plebiscito que reuniu os votos de mais de 12 milhões de cidadãos. Após o resultado do plebiscito, Goulart assumiu plenamente o poder presidencial. Que questão foi discutida no plebiscito anterior citado? </w:t>
      </w:r>
    </w:p>
    <w:p w:rsidR="009C70C1" w:rsidRDefault="009C70C1" w:rsidP="00631F31">
      <w:pPr>
        <w:pStyle w:val="SemEspaamento"/>
        <w:rPr>
          <w:rFonts w:ascii="Arial" w:hAnsi="Arial" w:cs="Arial"/>
        </w:rPr>
      </w:pPr>
    </w:p>
    <w:p w:rsidR="001F6A23" w:rsidRPr="009C70C1" w:rsidRDefault="006D41CD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a) A validade da eleição de João Goulart. </w:t>
      </w:r>
    </w:p>
    <w:p w:rsidR="001F6A23" w:rsidRPr="009C70C1" w:rsidRDefault="006D41CD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b) A </w:t>
      </w:r>
      <w:proofErr w:type="gramStart"/>
      <w:r w:rsidRPr="009C70C1">
        <w:rPr>
          <w:rFonts w:ascii="Arial" w:hAnsi="Arial" w:cs="Arial"/>
        </w:rPr>
        <w:t>implementação</w:t>
      </w:r>
      <w:proofErr w:type="gramEnd"/>
      <w:r w:rsidRPr="009C70C1">
        <w:rPr>
          <w:rFonts w:ascii="Arial" w:hAnsi="Arial" w:cs="Arial"/>
        </w:rPr>
        <w:t xml:space="preserve"> das reformas de base por Jango.</w:t>
      </w:r>
    </w:p>
    <w:p w:rsidR="001F6A23" w:rsidRPr="009C70C1" w:rsidRDefault="006D41CD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 c) O sistema de governo (presidencialista x parlamentarista). </w:t>
      </w:r>
    </w:p>
    <w:p w:rsidR="001F6A23" w:rsidRPr="009C70C1" w:rsidRDefault="006D41CD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d) A renúncia do Presidente Jânio Quadros.</w:t>
      </w:r>
    </w:p>
    <w:p w:rsidR="006D41CD" w:rsidRPr="009C70C1" w:rsidRDefault="006D41CD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 e) A Lei de Remessa de Lucros</w:t>
      </w:r>
      <w:proofErr w:type="gramStart"/>
      <w:r w:rsidRPr="009C70C1">
        <w:rPr>
          <w:rFonts w:ascii="Arial" w:hAnsi="Arial" w:cs="Arial"/>
        </w:rPr>
        <w:t>, reforma</w:t>
      </w:r>
      <w:proofErr w:type="gramEnd"/>
      <w:r w:rsidRPr="009C70C1">
        <w:rPr>
          <w:rFonts w:ascii="Arial" w:hAnsi="Arial" w:cs="Arial"/>
        </w:rPr>
        <w:t xml:space="preserve"> urbana e tributária.</w:t>
      </w: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16-</w:t>
      </w:r>
      <w:r w:rsidR="006852CB" w:rsidRPr="009C70C1">
        <w:rPr>
          <w:rFonts w:ascii="Arial" w:hAnsi="Arial" w:cs="Arial"/>
        </w:rPr>
        <w:t>. O golpe que derrubou o Presidente João Goulart, em 1964, representou a culminância de uma crise iniciada no final da década anterior. Assinale a opção que NÃO apresenta um elemento dessa crise.</w:t>
      </w:r>
    </w:p>
    <w:p w:rsidR="009C70C1" w:rsidRDefault="009C70C1" w:rsidP="00631F31">
      <w:pPr>
        <w:pStyle w:val="SemEspaamento"/>
        <w:rPr>
          <w:rFonts w:ascii="Arial" w:hAnsi="Arial" w:cs="Arial"/>
        </w:rPr>
      </w:pPr>
    </w:p>
    <w:p w:rsidR="001F6A23" w:rsidRPr="009C70C1" w:rsidRDefault="006852CB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 a) O apoio da maioria conservadora do Congresso Nacional ao programa de Reformas de Base. </w:t>
      </w:r>
    </w:p>
    <w:p w:rsidR="001F6A23" w:rsidRPr="009C70C1" w:rsidRDefault="006852CB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b) As resistências à posse de João Goulart, quando da renúncia de Jânio Quadros. </w:t>
      </w:r>
    </w:p>
    <w:p w:rsidR="001F6A23" w:rsidRPr="009C70C1" w:rsidRDefault="006852CB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c) O agravamento do quadro econômico com a ascensão da inflação. </w:t>
      </w:r>
    </w:p>
    <w:p w:rsidR="006852CB" w:rsidRPr="009C70C1" w:rsidRDefault="006852CB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d) A politização crescente de vários movimentos sociais, como as Ligas Camponesas. e) Os movimentos de indisciplina militar de marinheiros e sargentos.</w:t>
      </w: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</w:p>
    <w:p w:rsidR="001F6A23" w:rsidRPr="009C70C1" w:rsidRDefault="001F6A23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17-</w:t>
      </w:r>
      <w:r w:rsidR="00631F31" w:rsidRPr="009C70C1">
        <w:rPr>
          <w:rFonts w:ascii="Arial" w:hAnsi="Arial" w:cs="Arial"/>
        </w:rPr>
        <w:t xml:space="preserve"> A política desenvolvimentista, associada ao governo Juscelino </w:t>
      </w:r>
      <w:proofErr w:type="spellStart"/>
      <w:r w:rsidR="00631F31" w:rsidRPr="009C70C1">
        <w:rPr>
          <w:rFonts w:ascii="Arial" w:hAnsi="Arial" w:cs="Arial"/>
        </w:rPr>
        <w:t>Kubistschek</w:t>
      </w:r>
      <w:proofErr w:type="spellEnd"/>
      <w:r w:rsidR="00631F31" w:rsidRPr="009C70C1">
        <w:rPr>
          <w:rFonts w:ascii="Arial" w:hAnsi="Arial" w:cs="Arial"/>
        </w:rPr>
        <w:t xml:space="preserve"> pode ser representada pela:</w:t>
      </w:r>
    </w:p>
    <w:p w:rsidR="009C70C1" w:rsidRDefault="009C70C1" w:rsidP="00631F31">
      <w:pPr>
        <w:pStyle w:val="SemEspaamento"/>
        <w:rPr>
          <w:rFonts w:ascii="Arial" w:hAnsi="Arial" w:cs="Arial"/>
        </w:rPr>
      </w:pPr>
    </w:p>
    <w:p w:rsidR="001F6A23" w:rsidRPr="009C70C1" w:rsidRDefault="00631F31" w:rsidP="00631F31">
      <w:pPr>
        <w:pStyle w:val="SemEspaamento"/>
        <w:rPr>
          <w:rFonts w:ascii="Arial" w:hAnsi="Arial" w:cs="Arial"/>
        </w:rPr>
      </w:pPr>
      <w:bookmarkStart w:id="0" w:name="_GoBack"/>
      <w:bookmarkEnd w:id="0"/>
      <w:r w:rsidRPr="009C70C1">
        <w:rPr>
          <w:rFonts w:ascii="Arial" w:hAnsi="Arial" w:cs="Arial"/>
        </w:rPr>
        <w:t xml:space="preserve"> a) Mudança da capital para o interior como ação de integração econômica e política. b) Criação do Estado do Acre e incentivo à construção de rodovias e crescimento da indústria automobilística. </w:t>
      </w:r>
    </w:p>
    <w:p w:rsidR="001F6A23" w:rsidRPr="009C70C1" w:rsidRDefault="00631F31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 xml:space="preserve">c) Ampliação do poder do legislativo através da descentralização política com a criação do voto distrital. </w:t>
      </w:r>
    </w:p>
    <w:p w:rsidR="001F6A23" w:rsidRPr="009C70C1" w:rsidRDefault="00631F31" w:rsidP="00631F31">
      <w:pPr>
        <w:pStyle w:val="SemEspaamento"/>
        <w:rPr>
          <w:rFonts w:ascii="Arial" w:hAnsi="Arial" w:cs="Arial"/>
        </w:rPr>
      </w:pPr>
      <w:r w:rsidRPr="009C70C1">
        <w:rPr>
          <w:rFonts w:ascii="Arial" w:hAnsi="Arial" w:cs="Arial"/>
        </w:rPr>
        <w:t>d) Modernização do interior do Brasil através da criação de incentivos ao desenvolvimento industrial e a integração dos mercados do sul através da construção de ferrovias</w:t>
      </w:r>
    </w:p>
    <w:p w:rsidR="00631F31" w:rsidRPr="009C70C1" w:rsidRDefault="00631F31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  <w:r w:rsidRPr="009C70C1">
        <w:rPr>
          <w:rFonts w:ascii="Arial" w:hAnsi="Arial" w:cs="Arial"/>
        </w:rPr>
        <w:t>e) Expansão do poder executivo, com a instauração das salvaguardas constitucionais.</w:t>
      </w:r>
    </w:p>
    <w:p w:rsidR="00787506" w:rsidRPr="009C70C1" w:rsidRDefault="00787506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64179D" w:rsidRPr="009C70C1" w:rsidRDefault="0064179D" w:rsidP="00631F31">
      <w:pPr>
        <w:pStyle w:val="SemEspaamento"/>
        <w:rPr>
          <w:rFonts w:ascii="Arial" w:eastAsia="Times New Roman" w:hAnsi="Arial" w:cs="Arial"/>
          <w:color w:val="404040"/>
          <w:lang w:eastAsia="pt-BR"/>
        </w:rPr>
      </w:pPr>
    </w:p>
    <w:p w:rsidR="0051401D" w:rsidRPr="009C70C1" w:rsidRDefault="0051401D" w:rsidP="00631F31">
      <w:pPr>
        <w:pStyle w:val="SemEspaamento"/>
        <w:rPr>
          <w:rFonts w:ascii="Arial" w:hAnsi="Arial" w:cs="Arial"/>
          <w:color w:val="000000"/>
        </w:rPr>
      </w:pPr>
    </w:p>
    <w:p w:rsidR="001E56F9" w:rsidRPr="009C70C1" w:rsidRDefault="001E56F9" w:rsidP="00631F31">
      <w:pPr>
        <w:pStyle w:val="SemEspaamento"/>
        <w:rPr>
          <w:rFonts w:ascii="Arial" w:hAnsi="Arial" w:cs="Arial"/>
        </w:rPr>
      </w:pPr>
    </w:p>
    <w:sectPr w:rsidR="001E56F9" w:rsidRPr="009C70C1" w:rsidSect="00573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00C"/>
    <w:multiLevelType w:val="multilevel"/>
    <w:tmpl w:val="35705D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186D"/>
    <w:multiLevelType w:val="multilevel"/>
    <w:tmpl w:val="8B3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04D1A"/>
    <w:multiLevelType w:val="multilevel"/>
    <w:tmpl w:val="62E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9511C"/>
    <w:multiLevelType w:val="multilevel"/>
    <w:tmpl w:val="B46C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728A5"/>
    <w:multiLevelType w:val="multilevel"/>
    <w:tmpl w:val="03D0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C1BDC"/>
    <w:multiLevelType w:val="multilevel"/>
    <w:tmpl w:val="E6F8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B1A9F"/>
    <w:multiLevelType w:val="multilevel"/>
    <w:tmpl w:val="D856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E21B7"/>
    <w:multiLevelType w:val="multilevel"/>
    <w:tmpl w:val="32E6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96E5C"/>
    <w:multiLevelType w:val="multilevel"/>
    <w:tmpl w:val="FCD2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6F9"/>
    <w:rsid w:val="00025E27"/>
    <w:rsid w:val="0016548D"/>
    <w:rsid w:val="001E56F9"/>
    <w:rsid w:val="001F6A23"/>
    <w:rsid w:val="00361FF1"/>
    <w:rsid w:val="00414AD2"/>
    <w:rsid w:val="004D597D"/>
    <w:rsid w:val="0051401D"/>
    <w:rsid w:val="00532E2D"/>
    <w:rsid w:val="00573950"/>
    <w:rsid w:val="005D4CDA"/>
    <w:rsid w:val="00631F31"/>
    <w:rsid w:val="006337CB"/>
    <w:rsid w:val="0064179D"/>
    <w:rsid w:val="006852CB"/>
    <w:rsid w:val="006D41CD"/>
    <w:rsid w:val="00787506"/>
    <w:rsid w:val="008B1857"/>
    <w:rsid w:val="008E085D"/>
    <w:rsid w:val="0096397C"/>
    <w:rsid w:val="009C70C1"/>
    <w:rsid w:val="00E7610A"/>
    <w:rsid w:val="00EF4E44"/>
    <w:rsid w:val="00EF4FCD"/>
    <w:rsid w:val="00F8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56F9"/>
    <w:rPr>
      <w:color w:val="0000FF"/>
      <w:u w:val="single"/>
    </w:rPr>
  </w:style>
  <w:style w:type="paragraph" w:styleId="Cabealho">
    <w:name w:val="header"/>
    <w:basedOn w:val="Normal"/>
    <w:link w:val="CabealhoChar"/>
    <w:rsid w:val="001E56F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E56F9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1E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2E2D"/>
    <w:rPr>
      <w:b/>
      <w:bCs/>
    </w:rPr>
  </w:style>
  <w:style w:type="paragraph" w:styleId="PargrafodaLista">
    <w:name w:val="List Paragraph"/>
    <w:basedOn w:val="Normal"/>
    <w:uiPriority w:val="34"/>
    <w:qFormat/>
    <w:rsid w:val="008E085D"/>
    <w:pPr>
      <w:ind w:left="720"/>
      <w:contextualSpacing/>
    </w:pPr>
  </w:style>
  <w:style w:type="paragraph" w:styleId="SemEspaamento">
    <w:name w:val="No Spacing"/>
    <w:uiPriority w:val="1"/>
    <w:qFormat/>
    <w:rsid w:val="00631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56F9"/>
    <w:rPr>
      <w:color w:val="0000FF"/>
      <w:u w:val="single"/>
    </w:rPr>
  </w:style>
  <w:style w:type="paragraph" w:styleId="Cabealho">
    <w:name w:val="header"/>
    <w:basedOn w:val="Normal"/>
    <w:link w:val="CabealhoChar"/>
    <w:rsid w:val="001E56F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E56F9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1E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2E2D"/>
    <w:rPr>
      <w:b/>
      <w:bCs/>
    </w:rPr>
  </w:style>
  <w:style w:type="paragraph" w:styleId="PargrafodaLista">
    <w:name w:val="List Paragraph"/>
    <w:basedOn w:val="Normal"/>
    <w:uiPriority w:val="34"/>
    <w:qFormat/>
    <w:rsid w:val="008E085D"/>
    <w:pPr>
      <w:ind w:left="720"/>
      <w:contextualSpacing/>
    </w:pPr>
  </w:style>
  <w:style w:type="paragraph" w:styleId="SemEspaamento">
    <w:name w:val="No Spacing"/>
    <w:uiPriority w:val="1"/>
    <w:qFormat/>
    <w:rsid w:val="00631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4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1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4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7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7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3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6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67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8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6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1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7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4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5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1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5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1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2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4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0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5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2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1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0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34FC-97BB-430C-B60D-1CBEC6DC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1657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Marcela Reis</cp:lastModifiedBy>
  <cp:revision>22</cp:revision>
  <dcterms:created xsi:type="dcterms:W3CDTF">2020-04-22T13:52:00Z</dcterms:created>
  <dcterms:modified xsi:type="dcterms:W3CDTF">2020-04-30T20:47:00Z</dcterms:modified>
</cp:coreProperties>
</file>