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88" w:rsidRPr="003C4588" w:rsidRDefault="003C4588" w:rsidP="003C4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C4588">
        <w:rPr>
          <w:rFonts w:ascii="Times New Roman" w:eastAsia="Times New Roman" w:hAnsi="Times New Roman" w:cs="Times New Roman"/>
          <w:b/>
          <w:bCs/>
          <w:sz w:val="27"/>
          <w:szCs w:val="27"/>
        </w:rPr>
        <w:t>Redox</w:t>
      </w:r>
      <w:proofErr w:type="spellEnd"/>
      <w:r w:rsidRPr="003C458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Titrations.</w:t>
      </w:r>
      <w:proofErr w:type="gramEnd"/>
      <w:r w:rsidRPr="003C458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3C4588">
        <w:rPr>
          <w:rFonts w:ascii="Times New Roman" w:eastAsia="Times New Roman" w:hAnsi="Times New Roman" w:cs="Times New Roman"/>
          <w:b/>
          <w:bCs/>
          <w:sz w:val="27"/>
          <w:szCs w:val="27"/>
        </w:rPr>
        <w:t>Potassium Permanganate.</w:t>
      </w:r>
      <w:proofErr w:type="gram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</w:r>
      <w:r w:rsidRPr="003C4588">
        <w:rPr>
          <w:rFonts w:ascii="Times New Roman" w:eastAsia="Times New Roman" w:hAnsi="Times New Roman" w:cs="Times New Roman"/>
          <w:b/>
          <w:bCs/>
          <w:sz w:val="27"/>
          <w:szCs w:val="27"/>
        </w:rPr>
        <w:t>I</w:t>
      </w:r>
      <w:r w:rsidRPr="003C458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3C4588">
        <w:rPr>
          <w:rFonts w:ascii="Times New Roman" w:eastAsia="Times New Roman" w:hAnsi="Times New Roman" w:cs="Times New Roman"/>
          <w:b/>
          <w:bCs/>
          <w:sz w:val="27"/>
          <w:szCs w:val="27"/>
        </w:rPr>
        <w:t>Introduction.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</w:tblGrid>
      <w:tr w:rsidR="003C4588" w:rsidRPr="003C4588" w:rsidTr="003C4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588" w:rsidRPr="003C4588" w:rsidRDefault="003C4588" w:rsidP="003C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In this experiment you will use a standard solution of potassium permanganate (KMnO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) to determine the</w:t>
            </w:r>
            <w:proofErr w:type="gram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  of</w:t>
            </w:r>
            <w:proofErr w:type="gram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iron (as 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 an unknown solution.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Permanganate ion reduces to a </w:t>
            </w:r>
            <w:proofErr w:type="gram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manganese(</w:t>
            </w:r>
            <w:proofErr w:type="gram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ion in the acidic solution. This reaction requires 5 electrons and 8 (!) hydrogen ions: </w:t>
            </w:r>
          </w:p>
          <w:p w:rsidR="003C4588" w:rsidRPr="003C4588" w:rsidRDefault="003C4588" w:rsidP="003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MnO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  <w:vertAlign w:val="superscript"/>
              </w:rPr>
              <w:t>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+  8H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 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</w:rPr>
              <w:t>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Mn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+ 4H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3C4588" w:rsidRPr="003C4588" w:rsidRDefault="003C4588" w:rsidP="003C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Only one electron is necessary to reduce Fe(III) to Fe(II) </w:t>
            </w:r>
          </w:p>
          <w:p w:rsidR="003C4588" w:rsidRPr="003C4588" w:rsidRDefault="003C4588" w:rsidP="003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</w:rPr>
              <w:t>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</w:rPr>
              <w:t>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  <w:p w:rsidR="003C4588" w:rsidRPr="003C4588" w:rsidRDefault="003C4588" w:rsidP="003C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Therefore, 1 mole of MnO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  <w:vertAlign w:val="superscript"/>
              </w:rPr>
              <w:t>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(the oxidizing agent) reacts with 5 moles of 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reducing agent) to form 5 moles of 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1 mole of Mn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Thus, in net ionic form: </w:t>
            </w:r>
          </w:p>
          <w:p w:rsidR="003C4588" w:rsidRPr="003C4588" w:rsidRDefault="003C4588" w:rsidP="003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MnO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  <w:vertAlign w:val="superscript"/>
              </w:rPr>
              <w:t>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  <w:vertAlign w:val="superscript"/>
              </w:rPr>
              <w:t>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+ 5Fe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+ 8H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</w:rPr>
              <w:t>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Mn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+ 4H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3C4588" w:rsidRPr="003C4588" w:rsidRDefault="003C4588" w:rsidP="003C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1:5 mole </w:t>
            </w:r>
            <w:proofErr w:type="gram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ratio</w:t>
            </w:r>
            <w:proofErr w:type="gram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respect to the amounts of MnO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  <w:vertAlign w:val="superscript"/>
              </w:rPr>
              <w:t>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and 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consumed will provide the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stoichiometric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basis for all of the calculations in this experiment.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Experimental Procedure.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Preparation of a Solution of KMnO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4588">
              <w:rPr>
                <w:rFonts w:ascii="Times New Roman" w:eastAsia="Times New Roman" w:hAnsi="Times New Roman" w:cs="Times New Roman"/>
                <w:color w:val="FF6666"/>
                <w:sz w:val="24"/>
                <w:szCs w:val="24"/>
              </w:rPr>
              <w:t>Note: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solution will be prepared in the stockroom and delivered to the students.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B. Titration of unknown </w:t>
            </w:r>
            <w:proofErr w:type="gramStart"/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Fe(</w:t>
            </w:r>
            <w:proofErr w:type="gramEnd"/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II) solution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You receive a solution of unknown concentration in 100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volumetric flask. Dilute it carefully to the mark.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Using a 10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pipet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transfer exactly 10.00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an unknown solution into an Erlenmeyer flask.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Using a graduated cylinder, add 10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1 M H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flask. 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Fill your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buret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solution and drain out enough so that the liquid level is just below the upper calibration mark and the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buret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is full. Read the initial volume from the calibration scale on the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buret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This reading and all other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buret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readings should be estimated to the nearest 0.01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mL.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color of potassium permanganate is so deep that you hardly can see the lower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menisk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Use the upper one to read the volumes.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Titrate the iron solution in the flask. The pinkish color produced by the first drop of excess 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signals the end point for the titration. Obtain the final volume reading from the calibration scale on the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buret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C4588" w:rsidRPr="003C4588" w:rsidRDefault="003C4588" w:rsidP="003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31720" cy="2400300"/>
                  <wp:effectExtent l="19050" t="0" r="0" b="0"/>
                  <wp:docPr id="1" name="Picture 1" descr="http://staff.buffalostate.edu/nazareay/che112/Mno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ff.buffalostate.edu/nazareay/che112/Mno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588" w:rsidRPr="003C4588" w:rsidRDefault="003C4588" w:rsidP="003C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</w:rPr>
              <w:t xml:space="preserve">Note: The color of 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</w:rPr>
              <w:t>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color w:val="993366"/>
                <w:sz w:val="24"/>
                <w:szCs w:val="24"/>
                <w:vertAlign w:val="superscript"/>
              </w:rPr>
              <w:t xml:space="preserve"> - </w:t>
            </w:r>
            <w:r w:rsidRPr="003C4588">
              <w:rPr>
                <w:rFonts w:ascii="Times New Roman" w:eastAsia="Times New Roman" w:hAnsi="Times New Roman" w:cs="Times New Roman"/>
                <w:color w:val="993366"/>
                <w:sz w:val="24"/>
                <w:szCs w:val="24"/>
              </w:rPr>
              <w:t>ion is so bright that NO indicator is necessary with permanganate titrations.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Repeat step 4 twice. The volume of 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4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solution used should agree with the first titration within 0.20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mL.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Calculations.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 all calculations we presume that 5 moles </w:t>
            </w:r>
            <w:proofErr w:type="gram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Fe(</w:t>
            </w:r>
            <w:proofErr w:type="gram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(SO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equivalent to 1 mole 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Knowing the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molarity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your 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volume used in each titration, you can calculate the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molarity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your </w:t>
            </w:r>
            <w:proofErr w:type="gram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Fe(</w:t>
            </w:r>
            <w:proofErr w:type="gram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solution as      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molarity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(Fe(II)) =  5x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molarity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</w:rPr>
              <w:t>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volume(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MnO</w:t>
            </w:r>
            <w:r w:rsidRPr="003C4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)/volume(Fe(II))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Knowing the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molarity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your Fe(II) solution then allows you to calculate the number of moles of iron (as Fe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in your unknown sample and the mass of Fe in g: </w:t>
            </w:r>
          </w:p>
          <w:p w:rsidR="003C4588" w:rsidRPr="003C4588" w:rsidRDefault="003C4588" w:rsidP="003C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mass(Fe) = (moles Fe) </w:t>
            </w:r>
            <w:r w:rsidRPr="003C4588">
              <w:rPr>
                <w:rFonts w:ascii="Symbol" w:eastAsia="Times New Roman" w:hAnsi="Symbol" w:cs="Times New Roman"/>
                <w:sz w:val="24"/>
                <w:szCs w:val="24"/>
              </w:rPr>
              <w:t>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(55.85 g Fe/mole Fe)</w:t>
            </w:r>
          </w:p>
          <w:p w:rsidR="003C4588" w:rsidRPr="003C4588" w:rsidRDefault="003C4588" w:rsidP="003C4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</w:t>
            </w:r>
            <w:proofErr w:type="gram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m(</w:t>
            </w:r>
            <w:proofErr w:type="gram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Fe)=55.85 x (total volume) x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molarity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(Fe(II))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9820" cy="426720"/>
                  <wp:effectExtent l="19050" t="0" r="0" b="0"/>
                  <wp:docPr id="2" name="Picture 2" descr="http://staff.buffalostate.edu/nazareay/che112/eqm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ff.buffalostate.edu/nazareay/che112/eqm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Take into account that your total volume is 100 </w:t>
            </w:r>
            <w:proofErr w:type="spellStart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atomic weight of Fe is 55.85. </w:t>
            </w:r>
            <w:r w:rsidRPr="003C45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Repeat the foregoing calculations for each sample titrated and determine an average value and standard deviation.</w:t>
            </w:r>
          </w:p>
        </w:tc>
      </w:tr>
    </w:tbl>
    <w:p w:rsidR="003C4588" w:rsidRPr="003C4588" w:rsidRDefault="003C4588" w:rsidP="0066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5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Permanganate Titrations.</w:t>
      </w:r>
      <w:proofErr w:type="gram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C4588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gramStart"/>
      <w:r w:rsidRPr="003C4588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3C4588">
        <w:rPr>
          <w:rFonts w:ascii="Times New Roman" w:eastAsia="Times New Roman" w:hAnsi="Times New Roman" w:cs="Times New Roman"/>
          <w:sz w:val="24"/>
          <w:szCs w:val="24"/>
        </w:rPr>
        <w:t>________________________Date</w:t>
      </w:r>
      <w:proofErr w:type="spell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:___________________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  <w:t xml:space="preserve">Determination of Iron Unknown.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C4588">
        <w:rPr>
          <w:rFonts w:ascii="Times New Roman" w:eastAsia="Times New Roman" w:hAnsi="Times New Roman" w:cs="Times New Roman"/>
          <w:sz w:val="24"/>
          <w:szCs w:val="24"/>
        </w:rPr>
        <w:t>Molarity</w:t>
      </w:r>
      <w:proofErr w:type="spell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of potassium permanganate: _______ M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  <w:t xml:space="preserve">Volume of the </w:t>
      </w:r>
      <w:proofErr w:type="spellStart"/>
      <w:r w:rsidRPr="003C4588">
        <w:rPr>
          <w:rFonts w:ascii="Times New Roman" w:eastAsia="Times New Roman" w:hAnsi="Times New Roman" w:cs="Times New Roman"/>
          <w:sz w:val="24"/>
          <w:szCs w:val="24"/>
        </w:rPr>
        <w:t>pipet</w:t>
      </w:r>
      <w:proofErr w:type="spell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used (volume (Fe): ______</w:t>
      </w:r>
      <w:proofErr w:type="spellStart"/>
      <w:r w:rsidRPr="003C4588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  <w:t>Titration 1 __________________</w:t>
      </w:r>
      <w:proofErr w:type="spellStart"/>
      <w:r w:rsidRPr="003C4588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  <w:t>Titration 2 __________________</w:t>
      </w:r>
      <w:proofErr w:type="spellStart"/>
      <w:r w:rsidRPr="003C4588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  <w:t>Titration 3 __________________</w:t>
      </w:r>
      <w:proofErr w:type="spellStart"/>
      <w:r w:rsidRPr="003C4588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3C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  <w:t xml:space="preserve">mass Fe </w:t>
      </w:r>
      <w:r w:rsidRPr="003C4588">
        <w:rPr>
          <w:rFonts w:ascii="Times New Roman" w:eastAsia="Times New Roman" w:hAnsi="Times New Roman" w:cs="Times New Roman"/>
          <w:sz w:val="24"/>
          <w:szCs w:val="24"/>
        </w:rPr>
        <w:br/>
        <w:t>#1 __________ #</w:t>
      </w:r>
      <w:r w:rsidR="0066221F">
        <w:rPr>
          <w:rFonts w:ascii="Times New Roman" w:eastAsia="Times New Roman" w:hAnsi="Times New Roman" w:cs="Times New Roman"/>
          <w:sz w:val="24"/>
          <w:szCs w:val="24"/>
        </w:rPr>
        <w:t xml:space="preserve"> 2 ____________  # 3___________</w:t>
      </w:r>
    </w:p>
    <w:p w:rsidR="005F69E1" w:rsidRDefault="005F69E1"/>
    <w:sectPr w:rsidR="005F69E1" w:rsidSect="005F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C4588"/>
    <w:rsid w:val="003C4588"/>
    <w:rsid w:val="005F69E1"/>
    <w:rsid w:val="0066221F"/>
    <w:rsid w:val="00DA0798"/>
    <w:rsid w:val="00E6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3</cp:revision>
  <cp:lastPrinted>2017-02-25T21:03:00Z</cp:lastPrinted>
  <dcterms:created xsi:type="dcterms:W3CDTF">2017-02-25T20:59:00Z</dcterms:created>
  <dcterms:modified xsi:type="dcterms:W3CDTF">2017-02-25T21:04:00Z</dcterms:modified>
</cp:coreProperties>
</file>