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>Brzuszki z obciążeniem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Połóż się na plecach, nogi ugięte w kolanach i biodrach. Na klatce piersiowej trzymaj obciążnik (może to być mały pierścień, piłka lub </w:t>
      </w:r>
      <w:proofErr w:type="spellStart"/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hantelka</w:t>
      </w:r>
      <w:proofErr w:type="spellEnd"/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). Wykonuj skłony tak jak przy tradycyjnych brzuszkach, pamiętając, aby od podłoża odrywać tylko łopatki i wykonywać wydech podczas całej fazy skłonu.</w:t>
      </w:r>
    </w:p>
    <w:p w:rsidR="00173125" w:rsidRPr="00D16CFA" w:rsidRDefault="00956F76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251944" cy="5005748"/>
            <wp:effectExtent l="19050" t="0" r="0" b="0"/>
            <wp:docPr id="5" name="Obraz 5" descr="http://www.menshealth.pl/m/192/abs_02-31bcc576aefcfa52bcdd24a0dbae4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nshealth.pl/m/192/abs_02-31bcc576aefcfa52bcdd24a0dbae4c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07" cy="501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Unoszenie bioder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ziemi z nogami</w:t>
      </w:r>
      <w:r w:rsidR="00173125" w:rsidRPr="00D16CFA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 zgiętymi w biodrach do kąta 90</w:t>
      </w:r>
      <w:r w:rsidR="00173125" w:rsidRPr="00D16CFA">
        <w:rPr>
          <w:rFonts w:ascii="Book Antiqua" w:eastAsia="Times New Roman" w:hAnsi="Book Antiqua" w:cs="Times New Roman"/>
          <w:i/>
          <w:sz w:val="32"/>
          <w:szCs w:val="24"/>
          <w:vertAlign w:val="superscript"/>
          <w:lang w:eastAsia="pl-PL"/>
        </w:rPr>
        <w:t>o</w:t>
      </w: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, podudzia wyprostowane. Dłonie (grzbietami do góry) włóż pod pośladki. Postaraj się oderwać pośladki od rąk - wypchnąć stopy jak najmocniej w kierunku sufitu, napiąć brzuch z jednoczesnym wydechem. Następnie powoli opuść miednicę, wdychając w tym czasie powietrze.</w:t>
      </w:r>
    </w:p>
    <w:p w:rsidR="00401E28" w:rsidRPr="00D16CFA" w:rsidRDefault="00956F76" w:rsidP="00401E2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151733" cy="4614531"/>
            <wp:effectExtent l="19050" t="0" r="1417" b="0"/>
            <wp:docPr id="1" name="Obraz 1" descr="http://www.menshealth.pl/m/192/abs_03-61f3d94c8cf96ccefa6355af0e97b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shealth.pl/m/192/abs_03-61f3d94c8cf96ccefa6355af0e97b8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30" cy="462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Przenoszenie piłki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plecach, dłonie na skroniach. Złap piłkę zgiętymi kolanami i unieś nogi. Nie dotykając stopami podłogi, przenoś piłkę z jednej strony na drugą. Nie kładź jej na ziemi. Niech kolana wykonują ruch po ósemce.</w:t>
      </w:r>
    </w:p>
    <w:p w:rsidR="00401E28" w:rsidRPr="00D16CFA" w:rsidRDefault="00956F76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378523" cy="4784652"/>
            <wp:effectExtent l="19050" t="0" r="3227" b="0"/>
            <wp:docPr id="3" name="Obraz 3" descr="http://www.menshealth.pl/m/192/abs_04-0e41bc23c4b0aba63bc279ff37632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nshealth.pl/m/192/abs_04-0e41bc23c4b0aba63bc279ff37632b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15" cy="479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Scyzoryk boczny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lewym boku, oparty na przedramieniu. Wykonaj skłon tułowia w bok z wydechem - oderwij kostki i kolana od podłoża oraz skieruj łokieć prawej ręki w kierunku biodra. Po skończonej serii wykonaj to ćwiczenie analogicznie na drugim boku.</w:t>
      </w:r>
    </w:p>
    <w:p w:rsidR="00956F76" w:rsidRPr="00956F76" w:rsidRDefault="00956F76" w:rsidP="00956F76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477745" cy="4859080"/>
            <wp:effectExtent l="19050" t="0" r="0" b="0"/>
            <wp:docPr id="7" name="Obraz 7" descr="http://www.menshealth.pl/m/192/abs_06-3230a5fbfad303334023af939e54a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nshealth.pl/m/192/abs_06-3230a5fbfad303334023af939e54ab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66" cy="486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Pompowanie brzuchem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Usiądź, nogi ugięte w kolanach i biodrach. Nie odrywaj stóp od podłoża (możesz obciążyć je </w:t>
      </w:r>
      <w:proofErr w:type="spellStart"/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hantlą</w:t>
      </w:r>
      <w:proofErr w:type="spellEnd"/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). Ręce trzymaj wyprostowane przed sobą, dłonie grzbietami ku górze. Delikatnie odchyl się, tak by tułów znalazł się pod kątem ok. 45 stopni do podłoża, a następnie krótkim ruchem unieś go do pionu.</w:t>
      </w:r>
    </w:p>
    <w:p w:rsidR="00956F76" w:rsidRPr="00956F76" w:rsidRDefault="00956F76" w:rsidP="00956F76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477745" cy="4859080"/>
            <wp:effectExtent l="19050" t="0" r="0" b="0"/>
            <wp:docPr id="9" name="Obraz 9" descr="http://www.menshealth.pl/m/192/abs_08-6ee4df3ecf9d67a5fdc15a8c6be3e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nshealth.pl/m/192/abs_08-6ee4df3ecf9d67a5fdc15a8c6be3e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66" cy="486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Tradycyjne "brzuszki"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plecach, z nogami ugiętymi w kolanach (taka pozycja odciąży dolny odcinek kręgosłupa). Ręce trzymaj oparte lekko za uszami. Napinając brzuch, wykonaj skłon z wydechem, tak by od ziemi oderwać tylko górną część pleców. Wytrzymaj chwilę w tej pozycji i wróć do leżenia.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 </w:t>
      </w:r>
    </w:p>
    <w:p w:rsidR="00401E28" w:rsidRPr="00D16CFA" w:rsidRDefault="00956F76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101082" cy="4572000"/>
            <wp:effectExtent l="19050" t="0" r="0" b="0"/>
            <wp:docPr id="15" name="Obraz 15" descr="http://www.menshealth.pl/m/194/abs_training01-5a83838dba7406a9fec56bb1e81f8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enshealth.pl/m/194/abs_training01-5a83838dba7406a9fec56bb1e81f8f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36" cy="456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Mostek na stopie i dłoni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Wykonaj podpór przodem, czyli przyjmij standardową pozycję do pompek. Następnie podnieś jednocześnie prawe ramię i lewą nogę do poziomu tułowia i pozostań w tej pozycji od 3 do 5 sek. To jest jedno powtórzenie. Wróć do pozycji wyjściowej i powtórz całość. Potem zrób to samo, unosząc lewe ramię i prawą nogę. Rób wdechy gdy unosisz ręce, wydechy - gdy je opuszczasz.</w:t>
      </w:r>
    </w:p>
    <w:p w:rsidR="00956F76" w:rsidRPr="00956F76" w:rsidRDefault="00956F76" w:rsidP="00956F7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56F76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 </w:t>
      </w:r>
    </w:p>
    <w:p w:rsidR="00401E28" w:rsidRPr="00D16CFA" w:rsidRDefault="00956F76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8728721" cy="4189228"/>
            <wp:effectExtent l="19050" t="0" r="0" b="0"/>
            <wp:docPr id="17" name="Obraz 17" descr="http://www.menshealth.pl/m/194/abs_training07-2ebec1d670328886cd9a1ceaa7c53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enshealth.pl/m/194/abs_training07-2ebec1d670328886cd9a1ceaa7c53c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21" cy="418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47B57" w:rsidRPr="00947B57" w:rsidRDefault="00947B57" w:rsidP="00947B5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Unoszenie kolan w zwisie</w:t>
      </w:r>
    </w:p>
    <w:p w:rsidR="00947B57" w:rsidRPr="00947B57" w:rsidRDefault="00947B57" w:rsidP="00947B5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Pracuje dolna część </w:t>
      </w:r>
      <w:proofErr w:type="spellStart"/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abs</w:t>
      </w:r>
      <w:proofErr w:type="spellEnd"/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 i mięśnie skośne. Wykonaj zwis na drążku i unieś jedno kolano do przeciwległego barku. Wytrzymaj chwilę, opuść nogę i powtórz całość drugą. </w:t>
      </w:r>
    </w:p>
    <w:p w:rsidR="00947B57" w:rsidRPr="00947B57" w:rsidRDefault="00947B57" w:rsidP="00947B5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 </w:t>
      </w:r>
    </w:p>
    <w:p w:rsidR="00173125" w:rsidRPr="00D16CFA" w:rsidRDefault="00947B57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5888254" cy="4412512"/>
            <wp:effectExtent l="19050" t="0" r="0" b="0"/>
            <wp:docPr id="129" name="Obraz 129" descr="http://www.menshealth.pl/m/194/abs_training14-98f01eabfdad72859c9fc1c9bffa7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enshealth.pl/m/194/abs_training14-98f01eabfdad72859c9fc1c9bffa713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38" cy="440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br w:type="page"/>
      </w:r>
    </w:p>
    <w:p w:rsidR="00401E28" w:rsidRPr="00D16CFA" w:rsidRDefault="00401E28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</w:p>
    <w:p w:rsidR="00947B57" w:rsidRPr="00947B57" w:rsidRDefault="00947B57" w:rsidP="00947B5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>Naprzemienne unoszenie kolan i tułowia</w:t>
      </w:r>
      <w:r w:rsidR="00401E28"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/>
      </w:r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br/>
        <w:t>Połóż się na plecach z rękoma za głową. Nogi trzymaj wyprostowane i lekko uniesione. Zegnij prawą nogę w kolanie i przybliż kolano do klatki piersiowej, unosząc jednoczenie tułów i zbliżając lewy łokieć do prawego kolana. Nie rób tego za szybko - ta faza powinna trwać około 2 sekund. Wróć do pozycji wyjściowej i powtórz całość na drugą stronę. Zrób 30 powtórzeń, po 15 na każdą stronę. A potem wykonaj 30 tradycyjnych brzuszków.</w:t>
      </w:r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br/>
        <w:t> </w:t>
      </w:r>
    </w:p>
    <w:p w:rsidR="00401E28" w:rsidRPr="00D16CFA" w:rsidRDefault="00947B57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9679988" cy="2647507"/>
            <wp:effectExtent l="19050" t="0" r="0" b="0"/>
            <wp:docPr id="131" name="Obraz 131" descr="http://www.menshealth.pl/m/199/bishoff_muscles_fast04-86020d196d1f6fdf74657ca2fbbfd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enshealth.pl/m/199/bishoff_muscles_fast04-86020d196d1f6fdf74657ca2fbbfdd4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89" cy="265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947B57" w:rsidRPr="00947B57" w:rsidRDefault="00947B57" w:rsidP="00947B5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Zmodyfikowany scyzoryk</w:t>
      </w:r>
      <w:r w:rsidR="00401E28"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/>
      </w:r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br/>
        <w:t>Połóż się płasko na podłodze z ramionami wzdłuż tułowia. Następnie, nie odrywając nóg od podłoża, przejdź do siadu płaskiego, unosząc prosty tułów. Wróć do pozycji startowej. Wystarczy, jeśli zrobisz 10 powtórzeń.</w:t>
      </w:r>
      <w:r w:rsidRPr="00947B57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br/>
        <w:t> </w:t>
      </w:r>
    </w:p>
    <w:p w:rsidR="00401E28" w:rsidRPr="00D16CFA" w:rsidRDefault="00947B57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8803912" cy="2456121"/>
            <wp:effectExtent l="19050" t="0" r="0" b="0"/>
            <wp:docPr id="133" name="Obraz 133" descr="http://www.menshealth.pl/m/199/bishoff_muscles_fast06-3e7bc8a27b1c72d6026f4c9c4c664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enshealth.pl/m/199/bishoff_muscles_fast06-3e7bc8a27b1c72d6026f4c9c4c664ae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283" cy="245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Przysiad na jednej nodze. </w:t>
      </w:r>
      <w:r w:rsidR="00401E28"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/>
      </w:r>
      <w:r w:rsidR="00401E28"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/>
      </w: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Stań na jednej nodze, a drugą trzymaj lekko w </w:t>
      </w:r>
      <w:proofErr w:type="spellStart"/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przodzie</w:t>
      </w:r>
      <w:proofErr w:type="spellEnd"/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. Wykonaj powoli przysiad na jednej nodze, przenosząc ciężar tułowia lekko do przodu (dla utrzymania równowagi trzymaj się krzesła) i powoli wróć do pozycji wyjściowej.</w:t>
      </w:r>
    </w:p>
    <w:p w:rsidR="00401E28" w:rsidRPr="00D16CFA" w:rsidRDefault="00C3440D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199077" cy="4657060"/>
            <wp:effectExtent l="19050" t="0" r="0" b="0"/>
            <wp:docPr id="161" name="Obraz 161" descr="http://www.menshealth.pl/m/184/jh_dom10-70fa92638110d7e4a78bab7ca2c4c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enshealth.pl/m/184/jh_dom10-70fa92638110d7e4a78bab7ca2c4c2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8" cy="46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Pompki z przeniesieniem ciężaru ciała.</w:t>
      </w:r>
      <w:r w:rsidR="00401E28"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/>
      </w:r>
      <w:r w:rsidR="00401E28" w:rsidRPr="00D16CFA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br/>
      </w: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W</w:t>
      </w:r>
      <w:r w:rsidR="00173125" w:rsidRPr="00D16CFA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 </w:t>
      </w: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podporze przodem, dłonie ustaw szerzej niż szerokość barków, na wysokości klatki piersiowej. Ugnij ramiona, nie dotykając klatką piersiową podłoża, i przenoś ciężar ciała z jednej strony na drugą.</w:t>
      </w:r>
    </w:p>
    <w:p w:rsidR="00401E28" w:rsidRPr="00D16CFA" w:rsidRDefault="007D7BDC" w:rsidP="00401E2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510448" cy="4890977"/>
            <wp:effectExtent l="19050" t="0" r="4652" b="0"/>
            <wp:docPr id="137" name="Obraz 137" descr="http://www.menshealth.pl/m/183/jh_dom01-ffed617b086373ddff3e8243295ab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enshealth.pl/m/183/jh_dom01-ffed617b086373ddff3e8243295abf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82" cy="489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Unoszenie bioder i tułowia w leżeniu na plecach.</w:t>
      </w: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plecach. Jedną nogę zegnij w kolanie i oprzyj całą stopą na podłodze, drugą trzymaj wyprostowaną. Unieś miednicę jak najwyżej, noga wyprostowana - cały czas w linii z tułowiem. Wróć do pozycji wyjściowej.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425528" cy="4827182"/>
            <wp:effectExtent l="19050" t="0" r="0" b="0"/>
            <wp:docPr id="139" name="Obraz 139" descr="http://www.menshealth.pl/m/184/jh_dom14-54fe4adc7254feca199dea2924900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menshealth.pl/m/184/jh_dom14-54fe4adc7254feca199dea2924900a7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64" cy="482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Pompka </w:t>
      </w:r>
      <w:proofErr w:type="spellStart"/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>tricepsowa</w:t>
      </w:r>
      <w:proofErr w:type="spellEnd"/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 xml:space="preserve">.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Ramiona wyprostowane oprzyj na krześle za plecami, a nogi wyprostowane oprzyj na podłodze. Z tej pozycji wykonaj ugięcie ramion w łokciach, obniżając tułów. Powoli wróć do pozycji wyjściowej.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453835" cy="4848447"/>
            <wp:effectExtent l="19050" t="0" r="4115" b="0"/>
            <wp:docPr id="141" name="Obraz 141" descr="http://www.menshealth.pl/m/184/jh_dom13-37ebeb4a0afd24c36d22bd368a082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enshealth.pl/m/184/jh_dom13-37ebeb4a0afd24c36d22bd368a082b9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472" cy="484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Pompki w staniu na rękach.</w:t>
      </w: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Stań na rękach przy ścianie (dłonie w odległości 20 cm od ściany). Następnie wykonaj pompkę, zachowując stałe tempo w każdej fazie ruchu. Głowę odchyl, tak abyś podczas uginania ramion widział zbliżającą się podłogę.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637213" cy="4678326"/>
            <wp:effectExtent l="19050" t="0" r="0" b="0"/>
            <wp:docPr id="143" name="Obraz 143" descr="http://www.menshealth.pl/m/183/jh_dom07-0fc30b253869e1c3181e5feeb6d8a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enshealth.pl/m/183/jh_dom07-0fc30b253869e1c3181e5feeb6d8a97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43" cy="468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Nożyce poziome.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plecach, ramiona ułóż wzdłuż ciała, nogi trzymaj wyprostowane. Następnie unieś nogi 20-25 cm nad ziemię. Krzyżuj je ze sobą i rozchylaj, zmieniając nogę będącą wyżej. Nogi trzymaj cały czas wyprostowane i na tej samej wysokości.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142467" cy="4614531"/>
            <wp:effectExtent l="19050" t="0" r="0" b="0"/>
            <wp:docPr id="145" name="Obraz 145" descr="http://www.menshealth.pl/m/184/jh_dom17-332eefc5d92b768a0a01811a4ec81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enshealth.pl/m/184/jh_dom17-332eefc5d92b768a0a01811a4ec810f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19" cy="46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Podciąganie w wąskim podchwycie.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Złap drążek wąskim podchwytem i wykonaj zwis na lekko zgiętych rękach. Podciągnij się, tak aby klatka piersiowa znalazła się jak najbliżej drążka. Wytrzymaj przez chwilę w górze, a następnie opuść się do pozycji wyjściowej. 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411375" cy="4816549"/>
            <wp:effectExtent l="19050" t="0" r="8475" b="0"/>
            <wp:docPr id="147" name="Obraz 147" descr="http://www.menshealth.pl/m/183/jh_dom05-98960b4f574d2f27d5f11b6323e08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enshealth.pl/m/183/jh_dom05-98960b4f574d2f27d5f11b6323e086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12" cy="481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Unoszenie pleców i nóg w leżeniu na brzuchu.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na brzuchu, nogi wyprostowane trzymaj razem, ręce splecione na karku, a łokcie odwiedzione na zewnątrz. Następnie powoli wykonaj odgięcie tułowia maksymalnie do góry, z jednoczesnym uniesieniem nóg. Powoli wróć do pozycji wyjściowej.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298150" cy="4731489"/>
            <wp:effectExtent l="19050" t="0" r="7400" b="0"/>
            <wp:docPr id="149" name="Obraz 149" descr="http://www.menshealth.pl/m/184/jh_dom18-40c15b526dcb26430cb2c497ca5c5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enshealth.pl/m/184/jh_dom18-40c15b526dcb26430cb2c497ca5c5c2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94" cy="473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Wyrzut nogi do tyłu w klęku podpartym.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Przyjmij pozycję w klęku podpartym, jedna noga podkurczona (brak kontaktu z podłożem), plecy wygięte w łuk. Następnie unieś dynamicznie nogę do tyłu, z jednoczesnym wyprostowaniem pleców. Wróć do pozycji wyjściowej.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128312" cy="4603898"/>
            <wp:effectExtent l="19050" t="0" r="5788" b="0"/>
            <wp:docPr id="151" name="Obraz 151" descr="http://www.menshealth.pl/m/183/jh_dom03-a5ee931235266aa5dca32e93c9481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enshealth.pl/m/183/jh_dom03-a5ee931235266aa5dca32e93c9481af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88" cy="460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Przysiad.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 xml:space="preserve"> </w:t>
      </w: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Stań w lekkim rozkroku z dłońmi splecionymi za głową. Stopy skierowane na zewnątrz. Z tej pozycji zrób przysiad, do momentu aż uda będą równoległe do podłoża. Powoli wróć do pozycji wyjściowej. Nie wykonuj pełnego wyprostu nóg, niech kolana pozostaną lekko ugięte.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199078" cy="4657061"/>
            <wp:effectExtent l="19050" t="0" r="0" b="0"/>
            <wp:docPr id="153" name="Obraz 153" descr="http://www.menshealth.pl/m/183/jh_dom06-5fc3fb9bce095476732f0b0e1139a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enshealth.pl/m/183/jh_dom06-5fc3fb9bce095476732f0b0e1139ad6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7" cy="46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Pompki na ścianie.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Stań z nogami złączonymi w odległości około metra przed ścianą. Pchaj ciężar ciała na dłoniach rozstawionych trochę szerzej niż szerokość barków. Wykonaj ugięcie ramion do momentu, w którym będziesz prawie dotykał twarzą ściany, a następnie wyprostuj ręce. Zachowaj wyprostowaną sylwetkę.</w:t>
      </w:r>
    </w:p>
    <w:p w:rsidR="00401E28" w:rsidRPr="00D16CFA" w:rsidRDefault="007D7BDC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595367" cy="4954773"/>
            <wp:effectExtent l="19050" t="0" r="0" b="0"/>
            <wp:docPr id="155" name="Obraz 155" descr="http://www.menshealth.pl/m/183/jh_dom08-51e91ae2e485e9b19c6f465b92913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enshealth.pl/m/183/jh_dom08-51e91ae2e485e9b19c6f465b9291368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94" cy="495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Pompki na podłodze. </w:t>
      </w:r>
    </w:p>
    <w:p w:rsidR="007D7BDC" w:rsidRPr="007D7BDC" w:rsidRDefault="007D7BDC" w:rsidP="007D7BD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7D7BDC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Wykonaj podpór przodem, dłonie ustaw nieco szerzej niż szerokość barków, na wysokości klatki piersiowej. Ugnij ramiona, ale nie dotykaj klatką piersiową podłoża, a następnie wróć do pozycji wyjściowej. Pamiętaj, by tułów i nogi tworzyły jedną linię.</w:t>
      </w:r>
    </w:p>
    <w:p w:rsidR="007D7BDC" w:rsidRPr="007D7BDC" w:rsidRDefault="007D7BDC" w:rsidP="007D7BD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397223" cy="4805917"/>
            <wp:effectExtent l="19050" t="0" r="3577" b="0"/>
            <wp:docPr id="157" name="Obraz 157" descr="http://www.menshealth.pl/m/184/jh_dom15-4af4578160eff1a1785cc17c69027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enshealth.pl/m/184/jh_dom15-4af4578160eff1a1785cc17c690274c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61" cy="480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Podciąganie na krawędzi stołu.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 xml:space="preserve"> </w:t>
      </w: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Połóż się plecami pod stołem. Chwyć za krawędź stołu szerokim nachwytem i unieś tułów jak najwyżej, trzymając stopy na ziemi. Ciało cały czas utrzymuj w jednej linii.</w:t>
      </w:r>
    </w:p>
    <w:p w:rsidR="00401E28" w:rsidRPr="00D16CFA" w:rsidRDefault="00C3440D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552905" cy="4922874"/>
            <wp:effectExtent l="19050" t="0" r="295" b="0"/>
            <wp:docPr id="159" name="Obraz 159" descr="http://www.menshealth.pl/m/184/jh_dom21-01aa9887386df8d76686e43400cdb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enshealth.pl/m/184/jh_dom21-01aa9887386df8d76686e43400cdb00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41" cy="492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Wspinanie na palcach jednej nogi.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Ćwiczenie wykonuj dokładnie tak samo, jak początkujący (patrz: opis na poprzedniej stronie). Aby zwiększyć pracę łydek, możesz stanąć palcami stopy na jakimś podwyższeniu (np. książka) i opuszczać piętę do podłogi. Rozciągniesz w ten sposób dodatkowo ścięgno Achillesa. Jeśli czujesz, że nadal jest dla Ciebie za mało, weź w ręce dodatkowe obciążenie (hantle, torba z zakupami </w:t>
      </w:r>
      <w:proofErr w:type="spellStart"/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itd</w:t>
      </w:r>
      <w:proofErr w:type="spellEnd"/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).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5986781" cy="4497572"/>
            <wp:effectExtent l="19050" t="0" r="0" b="0"/>
            <wp:docPr id="163" name="Obraz 163" descr="http://www.menshealth.pl/m/184/jh_dom09a-9f56300c818067e21a7c130d6896b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enshealth.pl/m/184/jh_dom09a-9f56300c818067e21a7c130d6896bdf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44" cy="449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Unoszenie ramion z krzesłem.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Chwyć krzesło w dłonie przed sobą na wysokości miednicy. Z tej pozycji unieś je powoli w wyprostowanych ramionach, nieco wyżej niż linia barków. Następnie powoli wróć do pozycji wyjściowej. Staraj się nie wykonywać żadnych ruchów tułowiem w trakcie ćwiczenia.</w:t>
      </w:r>
    </w:p>
    <w:p w:rsidR="00401E28" w:rsidRPr="00D16CFA" w:rsidRDefault="00C3440D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585836" cy="4947612"/>
            <wp:effectExtent l="19050" t="0" r="5464" b="0"/>
            <wp:docPr id="165" name="Obraz 165" descr="http://www.menshealth.pl/m/184/jh_dom11-cd0b8a4cc884d6b9898f10c5b1de2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enshealth.pl/m/184/jh_dom11-cd0b8a4cc884d6b9898f10c5b1de208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853" cy="495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Pajacyki: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t xml:space="preserve"> </w:t>
      </w: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Stań ze złączonymi stopami i wyprostowanymi ramionami, trzymanymi wzdłuż tułowia. Wykonaj wyskok z jednoczesnym rozszerzeniem nóg i uniesieniem ramion nad głowę do momentu zetknięcia. Wyląduj w rozkroku. Przy kolejnym wyskoku wróć do pozycji wyjściowej. </w:t>
      </w:r>
    </w:p>
    <w:p w:rsidR="00401E28" w:rsidRPr="00D16CFA" w:rsidRDefault="00C3440D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581213" cy="4944140"/>
            <wp:effectExtent l="19050" t="0" r="0" b="0"/>
            <wp:docPr id="167" name="Obraz 167" descr="http://www.menshealth.pl/m/181/komandos-trening01-fd48d7072e5b2697598799cf37d1d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enshealth.pl/m/181/komandos-trening01-fd48d7072e5b2697598799cf37d1d1a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41" cy="4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Przysiady z wyskokiem: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Stań w lekkim rozkroku z dłońmi złączonymi za głową. Zrób lekki przysiad i wyskocz do góry. Lądując, zegnij lekko nogi w kolanach (nie rób pełnego przysiadu) i natychmiast powtórz wyskok.</w:t>
      </w:r>
    </w:p>
    <w:p w:rsidR="00401E28" w:rsidRPr="00D16CFA" w:rsidRDefault="00C3440D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609520" cy="4965405"/>
            <wp:effectExtent l="19050" t="0" r="830" b="0"/>
            <wp:docPr id="169" name="Obraz 169" descr="http://www.menshealth.pl/m/181/komandos-trening02-5686bf9e3562295b95d340daa46db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enshealth.pl/m/181/komandos-trening02-5686bf9e3562295b95d340daa46db6c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48" cy="496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Unoszenie kolan do klatki piersiowej: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Stań w lekkim rozkroku (stopy rozstaw na szerokość barków), dłonie spleć za głową. Z tej pozycji unieś jak najwyżej lewe kolano do klatki piersiowej, z jednoczesnym skrętem prawego barku i łokcia do kolana i wróć do pozycji wyjściowej. To samo powtórz na drugą stronę.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645889" cy="4992728"/>
            <wp:effectExtent l="19050" t="0" r="2561" b="0"/>
            <wp:docPr id="171" name="Obraz 171" descr="http://www.menshealth.pl/m/181/komandos-trening03-2c71e5a1be6e06dfb3132e5f755dc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enshealth.pl/m/181/komandos-trening03-2c71e5a1be6e06dfb3132e5f755dc08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13" cy="499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Przeskoki w wykroku: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Stań z dłońmi splecionymi za głową i zrób głęboki wykrok jedną nogą do przodu. Wykonaj wyskok do góry, z jednoczesną zmianą położenia nóg.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524600" cy="4901609"/>
            <wp:effectExtent l="19050" t="0" r="0" b="0"/>
            <wp:docPr id="173" name="Obraz 173" descr="http://www.menshealth.pl/m/181/komandos-trening04-c7ea25bcbecd695af408a05147f12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enshealth.pl/m/181/komandos-trening04-c7ea25bcbecd695af408a05147f12b6f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33" cy="49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Wyrzut nogi do tyłu w klęku podpartym: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Przyjmij pozycję w klęku podpartym, plecy wygięte w łuk, jedna noga podkurczona (brak kontaktu z podłożem). Wyprostuj dynamicznie nogę do tyłu, z jednoczesnym wyprostowaniem pleców i wróć do pozycji wyjściowej.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3682338" cy="4901610"/>
            <wp:effectExtent l="19050" t="0" r="0" b="0"/>
            <wp:docPr id="175" name="Obraz 175" descr="http://www.menshealth.pl/m/181/komandos-trening05-245a8f43e6e66088d9895708960eb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menshealth.pl/m/181/komandos-trening05-245a8f43e6e66088d9895708960ebce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59" cy="49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Unoszenie nogi na bok w klęku podpartym: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W podporze przodem trzymaj nogi złączone. Wysuń jedną nogę w bok, prostując ją w kolanie. Podnieś ją, a następnie opuść. Nie dotykaj stopą podłoża. Zrób serię, wróć do pozycji wyjściowej i powtórz całość na drugą nogę.</w:t>
      </w:r>
    </w:p>
    <w:p w:rsidR="00401E28" w:rsidRPr="00D16CFA" w:rsidRDefault="00C3440D" w:rsidP="0017312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3642399" cy="4848447"/>
            <wp:effectExtent l="19050" t="0" r="0" b="0"/>
            <wp:docPr id="177" name="Obraz 177" descr="http://www.menshealth.pl/m/181/komandos-trening06-abd2424a8903d191804cff445653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enshealth.pl/m/181/komandos-trening06-abd2424a8903d191804cff445653522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83" cy="484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401E28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Chińska pompka: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Rozpocznij w podporze przodem z mocno uniesionymi biodrami. Dłonie rozstawione na szerokość barków, nogi w lekkim rozkroku, wyprostowane. Obniż klatkę piersiową i biodra, przesuwając ciężar ciała do przodu i uginając ramiona, aż będziesz w podporze na przedramionach. Przesuwając tułów do przodu w obniżeniu, a następnie unosząc górną część tułowia, wróć do pozycji wyjściowej.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3432024" cy="4568414"/>
            <wp:effectExtent l="19050" t="0" r="0" b="0"/>
            <wp:docPr id="179" name="Obraz 179" descr="http://www.menshealth.pl/m/181/komandos-trening07-30d8ed88c28b73ca2c6aa471021fd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menshealth.pl/m/181/komandos-trening07-30d8ed88c28b73ca2c6aa471021fdcf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15" cy="456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173125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 xml:space="preserve">Wąska pompka: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Zacznij w podporze przodem, ustawiając dłonie blisko siebie (5-10 cm). Wykonaj zgięcie ramion, utrzymując tułów i nogi w jednej linii.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467988" cy="4859079"/>
            <wp:effectExtent l="19050" t="0" r="9012" b="0"/>
            <wp:docPr id="181" name="Obraz 181" descr="http://www.menshealth.pl/m/181/komandos-trening08-d363f2205bf6174a88d6ad1acb6b1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enshealth.pl/m/181/komandos-trening08-d363f2205bf6174a88d6ad1acb6b11e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24" cy="485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173125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Przenoszenie tułowia w pozycji siedzącej</w:t>
      </w: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: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 Usiądź z wyprostowanymi złączonymi nogami. Z tej pozycji skręć tułów i wychyl się do tyłu w jedną stronę, zginając ręce w łokciach. Przenieś tułów na drugą stronę.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6835969" cy="5135525"/>
            <wp:effectExtent l="19050" t="0" r="2981" b="0"/>
            <wp:docPr id="183" name="Obraz 183" descr="http://www.menshealth.pl/m/181/komandos-trening09-1fec68d147debcf78d2c9c588f6a3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enshealth.pl/m/181/komandos-trening09-1fec68d147debcf78d2c9c588f6a34f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363" cy="51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Koci grzbiet: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Przyjmij pozycję w klęku podpartym. Uda i ramiona powinny być równoległe do siebie, a kolana rozstawione na szerokość barków. Zaczynając z tej pozycji, powoli obniż głowę, wsuwając ją między ramiona i jednocześnie podnosząc kręgosłup w odcinku piersiowym - robisz koci grzbiet.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Następnie obniż powoli kręgosłup, unosząc jednocześnie głowę. Rozciągaj do góry szyję i równocześnie obniżaj kręgosłup, zbliżając brzuch jak najbliżej podłoża.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Cały ruch wykonuj powoli i bez maksymalnego wygięcia zarówno do góry, jak i w dół. Zrób od 5 do 8 powtórzeń. 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4585620" cy="3444949"/>
            <wp:effectExtent l="19050" t="0" r="5430" b="0"/>
            <wp:docPr id="185" name="Obraz 185" descr="http://www.menshealth.pl/m/183/back02-39556fe18bd2dc6d491b7c8cfc89e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enshealth.pl/m/183/back02-39556fe18bd2dc6d491b7c8cfc89e18f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62" cy="344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Mostek z leżenia bokiem: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 xml:space="preserve">Połóż się na lewym boku, nogi trzymając wyprostowane w kolanach, tak by tworzyły linię prostą z tułowiem. Górną część ciała oprzyj na lewym łokciu i przedramieniu. Prawą dłoń połóż na lewym barku. 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Zaczynając w tej pozycji, unieś biodro tak wysoko, aż powstanie linia prosta biegnąca od głowy do kostek. Wytrzymaj 7-8 sekund, oddychając głęboko przez cały czas.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Zrób 4-5 powtórzeń i zmień strony.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5406502" cy="4061637"/>
            <wp:effectExtent l="19050" t="0" r="3698" b="0"/>
            <wp:docPr id="187" name="Obraz 187" descr="http://www.menshealth.pl/m/183/back05-3a3364892e1cae190d6c13de61874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menshealth.pl/m/183/back05-3a3364892e1cae190d6c13de61874cd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294" cy="406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5" w:rsidRPr="00D16CFA" w:rsidRDefault="00173125">
      <w:pPr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br w:type="page"/>
      </w:r>
    </w:p>
    <w:p w:rsidR="00173125" w:rsidRPr="00D16CFA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b/>
          <w:bCs/>
          <w:i/>
          <w:sz w:val="32"/>
          <w:szCs w:val="24"/>
          <w:lang w:eastAsia="pl-PL"/>
        </w:rPr>
        <w:lastRenderedPageBreak/>
        <w:t>Klęk podparty jednostronny: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Przyjmij pozycję w klęku podpartym. Uda i ramiona powinny być równoległe do siebie, a kolana rozstawione na szerokość barków. Zaczynając w tej pozycji, unieś powoli lewą rękę i prawą nogę, by były równolegle do podłoża. Wytrzymaj w tej pozycji 7-8 sekund, cały czas oddychając.</w:t>
      </w:r>
    </w:p>
    <w:p w:rsidR="00C3440D" w:rsidRPr="00C3440D" w:rsidRDefault="00C3440D" w:rsidP="00C3440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C3440D">
        <w:rPr>
          <w:rFonts w:ascii="Book Antiqua" w:eastAsia="Times New Roman" w:hAnsi="Book Antiqua" w:cs="Times New Roman"/>
          <w:i/>
          <w:sz w:val="32"/>
          <w:szCs w:val="24"/>
          <w:lang w:eastAsia="pl-PL"/>
        </w:rPr>
        <w:t>Wróć do pozycji startowej i powtórz całość. Zrób cztery powtórzenia i dopiero wtedy zmień strony.</w:t>
      </w:r>
    </w:p>
    <w:p w:rsidR="00C3440D" w:rsidRPr="00C3440D" w:rsidRDefault="00C3440D" w:rsidP="00C3440D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24"/>
          <w:lang w:eastAsia="pl-PL"/>
        </w:rPr>
      </w:pPr>
      <w:r w:rsidRPr="00D16CFA">
        <w:rPr>
          <w:rFonts w:ascii="Book Antiqua" w:eastAsia="Times New Roman" w:hAnsi="Book Antiqua" w:cs="Times New Roman"/>
          <w:i/>
          <w:noProof/>
          <w:sz w:val="32"/>
          <w:szCs w:val="24"/>
          <w:lang w:eastAsia="pl-PL"/>
        </w:rPr>
        <w:drawing>
          <wp:inline distT="0" distB="0" distL="0" distR="0">
            <wp:extent cx="5944321" cy="4465674"/>
            <wp:effectExtent l="19050" t="0" r="0" b="0"/>
            <wp:docPr id="189" name="Obraz 189" descr="http://www.menshealth.pl/m/183/back06-7fd45699138cc6b78c9352475a5e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enshealth.pl/m/183/back06-7fd45699138cc6b78c9352475a5e5804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87" cy="446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70" w:rsidRPr="00D16CFA" w:rsidRDefault="00733970" w:rsidP="004D727B">
      <w:pPr>
        <w:spacing w:line="360" w:lineRule="auto"/>
        <w:rPr>
          <w:rFonts w:ascii="Book Antiqua" w:hAnsi="Book Antiqua"/>
          <w:i/>
          <w:sz w:val="36"/>
        </w:rPr>
      </w:pPr>
    </w:p>
    <w:sectPr w:rsidR="00733970" w:rsidRPr="00D16CFA" w:rsidSect="00173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27B"/>
    <w:rsid w:val="00173125"/>
    <w:rsid w:val="002B14FE"/>
    <w:rsid w:val="00401E28"/>
    <w:rsid w:val="004D727B"/>
    <w:rsid w:val="00733970"/>
    <w:rsid w:val="007D7BDC"/>
    <w:rsid w:val="009268B5"/>
    <w:rsid w:val="00947B57"/>
    <w:rsid w:val="00956F76"/>
    <w:rsid w:val="00C3440D"/>
    <w:rsid w:val="00C8643D"/>
    <w:rsid w:val="00D1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BEE4-19B3-4000-AAC3-20EF7DC7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BK</cp:lastModifiedBy>
  <cp:revision>2</cp:revision>
  <dcterms:created xsi:type="dcterms:W3CDTF">2020-03-15T11:26:00Z</dcterms:created>
  <dcterms:modified xsi:type="dcterms:W3CDTF">2020-03-15T11:26:00Z</dcterms:modified>
</cp:coreProperties>
</file>