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1EF44" w14:textId="05DCE8DE" w:rsidR="00483295" w:rsidRDefault="002D4797">
      <w:pPr>
        <w:rPr>
          <w:rFonts w:ascii="Arial" w:hAnsi="Arial" w:cs="Arial"/>
          <w:color w:val="000000"/>
          <w:sz w:val="28"/>
          <w:szCs w:val="28"/>
        </w:rPr>
      </w:pPr>
      <w:r w:rsidRPr="002D4797">
        <w:rPr>
          <w:rFonts w:ascii="Arial" w:hAnsi="Arial" w:cs="Arial"/>
          <w:color w:val="000000"/>
          <w:sz w:val="28"/>
          <w:szCs w:val="28"/>
        </w:rPr>
        <w:t>Zad 1. Oblicz</w:t>
      </w:r>
      <w:r>
        <w:rPr>
          <w:rFonts w:ascii="Arial" w:hAnsi="Arial" w:cs="Arial"/>
          <w:color w:val="000000"/>
          <w:sz w:val="28"/>
          <w:szCs w:val="28"/>
        </w:rPr>
        <w:t>,</w:t>
      </w:r>
      <w:r w:rsidRPr="002D4797">
        <w:rPr>
          <w:rFonts w:ascii="Arial" w:hAnsi="Arial" w:cs="Arial"/>
          <w:color w:val="000000"/>
          <w:sz w:val="28"/>
          <w:szCs w:val="28"/>
        </w:rPr>
        <w:t xml:space="preserve"> ile gramów soli pozostanie na dnie naczynia po całkowitym odparowaniu wody z 80 g 2-procentowego roztworu.</w:t>
      </w:r>
    </w:p>
    <w:p w14:paraId="06DE4154" w14:textId="177CDB3B" w:rsidR="002D4797" w:rsidRDefault="002D4797">
      <w:pPr>
        <w:rPr>
          <w:rFonts w:ascii="Arial" w:hAnsi="Arial" w:cs="Arial"/>
          <w:color w:val="000000"/>
          <w:sz w:val="28"/>
          <w:szCs w:val="28"/>
        </w:rPr>
      </w:pPr>
    </w:p>
    <w:p w14:paraId="2BF32440" w14:textId="71D96C9D" w:rsidR="002D4797" w:rsidRDefault="002D4797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Zad 2. Na podstawie wykresu rozpuszczalności substancji oblicz stężenie procentowe nasyconego roztworu azotanu(V) potasu w temperaturze 70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t xml:space="preserve">o </w:t>
      </w:r>
      <w:r>
        <w:rPr>
          <w:rFonts w:ascii="Arial" w:hAnsi="Arial" w:cs="Arial"/>
          <w:color w:val="000000"/>
          <w:sz w:val="28"/>
          <w:szCs w:val="28"/>
        </w:rPr>
        <w:t>C.</w:t>
      </w:r>
    </w:p>
    <w:p w14:paraId="3D28BF6B" w14:textId="42A0A054" w:rsidR="00A9005E" w:rsidRDefault="00A9005E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Zad 3. </w:t>
      </w:r>
      <w:r>
        <w:rPr>
          <w:rFonts w:ascii="Arial" w:hAnsi="Arial" w:cs="Arial"/>
          <w:color w:val="000000"/>
          <w:sz w:val="28"/>
          <w:szCs w:val="28"/>
        </w:rPr>
        <w:t>Suche liście czarnej herbaty zawierają ok 2.7% kofeiny. Oblicz masę kofeiny znajdującej się w jednej dwugramowej torebce herbaty</w:t>
      </w:r>
      <w:r w:rsidR="000303A9">
        <w:rPr>
          <w:rFonts w:ascii="Arial" w:hAnsi="Arial" w:cs="Arial"/>
          <w:color w:val="000000"/>
          <w:sz w:val="28"/>
          <w:szCs w:val="28"/>
        </w:rPr>
        <w:t>.</w:t>
      </w:r>
    </w:p>
    <w:p w14:paraId="2733997F" w14:textId="041058F6" w:rsidR="000303A9" w:rsidRDefault="000303A9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Zad 4. Wojtek rozpuścił 25g chlorku złota(III)w 150 g wody.</w:t>
      </w:r>
    </w:p>
    <w:p w14:paraId="023181BB" w14:textId="2C88EB54" w:rsidR="000303A9" w:rsidRPr="002D4797" w:rsidRDefault="000303A9">
      <w:pPr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Oblicz stężenie procentowe otrzymanego roztworu</w:t>
      </w:r>
    </w:p>
    <w:sectPr w:rsidR="000303A9" w:rsidRPr="002D4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51D"/>
    <w:rsid w:val="000303A9"/>
    <w:rsid w:val="00177AD6"/>
    <w:rsid w:val="002D4797"/>
    <w:rsid w:val="00483295"/>
    <w:rsid w:val="00A9005E"/>
    <w:rsid w:val="00E4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200C4"/>
  <w15:chartTrackingRefBased/>
  <w15:docId w15:val="{56BBFD7D-FBDC-4A82-83DF-2D06C75C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Semeryło</dc:creator>
  <cp:keywords/>
  <dc:description/>
  <cp:lastModifiedBy>Barbara Semeryło</cp:lastModifiedBy>
  <cp:revision>3</cp:revision>
  <dcterms:created xsi:type="dcterms:W3CDTF">2021-04-27T22:59:00Z</dcterms:created>
  <dcterms:modified xsi:type="dcterms:W3CDTF">2021-04-27T23:28:00Z</dcterms:modified>
</cp:coreProperties>
</file>