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FF" w:rsidRDefault="004932FF" w:rsidP="004932FF">
      <w:pPr>
        <w:jc w:val="center"/>
        <w:rPr>
          <w:rFonts w:ascii="Arial" w:hAnsi="Arial" w:cs="Arial"/>
          <w:color w:val="444444"/>
          <w:shd w:val="clear" w:color="auto" w:fill="F7F7F7"/>
        </w:rPr>
      </w:pPr>
      <w:r w:rsidRPr="004932FF">
        <w:rPr>
          <w:rFonts w:ascii="Arial" w:hAnsi="Arial" w:cs="Arial"/>
          <w:color w:val="444444"/>
          <w:highlight w:val="yellow"/>
          <w:shd w:val="clear" w:color="auto" w:fill="F7F7F7"/>
        </w:rPr>
        <w:t>SPOSOBY OTRZYMYWANIA SOLI</w:t>
      </w:r>
    </w:p>
    <w:p w:rsidR="00000000" w:rsidRDefault="006E1B88">
      <w:pPr>
        <w:rPr>
          <w:rFonts w:ascii="Arial" w:hAnsi="Arial" w:cs="Arial"/>
          <w:b/>
          <w:bCs/>
          <w:color w:val="FF4500"/>
          <w:shd w:val="clear" w:color="auto" w:fill="F7F7F7"/>
        </w:rPr>
      </w:pPr>
      <w:r>
        <w:rPr>
          <w:rFonts w:ascii="Arial" w:hAnsi="Arial" w:cs="Arial"/>
          <w:color w:val="444444"/>
          <w:shd w:val="clear" w:color="auto" w:fill="F7F7F7"/>
        </w:rPr>
        <w:t>Produktami reakcji metalu z kwasem są sól i wodór: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b/>
          <w:bCs/>
          <w:color w:val="FF4500"/>
          <w:shd w:val="clear" w:color="auto" w:fill="F7F7F7"/>
        </w:rPr>
        <w:t>1)                    metal + kwas</w:t>
      </w:r>
      <w:r>
        <w:rPr>
          <w:rFonts w:ascii="Arial" w:hAnsi="Arial" w:cs="Arial"/>
          <w:color w:val="444444"/>
          <w:shd w:val="clear" w:color="auto" w:fill="F7F7F7"/>
        </w:rPr>
        <w:t> </w:t>
      </w:r>
      <w:r>
        <w:rPr>
          <w:rStyle w:val="mo"/>
          <w:rFonts w:ascii="Cambria Math" w:hAnsi="Cambria Math" w:cs="Cambria Math"/>
          <w:color w:val="FF4500"/>
          <w:sz w:val="29"/>
          <w:szCs w:val="29"/>
          <w:bdr w:val="none" w:sz="0" w:space="0" w:color="auto" w:frame="1"/>
          <w:shd w:val="clear" w:color="auto" w:fill="F7F7F7"/>
        </w:rPr>
        <w:t>⟶</w:t>
      </w:r>
      <w:r>
        <w:rPr>
          <w:rFonts w:ascii="Arial" w:hAnsi="Arial" w:cs="Arial"/>
          <w:color w:val="444444"/>
          <w:shd w:val="clear" w:color="auto" w:fill="F7F7F7"/>
        </w:rPr>
        <w:t> </w:t>
      </w:r>
      <w:r>
        <w:rPr>
          <w:rFonts w:ascii="Arial" w:hAnsi="Arial" w:cs="Arial"/>
          <w:b/>
          <w:bCs/>
          <w:color w:val="FF4500"/>
          <w:shd w:val="clear" w:color="auto" w:fill="F7F7F7"/>
        </w:rPr>
        <w:t>sól + wodór</w:t>
      </w:r>
    </w:p>
    <w:p w:rsidR="006E1B88" w:rsidRPr="006E1B88" w:rsidRDefault="006E1B88">
      <w:pPr>
        <w:rPr>
          <w:rStyle w:val="mtext"/>
          <w:rFonts w:ascii="MathJax_Main" w:hAnsi="MathJax_Main" w:cs="Arial"/>
          <w:sz w:val="20"/>
          <w:szCs w:val="20"/>
          <w:bdr w:val="none" w:sz="0" w:space="0" w:color="auto" w:frame="1"/>
          <w:shd w:val="clear" w:color="auto" w:fill="FFFFFF"/>
        </w:rPr>
      </w:pPr>
      <w:r w:rsidRPr="006E1B88">
        <w:rPr>
          <w:rStyle w:val="mtext"/>
          <w:rFonts w:ascii="MathJax_Main" w:hAnsi="MathJax_Main" w:cs="Arial"/>
          <w:color w:val="1F497D" w:themeColor="text2"/>
          <w:sz w:val="29"/>
          <w:szCs w:val="29"/>
          <w:bdr w:val="none" w:sz="0" w:space="0" w:color="auto" w:frame="1"/>
          <w:shd w:val="clear" w:color="auto" w:fill="FFFFFF"/>
        </w:rPr>
        <w:t xml:space="preserve">    Mg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     </w:t>
      </w:r>
      <w:r>
        <w:rPr>
          <w:rStyle w:val="mo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+    </w:t>
      </w:r>
      <w:r w:rsidRPr="006E1B88">
        <w:rPr>
          <w:rStyle w:val="mn"/>
          <w:rFonts w:ascii="MathJax_Main" w:hAnsi="MathJax_Main" w:cs="Arial"/>
          <w:color w:val="C00000"/>
          <w:sz w:val="29"/>
          <w:szCs w:val="29"/>
          <w:bdr w:val="none" w:sz="0" w:space="0" w:color="auto" w:frame="1"/>
          <w:shd w:val="clear" w:color="auto" w:fill="FFFFFF"/>
        </w:rPr>
        <w:t>2</w:t>
      </w:r>
      <w:r w:rsidRPr="006E1B88">
        <w:rPr>
          <w:rStyle w:val="mtext"/>
          <w:rFonts w:ascii="MathJax_Main" w:hAnsi="MathJax_Main" w:cs="Arial"/>
          <w:color w:val="C00000"/>
          <w:sz w:val="29"/>
          <w:szCs w:val="29"/>
          <w:bdr w:val="none" w:sz="0" w:space="0" w:color="auto" w:frame="1"/>
          <w:shd w:val="clear" w:color="auto" w:fill="FFFFFF"/>
        </w:rPr>
        <w:t>HCl</w:t>
      </w:r>
      <w:r>
        <w:rPr>
          <w:rStyle w:val="mtext"/>
          <w:rFonts w:ascii="MathJax_Main" w:hAnsi="MathJax_Main" w:cs="Arial"/>
          <w:color w:val="C00000"/>
          <w:sz w:val="29"/>
          <w:szCs w:val="29"/>
          <w:bdr w:val="none" w:sz="0" w:space="0" w:color="auto" w:frame="1"/>
          <w:shd w:val="clear" w:color="auto" w:fill="FFFFFF"/>
        </w:rPr>
        <w:t xml:space="preserve">  </w:t>
      </w:r>
      <w:r>
        <w:rPr>
          <w:rStyle w:val="mo"/>
          <w:rFonts w:ascii="Cambria Math" w:hAnsi="Cambria Math" w:cs="Cambria Math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⟶    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MgCl</w:t>
      </w:r>
      <w:r>
        <w:rPr>
          <w:rStyle w:val="mn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2    </w:t>
      </w:r>
      <w:r>
        <w:rPr>
          <w:rStyle w:val="mo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+    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H</w:t>
      </w:r>
      <w:r>
        <w:rPr>
          <w:rStyle w:val="mn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↑         </w:t>
      </w:r>
      <w:r w:rsidRPr="006E1B88">
        <w:rPr>
          <w:rStyle w:val="mo"/>
          <w:rFonts w:ascii="MathJax_Main" w:hAnsi="MathJax_Main" w:cs="Arial"/>
          <w:color w:val="00B050"/>
          <w:bdr w:val="none" w:sz="0" w:space="0" w:color="auto" w:frame="1"/>
          <w:shd w:val="clear" w:color="auto" w:fill="FFFFFF"/>
        </w:rPr>
        <w:t>(</w:t>
      </w:r>
      <w:r>
        <w:rPr>
          <w:rStyle w:val="mo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A20F87">
        <w:rPr>
          <w:rStyle w:val="mo"/>
          <w:rFonts w:ascii="MathJax_Main" w:hAnsi="MathJax_Main" w:cs="Arial"/>
          <w:color w:val="00B050"/>
          <w:bdr w:val="none" w:sz="0" w:space="0" w:color="auto" w:frame="1"/>
          <w:shd w:val="clear" w:color="auto" w:fill="FFFFFF"/>
        </w:rPr>
        <w:t>zapis reakcji w formie</w:t>
      </w:r>
      <w:r w:rsidRPr="006E1B88">
        <w:rPr>
          <w:rStyle w:val="mo"/>
          <w:rFonts w:ascii="MathJax_Main" w:hAnsi="MathJax_Main" w:cs="Arial"/>
          <w:color w:val="00B050"/>
          <w:bdr w:val="none" w:sz="0" w:space="0" w:color="auto" w:frame="1"/>
          <w:shd w:val="clear" w:color="auto" w:fill="FFFFFF"/>
        </w:rPr>
        <w:t xml:space="preserve"> cząsteczkowej</w:t>
      </w:r>
      <w:r>
        <w:rPr>
          <w:rStyle w:val="mo"/>
          <w:rFonts w:ascii="MathJax_Main" w:hAnsi="MathJax_Main" w:cs="Arial"/>
          <w:color w:val="00B050"/>
          <w:bdr w:val="none" w:sz="0" w:space="0" w:color="auto" w:frame="1"/>
          <w:shd w:val="clear" w:color="auto" w:fill="FFFFFF"/>
        </w:rPr>
        <w:t xml:space="preserve"> )</w:t>
      </w:r>
    </w:p>
    <w:p w:rsidR="006E1B88" w:rsidRDefault="006E1B88">
      <w:pP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 w:rsidRPr="006E1B88">
        <w:rPr>
          <w:rStyle w:val="mtext"/>
          <w:rFonts w:ascii="MathJax_Main" w:hAnsi="MathJax_Main" w:cs="Arial"/>
          <w:color w:val="1F497D" w:themeColor="text2"/>
          <w:sz w:val="20"/>
          <w:szCs w:val="20"/>
          <w:bdr w:val="none" w:sz="0" w:space="0" w:color="auto" w:frame="1"/>
          <w:shd w:val="clear" w:color="auto" w:fill="FFFFFF"/>
        </w:rPr>
        <w:t xml:space="preserve">Magnez 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      </w:t>
      </w:r>
      <w:r w:rsidRPr="006E1B88">
        <w:rPr>
          <w:rStyle w:val="mtext"/>
          <w:rFonts w:ascii="MathJax_Main" w:hAnsi="MathJax_Main" w:cs="Arial"/>
          <w:color w:val="C00000"/>
          <w:sz w:val="20"/>
          <w:szCs w:val="20"/>
          <w:bdr w:val="none" w:sz="0" w:space="0" w:color="auto" w:frame="1"/>
          <w:shd w:val="clear" w:color="auto" w:fill="FFFFFF"/>
        </w:rPr>
        <w:t>kwas   solny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     </w:t>
      </w:r>
      <w:r>
        <w:rPr>
          <w:rStyle w:val="mtext"/>
          <w:rFonts w:ascii="MathJax_Main" w:hAnsi="MathJax_Main" w:cs="Arial" w:hint="eastAsia"/>
          <w:color w:val="444444"/>
          <w:sz w:val="20"/>
          <w:szCs w:val="20"/>
          <w:bdr w:val="none" w:sz="0" w:space="0" w:color="auto" w:frame="1"/>
          <w:shd w:val="clear" w:color="auto" w:fill="FFFFFF"/>
        </w:rPr>
        <w:t>chlorek magnezu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   wodór</w:t>
      </w:r>
    </w:p>
    <w:p w:rsidR="006E1B88" w:rsidRDefault="00A20F87">
      <w:pP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MathJax_Main" w:hAnsi="MathJax_Main" w:cs="Arial"/>
          <w:noProof/>
          <w:color w:val="444444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2.15pt;margin-top:21.75pt;width:27.75pt;height:21.75pt;flip:y;z-index:251659264" o:connectortype="straight" strokecolor="#00b050"/>
        </w:pict>
      </w:r>
      <w:r>
        <w:rPr>
          <w:rFonts w:ascii="MathJax_Main" w:hAnsi="MathJax_Main" w:cs="Arial"/>
          <w:noProof/>
          <w:color w:val="444444"/>
          <w:sz w:val="20"/>
          <w:szCs w:val="20"/>
        </w:rPr>
        <w:pict>
          <v:shape id="_x0000_s1028" type="#_x0000_t32" style="position:absolute;margin-left:77.65pt;margin-top:21.75pt;width:31.5pt;height:21.75pt;flip:y;z-index:251658240" o:connectortype="straight" strokecolor="#00b050"/>
        </w:pict>
      </w:r>
    </w:p>
    <w:p w:rsidR="006E1B88" w:rsidRDefault="006E1B88">
      <w:pPr>
        <w:rPr>
          <w:rStyle w:val="mo"/>
          <w:rFonts w:ascii="MathJax_Main" w:hAnsi="MathJax_Main" w:cs="Arial"/>
          <w:color w:val="00B050"/>
          <w:bdr w:val="none" w:sz="0" w:space="0" w:color="auto" w:frame="1"/>
          <w:shd w:val="clear" w:color="auto" w:fill="FFFFFF"/>
        </w:rPr>
      </w:pPr>
      <w:r>
        <w:rPr>
          <w:rStyle w:val="mtext"/>
          <w:rFonts w:ascii="MathJax_Main" w:hAnsi="MathJax_Main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Mg  </w:t>
      </w:r>
      <w:r>
        <w:rPr>
          <w:rStyle w:val="mo"/>
          <w:rFonts w:ascii="MathJax_Main" w:hAnsi="MathJax_Main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+  </w:t>
      </w:r>
      <w:r>
        <w:rPr>
          <w:rStyle w:val="mn"/>
          <w:rFonts w:ascii="MathJax_Main" w:hAnsi="MathJax_Main"/>
          <w:color w:val="444444"/>
          <w:sz w:val="29"/>
          <w:szCs w:val="29"/>
          <w:bdr w:val="none" w:sz="0" w:space="0" w:color="auto" w:frame="1"/>
          <w:shd w:val="clear" w:color="auto" w:fill="FFFFFF"/>
        </w:rPr>
        <w:t>2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H</w:t>
      </w:r>
      <w:r w:rsidRPr="006E1B88">
        <w:rPr>
          <w:rStyle w:val="mo"/>
          <w:rFonts w:ascii="MathJax_Main" w:hAnsi="MathJax_Main" w:cs="Arial"/>
          <w:color w:val="444444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+</w:t>
      </w:r>
      <w:r>
        <w:rPr>
          <w:rStyle w:val="mo"/>
          <w:rFonts w:ascii="MathJax_Main" w:hAnsi="MathJax_Main" w:cs="Arial"/>
          <w:color w:val="444444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</w:t>
      </w:r>
      <w:r>
        <w:rPr>
          <w:rStyle w:val="mo"/>
          <w:rFonts w:ascii="MathJax_Main" w:hAnsi="MathJax_Main"/>
          <w:color w:val="444444"/>
          <w:sz w:val="29"/>
          <w:szCs w:val="29"/>
          <w:bdr w:val="none" w:sz="0" w:space="0" w:color="auto" w:frame="1"/>
          <w:shd w:val="clear" w:color="auto" w:fill="FFFFFF"/>
        </w:rPr>
        <w:t>+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  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2 </w:t>
      </w:r>
      <w:proofErr w:type="spellStart"/>
      <w:r w:rsidRPr="00A20F87"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Cl</w:t>
      </w:r>
      <w:r w:rsidRPr="00A20F87">
        <w:rPr>
          <w:rStyle w:val="mo"/>
          <w:rFonts w:ascii="MathJax_Main" w:hAnsi="MathJax_Main" w:cs="Arial"/>
          <w:color w:val="444444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−</w:t>
      </w:r>
      <w:proofErr w:type="spellEnd"/>
      <w:r>
        <w:rPr>
          <w:rStyle w:val="mo"/>
          <w:rFonts w:ascii="MathJax_Main" w:hAnsi="MathJax_Main" w:cs="Arial"/>
          <w:color w:val="444444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</w:t>
      </w:r>
      <w:r>
        <w:rPr>
          <w:rStyle w:val="mo"/>
          <w:rFonts w:ascii="Cambria Math" w:hAnsi="Cambria Math" w:cs="Cambria Math"/>
          <w:color w:val="444444"/>
          <w:sz w:val="29"/>
          <w:szCs w:val="29"/>
          <w:bdr w:val="none" w:sz="0" w:space="0" w:color="auto" w:frame="1"/>
          <w:shd w:val="clear" w:color="auto" w:fill="FFFFFF"/>
        </w:rPr>
        <w:t>⟶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Mg</w:t>
      </w:r>
      <w:r w:rsidRPr="006E1B88">
        <w:rPr>
          <w:rStyle w:val="mn"/>
          <w:rFonts w:ascii="MathJax_Main" w:hAnsi="MathJax_Main" w:cs="Arial"/>
          <w:color w:val="444444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6E1B88">
        <w:rPr>
          <w:rStyle w:val="mo"/>
          <w:rFonts w:ascii="MathJax_Main" w:hAnsi="MathJax_Main" w:cs="Arial"/>
          <w:color w:val="444444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+</w:t>
      </w:r>
      <w:r>
        <w:rPr>
          <w:rStyle w:val="mo"/>
          <w:rFonts w:ascii="MathJax_Main" w:hAnsi="MathJax_Main" w:cs="Arial"/>
          <w:color w:val="444444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</w:t>
      </w:r>
      <w:r>
        <w:rPr>
          <w:rStyle w:val="mo"/>
          <w:rFonts w:ascii="MathJax_Main" w:hAnsi="MathJax_Main"/>
          <w:color w:val="444444"/>
          <w:sz w:val="29"/>
          <w:szCs w:val="29"/>
          <w:bdr w:val="none" w:sz="0" w:space="0" w:color="auto" w:frame="1"/>
          <w:shd w:val="clear" w:color="auto" w:fill="FFFFFF"/>
        </w:rPr>
        <w:t>+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  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2 </w:t>
      </w:r>
      <w:proofErr w:type="spellStart"/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Cl</w:t>
      </w:r>
      <w:r w:rsidRPr="006E1B88">
        <w:rPr>
          <w:rStyle w:val="mo"/>
          <w:rFonts w:ascii="MathJax_Main" w:hAnsi="MathJax_Main" w:cs="Arial"/>
          <w:color w:val="444444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−</w:t>
      </w:r>
      <w:proofErr w:type="spellEnd"/>
      <w:r>
        <w:rPr>
          <w:rStyle w:val="mo"/>
          <w:rFonts w:ascii="MathJax_Main" w:hAnsi="MathJax_Main" w:cs="Arial"/>
          <w:color w:val="444444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</w:t>
      </w:r>
      <w:r>
        <w:rPr>
          <w:rStyle w:val="mo"/>
          <w:rFonts w:ascii="MathJax_Main" w:hAnsi="MathJax_Main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+ 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H</w:t>
      </w:r>
      <w:r>
        <w:rPr>
          <w:rStyle w:val="mn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Main" w:hAnsi="MathJax_Main"/>
          <w:color w:val="444444"/>
          <w:sz w:val="29"/>
          <w:szCs w:val="29"/>
          <w:bdr w:val="none" w:sz="0" w:space="0" w:color="auto" w:frame="1"/>
          <w:shd w:val="clear" w:color="auto" w:fill="FFFFFF"/>
        </w:rPr>
        <w:t>↑</w:t>
      </w:r>
      <w:r w:rsidR="00A20F87">
        <w:rPr>
          <w:rStyle w:val="mo"/>
          <w:rFonts w:ascii="MathJax_Main" w:hAnsi="MathJax_Main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        </w:t>
      </w:r>
      <w:r w:rsidR="00A20F87" w:rsidRPr="006E1B88">
        <w:rPr>
          <w:rStyle w:val="mo"/>
          <w:rFonts w:ascii="MathJax_Main" w:hAnsi="MathJax_Main" w:cs="Arial"/>
          <w:color w:val="00B050"/>
          <w:bdr w:val="none" w:sz="0" w:space="0" w:color="auto" w:frame="1"/>
          <w:shd w:val="clear" w:color="auto" w:fill="FFFFFF"/>
        </w:rPr>
        <w:t>(</w:t>
      </w:r>
      <w:r w:rsidR="00A20F87">
        <w:rPr>
          <w:rStyle w:val="mo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A20F87" w:rsidRPr="006E1B88">
        <w:rPr>
          <w:rStyle w:val="mo"/>
          <w:rFonts w:ascii="MathJax_Main" w:hAnsi="MathJax_Main" w:cs="Arial"/>
          <w:color w:val="00B050"/>
          <w:bdr w:val="none" w:sz="0" w:space="0" w:color="auto" w:frame="1"/>
          <w:shd w:val="clear" w:color="auto" w:fill="FFFFFF"/>
        </w:rPr>
        <w:t>zapis</w:t>
      </w:r>
      <w:r w:rsidR="00A20F87">
        <w:rPr>
          <w:rStyle w:val="mo"/>
          <w:rFonts w:ascii="MathJax_Main" w:hAnsi="MathJax_Main" w:cs="Arial"/>
          <w:color w:val="00B050"/>
          <w:bdr w:val="none" w:sz="0" w:space="0" w:color="auto" w:frame="1"/>
          <w:shd w:val="clear" w:color="auto" w:fill="FFFFFF"/>
        </w:rPr>
        <w:t xml:space="preserve"> reakcji w formie jonowej )</w:t>
      </w:r>
    </w:p>
    <w:p w:rsidR="00A20F87" w:rsidRDefault="00A20F87">
      <w:pPr>
        <w:rPr>
          <w:rStyle w:val="mo"/>
          <w:rFonts w:ascii="MathJax_Main" w:hAnsi="MathJax_Main" w:cs="Arial"/>
          <w:color w:val="00B050"/>
          <w:bdr w:val="none" w:sz="0" w:space="0" w:color="auto" w:frame="1"/>
          <w:shd w:val="clear" w:color="auto" w:fill="FFFFFF"/>
        </w:rPr>
      </w:pPr>
      <w:r>
        <w:rPr>
          <w:rStyle w:val="mtext"/>
          <w:rFonts w:ascii="MathJax_Main" w:hAnsi="MathJax_Main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Mg </w:t>
      </w:r>
      <w:r>
        <w:rPr>
          <w:rStyle w:val="mo"/>
          <w:rFonts w:ascii="MathJax_Main" w:hAnsi="MathJax_Main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+ </w:t>
      </w:r>
      <w:r>
        <w:rPr>
          <w:rStyle w:val="mn"/>
          <w:rFonts w:ascii="MathJax_Main" w:hAnsi="MathJax_Main"/>
          <w:color w:val="444444"/>
          <w:sz w:val="29"/>
          <w:szCs w:val="29"/>
          <w:bdr w:val="none" w:sz="0" w:space="0" w:color="auto" w:frame="1"/>
          <w:shd w:val="clear" w:color="auto" w:fill="FFFFFF"/>
        </w:rPr>
        <w:t>2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H</w:t>
      </w:r>
      <w:r w:rsidRPr="00A20F87">
        <w:rPr>
          <w:rStyle w:val="mo"/>
          <w:rFonts w:ascii="MathJax_Main" w:hAnsi="MathJax_Main" w:cs="Arial"/>
          <w:color w:val="444444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+</w:t>
      </w:r>
      <w:r>
        <w:rPr>
          <w:rStyle w:val="mo"/>
          <w:rFonts w:ascii="MathJax_Main" w:hAnsi="MathJax_Main" w:cs="Arial"/>
          <w:color w:val="444444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</w:t>
      </w:r>
      <w:r>
        <w:rPr>
          <w:rStyle w:val="mo"/>
          <w:rFonts w:ascii="Cambria Math" w:hAnsi="Cambria Math" w:cs="Cambria Math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⟶ 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Mg</w:t>
      </w:r>
      <w:r w:rsidRPr="00A20F87">
        <w:rPr>
          <w:rStyle w:val="mn"/>
          <w:rFonts w:ascii="MathJax_Main" w:hAnsi="MathJax_Main" w:cs="Arial"/>
          <w:color w:val="444444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A20F87">
        <w:rPr>
          <w:rStyle w:val="mo"/>
          <w:rFonts w:ascii="MathJax_Main" w:hAnsi="MathJax_Main" w:cs="Arial"/>
          <w:color w:val="444444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+</w:t>
      </w:r>
      <w:r>
        <w:rPr>
          <w:rStyle w:val="mo"/>
          <w:rFonts w:ascii="MathJax_Main" w:hAnsi="MathJax_Main" w:cs="Arial"/>
          <w:color w:val="444444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 </w:t>
      </w:r>
      <w:r>
        <w:rPr>
          <w:rStyle w:val="mo"/>
          <w:rFonts w:ascii="MathJax_Main" w:hAnsi="MathJax_Main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+ 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H</w:t>
      </w:r>
      <w:r>
        <w:rPr>
          <w:rStyle w:val="mn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Main" w:hAnsi="MathJax_Main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↑                                 </w:t>
      </w:r>
      <w:r w:rsidRPr="006E1B88">
        <w:rPr>
          <w:rStyle w:val="mo"/>
          <w:rFonts w:ascii="MathJax_Main" w:hAnsi="MathJax_Main" w:cs="Arial"/>
          <w:color w:val="00B050"/>
          <w:bdr w:val="none" w:sz="0" w:space="0" w:color="auto" w:frame="1"/>
          <w:shd w:val="clear" w:color="auto" w:fill="FFFFFF"/>
        </w:rPr>
        <w:t>(</w:t>
      </w:r>
      <w:r>
        <w:rPr>
          <w:rStyle w:val="mo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Pr="006E1B88">
        <w:rPr>
          <w:rStyle w:val="mo"/>
          <w:rFonts w:ascii="MathJax_Main" w:hAnsi="MathJax_Main" w:cs="Arial"/>
          <w:color w:val="00B050"/>
          <w:bdr w:val="none" w:sz="0" w:space="0" w:color="auto" w:frame="1"/>
          <w:shd w:val="clear" w:color="auto" w:fill="FFFFFF"/>
        </w:rPr>
        <w:t>zapis</w:t>
      </w:r>
      <w:r>
        <w:rPr>
          <w:rStyle w:val="mo"/>
          <w:rFonts w:ascii="MathJax_Main" w:hAnsi="MathJax_Main" w:cs="Arial"/>
          <w:color w:val="00B050"/>
          <w:bdr w:val="none" w:sz="0" w:space="0" w:color="auto" w:frame="1"/>
          <w:shd w:val="clear" w:color="auto" w:fill="FFFFFF"/>
        </w:rPr>
        <w:t xml:space="preserve"> reakcji w formie jonowej )</w:t>
      </w:r>
    </w:p>
    <w:p w:rsidR="00030A8E" w:rsidRPr="00030A8E" w:rsidRDefault="00030A8E">
      <w:pPr>
        <w:rPr>
          <w:rStyle w:val="mo"/>
          <w:rFonts w:ascii="MathJax_Main" w:hAnsi="MathJax_Main" w:cs="Arial"/>
          <w:color w:val="00B050"/>
          <w:sz w:val="36"/>
          <w:szCs w:val="36"/>
          <w:bdr w:val="none" w:sz="0" w:space="0" w:color="auto" w:frame="1"/>
          <w:shd w:val="clear" w:color="auto" w:fill="FFFFFF"/>
        </w:rPr>
      </w:pPr>
      <w:r w:rsidRPr="00030A8E">
        <w:rPr>
          <w:rFonts w:ascii="MS Gothic" w:eastAsia="MS Gothic" w:hAnsi="MS Gothic" w:cs="MS Gothic" w:hint="eastAsia"/>
          <w:sz w:val="36"/>
          <w:szCs w:val="36"/>
        </w:rPr>
        <w:t>❄❄❄❄❄❄❄❄❄❄❄❄❄❄❄</w:t>
      </w:r>
      <w:r w:rsidRPr="00030A8E">
        <w:rPr>
          <w:rFonts w:ascii="MS Mincho" w:eastAsia="MS Mincho" w:hAnsi="MS Mincho" w:cs="MS Mincho" w:hint="eastAsia"/>
          <w:sz w:val="36"/>
          <w:szCs w:val="36"/>
        </w:rPr>
        <w:t>❄</w:t>
      </w:r>
      <w:r w:rsidRPr="00030A8E">
        <w:rPr>
          <w:rFonts w:ascii="MS Gothic" w:eastAsia="MS Gothic" w:hAnsi="MS Gothic" w:cs="MS Gothic" w:hint="eastAsia"/>
          <w:sz w:val="36"/>
          <w:szCs w:val="36"/>
        </w:rPr>
        <w:t>❄❄❄❄❄❄❄❄</w:t>
      </w:r>
    </w:p>
    <w:p w:rsidR="00030A8E" w:rsidRDefault="00030A8E">
      <w:pPr>
        <w:rPr>
          <w:rFonts w:ascii="Arial" w:hAnsi="Arial" w:cs="Arial"/>
          <w:b/>
          <w:bCs/>
          <w:color w:val="FF4500"/>
          <w:shd w:val="clear" w:color="auto" w:fill="F7F7F7"/>
        </w:rPr>
      </w:pPr>
      <w:r>
        <w:rPr>
          <w:rFonts w:ascii="Arial" w:hAnsi="Arial" w:cs="Arial"/>
          <w:color w:val="444444"/>
          <w:shd w:val="clear" w:color="auto" w:fill="F7F7F7"/>
        </w:rPr>
        <w:t>Produktem reakcji metalu z niemetalem jest sól kwasu beztlenowego: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b/>
          <w:bCs/>
          <w:color w:val="FF4500"/>
          <w:shd w:val="clear" w:color="auto" w:fill="F7F7F7"/>
        </w:rPr>
        <w:t xml:space="preserve">2)                    metal  +  niemetal </w:t>
      </w:r>
      <w:r>
        <w:rPr>
          <w:rFonts w:ascii="Arial" w:hAnsi="Arial" w:cs="Arial"/>
          <w:color w:val="444444"/>
          <w:shd w:val="clear" w:color="auto" w:fill="F7F7F7"/>
        </w:rPr>
        <w:t> </w:t>
      </w:r>
      <w:r>
        <w:rPr>
          <w:rStyle w:val="mo"/>
          <w:rFonts w:ascii="Cambria Math" w:hAnsi="Cambria Math" w:cs="Cambria Math"/>
          <w:color w:val="FF4500"/>
          <w:sz w:val="29"/>
          <w:szCs w:val="29"/>
          <w:bdr w:val="none" w:sz="0" w:space="0" w:color="auto" w:frame="1"/>
          <w:shd w:val="clear" w:color="auto" w:fill="F7F7F7"/>
        </w:rPr>
        <w:t xml:space="preserve">⟶ </w:t>
      </w:r>
      <w:r>
        <w:rPr>
          <w:rFonts w:ascii="Arial" w:hAnsi="Arial" w:cs="Arial"/>
          <w:b/>
          <w:bCs/>
          <w:color w:val="FF4500"/>
          <w:shd w:val="clear" w:color="auto" w:fill="F7F7F7"/>
        </w:rPr>
        <w:t>sól</w:t>
      </w:r>
    </w:p>
    <w:p w:rsidR="00030A8E" w:rsidRDefault="000D0AFE">
      <w:pPr>
        <w:rPr>
          <w:rStyle w:val="mo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                     </w:t>
      </w:r>
      <w:r w:rsidRPr="000D0AFE">
        <w:rPr>
          <w:rStyle w:val="mtext"/>
          <w:rFonts w:ascii="MathJax_Main" w:hAnsi="MathJax_Main" w:cs="Arial"/>
          <w:color w:val="1F497D" w:themeColor="text2"/>
          <w:sz w:val="29"/>
          <w:szCs w:val="29"/>
          <w:bdr w:val="none" w:sz="0" w:space="0" w:color="auto" w:frame="1"/>
          <w:shd w:val="clear" w:color="auto" w:fill="FFFFFF"/>
        </w:rPr>
        <w:t>Fe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    </w:t>
      </w:r>
      <w:r>
        <w:rPr>
          <w:rStyle w:val="mo"/>
          <w:rFonts w:ascii="MathJax_Main" w:hAnsi="MathJax_Main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 +    </w:t>
      </w:r>
      <w:r w:rsidRPr="000D0AFE">
        <w:rPr>
          <w:rStyle w:val="mtext"/>
          <w:rFonts w:ascii="MathJax_Main" w:hAnsi="MathJax_Main" w:cs="Arial"/>
          <w:color w:val="C00000"/>
          <w:sz w:val="29"/>
          <w:szCs w:val="29"/>
          <w:bdr w:val="none" w:sz="0" w:space="0" w:color="auto" w:frame="1"/>
          <w:shd w:val="clear" w:color="auto" w:fill="FFFFFF"/>
        </w:rPr>
        <w:t>S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    </w:t>
      </w:r>
      <w:r>
        <w:rPr>
          <w:rStyle w:val="mo"/>
          <w:rFonts w:ascii="Cambria Math" w:hAnsi="Cambria Math" w:cs="Cambria Math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⟶   </w:t>
      </w:r>
      <w:proofErr w:type="spellStart"/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FeS</w:t>
      </w:r>
      <w:proofErr w:type="spellEnd"/>
    </w:p>
    <w:p w:rsidR="000D0AFE" w:rsidRDefault="000D0AFE" w:rsidP="000D0AFE">
      <w:pPr>
        <w:rPr>
          <w:rStyle w:val="mo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 w:rsidRPr="000D0AFE">
        <w:rPr>
          <w:rStyle w:val="mtext"/>
          <w:rFonts w:ascii="MathJax_Main" w:hAnsi="MathJax_Main" w:cs="Arial"/>
          <w:color w:val="1F497D" w:themeColor="text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mtext"/>
          <w:rFonts w:ascii="MathJax_Main" w:hAnsi="MathJax_Main" w:cs="Arial"/>
          <w:color w:val="1F497D" w:themeColor="text2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</w:t>
      </w:r>
      <w:r w:rsidRPr="000D0AFE">
        <w:rPr>
          <w:rStyle w:val="mtext"/>
          <w:rFonts w:ascii="MathJax_Main" w:hAnsi="MathJax_Main" w:cs="Arial"/>
          <w:color w:val="1F497D" w:themeColor="text2"/>
          <w:sz w:val="20"/>
          <w:szCs w:val="20"/>
          <w:bdr w:val="none" w:sz="0" w:space="0" w:color="auto" w:frame="1"/>
          <w:shd w:val="clear" w:color="auto" w:fill="FFFFFF"/>
        </w:rPr>
        <w:t xml:space="preserve">   żelazo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             </w:t>
      </w:r>
      <w:r w:rsidRPr="000D0AFE">
        <w:rPr>
          <w:rStyle w:val="mtext"/>
          <w:rFonts w:ascii="MathJax_Main" w:hAnsi="MathJax_Main" w:cs="Arial"/>
          <w:color w:val="C00000"/>
          <w:sz w:val="20"/>
          <w:szCs w:val="20"/>
          <w:bdr w:val="none" w:sz="0" w:space="0" w:color="auto" w:frame="1"/>
          <w:shd w:val="clear" w:color="auto" w:fill="FFFFFF"/>
        </w:rPr>
        <w:t>siarka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      siarczek żelaza</w:t>
      </w:r>
      <w:r>
        <w:rPr>
          <w:rStyle w:val="mo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(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II</w:t>
      </w:r>
      <w:r>
        <w:rPr>
          <w:rStyle w:val="mo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0D0AFE" w:rsidRDefault="000D0AFE" w:rsidP="000D0AFE">
      <w:pPr>
        <w:rPr>
          <w:rFonts w:ascii="Courier New" w:eastAsia="MS Mincho" w:hAnsi="MS Mincho" w:cs="Courier New"/>
          <w:sz w:val="32"/>
          <w:szCs w:val="32"/>
        </w:rPr>
      </w:pPr>
      <w:r w:rsidRPr="000D0AFE">
        <w:rPr>
          <w:rFonts w:ascii="Courier New" w:eastAsia="MS Gothic" w:hAnsi="MS Gothic" w:cs="Courier New"/>
          <w:sz w:val="32"/>
          <w:szCs w:val="32"/>
        </w:rPr>
        <w:t>✎✎✎✎✎✎✎✎✎✎✎✎✎✎✎✎✎✎✎✎✎✎✎✎✎✎✎</w:t>
      </w:r>
      <w:r w:rsidRPr="000D0AFE">
        <w:rPr>
          <w:rFonts w:ascii="Courier New" w:eastAsia="MS Mincho" w:hAnsi="MS Mincho" w:cs="Courier New"/>
          <w:sz w:val="32"/>
          <w:szCs w:val="32"/>
        </w:rPr>
        <w:t>✎</w:t>
      </w:r>
    </w:p>
    <w:p w:rsidR="000D0AFE" w:rsidRDefault="000D0AFE" w:rsidP="000D0AFE">
      <w:pPr>
        <w:rPr>
          <w:rFonts w:ascii="Arial" w:hAnsi="Arial" w:cs="Arial"/>
          <w:b/>
          <w:bCs/>
          <w:color w:val="FF4500"/>
          <w:shd w:val="clear" w:color="auto" w:fill="F7F7F7"/>
        </w:rPr>
      </w:pPr>
      <w:r>
        <w:rPr>
          <w:rFonts w:ascii="Arial" w:hAnsi="Arial" w:cs="Arial"/>
          <w:color w:val="444444"/>
          <w:shd w:val="clear" w:color="auto" w:fill="F7F7F7"/>
        </w:rPr>
        <w:t>Produktami reakcji tlenku zasadowego z kwasem są sól i woda: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b/>
          <w:bCs/>
          <w:color w:val="FF4500"/>
          <w:shd w:val="clear" w:color="auto" w:fill="F7F7F7"/>
        </w:rPr>
        <w:t>3)                   tlenek zasadowy + kwas</w:t>
      </w:r>
      <w:r>
        <w:rPr>
          <w:rFonts w:ascii="Arial" w:hAnsi="Arial" w:cs="Arial"/>
          <w:color w:val="444444"/>
          <w:shd w:val="clear" w:color="auto" w:fill="F7F7F7"/>
        </w:rPr>
        <w:t> </w:t>
      </w:r>
      <w:r>
        <w:rPr>
          <w:rStyle w:val="mo"/>
          <w:rFonts w:ascii="Cambria Math" w:hAnsi="Cambria Math" w:cs="Cambria Math"/>
          <w:color w:val="FF4500"/>
          <w:sz w:val="29"/>
          <w:szCs w:val="29"/>
          <w:bdr w:val="none" w:sz="0" w:space="0" w:color="auto" w:frame="1"/>
          <w:shd w:val="clear" w:color="auto" w:fill="F7F7F7"/>
        </w:rPr>
        <w:t>⟶</w:t>
      </w:r>
      <w:r>
        <w:rPr>
          <w:rFonts w:ascii="Arial" w:hAnsi="Arial" w:cs="Arial"/>
          <w:color w:val="444444"/>
          <w:shd w:val="clear" w:color="auto" w:fill="F7F7F7"/>
        </w:rPr>
        <w:t> </w:t>
      </w:r>
      <w:r>
        <w:rPr>
          <w:rFonts w:ascii="Arial" w:hAnsi="Arial" w:cs="Arial"/>
          <w:b/>
          <w:bCs/>
          <w:color w:val="FF4500"/>
          <w:shd w:val="clear" w:color="auto" w:fill="F7F7F7"/>
        </w:rPr>
        <w:t>sól + woda</w:t>
      </w:r>
    </w:p>
    <w:p w:rsidR="008E0204" w:rsidRDefault="008E0204" w:rsidP="000D0AFE">
      <w:pPr>
        <w:rPr>
          <w:rStyle w:val="mtext"/>
          <w:rFonts w:ascii="MathJax_Main" w:hAnsi="MathJax_Main"/>
          <w:sz w:val="20"/>
          <w:szCs w:val="20"/>
          <w:bdr w:val="none" w:sz="0" w:space="0" w:color="auto" w:frame="1"/>
        </w:rPr>
      </w:pPr>
      <w:r w:rsidRPr="008E0204">
        <w:rPr>
          <w:rStyle w:val="mtext"/>
          <w:rFonts w:ascii="MathJax_Main" w:hAnsi="MathJax_Main"/>
          <w:color w:val="1F497D" w:themeColor="text2"/>
          <w:sz w:val="29"/>
          <w:szCs w:val="29"/>
          <w:bdr w:val="none" w:sz="0" w:space="0" w:color="auto" w:frame="1"/>
        </w:rPr>
        <w:t xml:space="preserve">                       </w:t>
      </w:r>
      <w:proofErr w:type="spellStart"/>
      <w:r w:rsidRPr="008E0204">
        <w:rPr>
          <w:rStyle w:val="mtext"/>
          <w:rFonts w:ascii="MathJax_Main" w:hAnsi="MathJax_Main"/>
          <w:color w:val="1F497D" w:themeColor="text2"/>
          <w:sz w:val="29"/>
          <w:szCs w:val="29"/>
          <w:bdr w:val="none" w:sz="0" w:space="0" w:color="auto" w:frame="1"/>
        </w:rPr>
        <w:t>CaO</w:t>
      </w:r>
      <w:proofErr w:type="spellEnd"/>
      <w:r>
        <w:rPr>
          <w:rStyle w:val="mtext"/>
          <w:rFonts w:ascii="MathJax_Main" w:hAnsi="MathJax_Main"/>
          <w:sz w:val="29"/>
          <w:szCs w:val="29"/>
          <w:bdr w:val="none" w:sz="0" w:space="0" w:color="auto" w:frame="1"/>
        </w:rPr>
        <w:t xml:space="preserve">    </w:t>
      </w:r>
      <w:r>
        <w:rPr>
          <w:rStyle w:val="mo"/>
          <w:rFonts w:ascii="MathJax_Main" w:hAnsi="MathJax_Main"/>
          <w:sz w:val="29"/>
          <w:szCs w:val="29"/>
          <w:bdr w:val="none" w:sz="0" w:space="0" w:color="auto" w:frame="1"/>
        </w:rPr>
        <w:t xml:space="preserve">+    </w:t>
      </w:r>
      <w:r w:rsidRPr="008E0204">
        <w:rPr>
          <w:rStyle w:val="mtext"/>
          <w:rFonts w:ascii="MathJax_Main" w:hAnsi="MathJax_Main"/>
          <w:color w:val="C00000"/>
          <w:sz w:val="29"/>
          <w:szCs w:val="29"/>
          <w:bdr w:val="none" w:sz="0" w:space="0" w:color="auto" w:frame="1"/>
        </w:rPr>
        <w:t xml:space="preserve">2 </w:t>
      </w:r>
      <w:proofErr w:type="spellStart"/>
      <w:r w:rsidRPr="008E0204">
        <w:rPr>
          <w:rStyle w:val="mtext"/>
          <w:rFonts w:ascii="MathJax_Main" w:hAnsi="MathJax_Main"/>
          <w:color w:val="C00000"/>
          <w:sz w:val="29"/>
          <w:szCs w:val="29"/>
          <w:bdr w:val="none" w:sz="0" w:space="0" w:color="auto" w:frame="1"/>
        </w:rPr>
        <w:t>HCl</w:t>
      </w:r>
      <w:proofErr w:type="spellEnd"/>
      <w:r>
        <w:rPr>
          <w:rStyle w:val="mtext"/>
          <w:rFonts w:ascii="MathJax_Main" w:hAnsi="MathJax_Main"/>
          <w:sz w:val="20"/>
          <w:szCs w:val="20"/>
          <w:bdr w:val="none" w:sz="0" w:space="0" w:color="auto" w:frame="1"/>
        </w:rPr>
        <w:t xml:space="preserve"> </w:t>
      </w:r>
      <w:r>
        <w:rPr>
          <w:rStyle w:val="mo"/>
          <w:rFonts w:ascii="Cambria Math" w:hAnsi="Cambria Math" w:cs="Cambria Math"/>
          <w:sz w:val="29"/>
          <w:szCs w:val="29"/>
          <w:bdr w:val="none" w:sz="0" w:space="0" w:color="auto" w:frame="1"/>
        </w:rPr>
        <w:t xml:space="preserve">⟶  </w:t>
      </w:r>
      <w:r>
        <w:rPr>
          <w:rStyle w:val="mtext"/>
          <w:rFonts w:ascii="MathJax_Main" w:hAnsi="MathJax_Main"/>
          <w:sz w:val="29"/>
          <w:szCs w:val="29"/>
          <w:bdr w:val="none" w:sz="0" w:space="0" w:color="auto" w:frame="1"/>
        </w:rPr>
        <w:t>CaCl</w:t>
      </w:r>
      <w:r>
        <w:rPr>
          <w:rStyle w:val="mn"/>
          <w:rFonts w:ascii="MathJax_Main" w:hAnsi="MathJax_Main"/>
          <w:sz w:val="20"/>
          <w:szCs w:val="20"/>
          <w:bdr w:val="none" w:sz="0" w:space="0" w:color="auto" w:frame="1"/>
        </w:rPr>
        <w:t xml:space="preserve">2    </w:t>
      </w:r>
      <w:r>
        <w:rPr>
          <w:rStyle w:val="mo"/>
          <w:rFonts w:ascii="MathJax_Main" w:hAnsi="MathJax_Main"/>
          <w:sz w:val="29"/>
          <w:szCs w:val="29"/>
          <w:bdr w:val="none" w:sz="0" w:space="0" w:color="auto" w:frame="1"/>
        </w:rPr>
        <w:t xml:space="preserve">+   </w:t>
      </w:r>
      <w:r>
        <w:rPr>
          <w:rStyle w:val="mtext"/>
          <w:rFonts w:ascii="MathJax_Main" w:hAnsi="MathJax_Main"/>
          <w:sz w:val="29"/>
          <w:szCs w:val="29"/>
          <w:bdr w:val="none" w:sz="0" w:space="0" w:color="auto" w:frame="1"/>
        </w:rPr>
        <w:t>H</w:t>
      </w:r>
      <w:r>
        <w:rPr>
          <w:rStyle w:val="mn"/>
          <w:rFonts w:ascii="MathJax_Main" w:hAnsi="MathJax_Main"/>
          <w:sz w:val="20"/>
          <w:szCs w:val="20"/>
          <w:bdr w:val="none" w:sz="0" w:space="0" w:color="auto" w:frame="1"/>
        </w:rPr>
        <w:t>2</w:t>
      </w:r>
      <w:r>
        <w:rPr>
          <w:rStyle w:val="mtext"/>
          <w:rFonts w:ascii="MathJax_Main" w:hAnsi="MathJax_Main"/>
          <w:sz w:val="29"/>
          <w:szCs w:val="29"/>
          <w:bdr w:val="none" w:sz="0" w:space="0" w:color="auto" w:frame="1"/>
        </w:rPr>
        <w:t>O</w:t>
      </w:r>
    </w:p>
    <w:p w:rsidR="008E0204" w:rsidRDefault="008E0204" w:rsidP="000D0AFE">
      <w:pPr>
        <w:rPr>
          <w:rStyle w:val="mtext"/>
          <w:rFonts w:ascii="MathJax_Main" w:hAnsi="MathJax_Main"/>
          <w:sz w:val="20"/>
          <w:szCs w:val="20"/>
          <w:bdr w:val="none" w:sz="0" w:space="0" w:color="auto" w:frame="1"/>
        </w:rPr>
      </w:pPr>
      <w:r>
        <w:rPr>
          <w:rStyle w:val="mtext"/>
          <w:rFonts w:ascii="MathJax_Main" w:hAnsi="MathJax_Main"/>
          <w:sz w:val="20"/>
          <w:szCs w:val="20"/>
          <w:bdr w:val="none" w:sz="0" w:space="0" w:color="auto" w:frame="1"/>
        </w:rPr>
        <w:t xml:space="preserve">                           </w:t>
      </w:r>
      <w:r>
        <w:rPr>
          <w:rStyle w:val="mtext"/>
          <w:rFonts w:ascii="MathJax_Main" w:hAnsi="MathJax_Main"/>
          <w:color w:val="1F497D" w:themeColor="text2"/>
          <w:sz w:val="20"/>
          <w:szCs w:val="20"/>
          <w:bdr w:val="none" w:sz="0" w:space="0" w:color="auto" w:frame="1"/>
        </w:rPr>
        <w:t>t</w:t>
      </w:r>
      <w:r w:rsidRPr="008E0204">
        <w:rPr>
          <w:rStyle w:val="mtext"/>
          <w:rFonts w:ascii="MathJax_Main" w:hAnsi="MathJax_Main" w:hint="eastAsia"/>
          <w:color w:val="1F497D" w:themeColor="text2"/>
          <w:sz w:val="20"/>
          <w:szCs w:val="20"/>
          <w:bdr w:val="none" w:sz="0" w:space="0" w:color="auto" w:frame="1"/>
        </w:rPr>
        <w:t>lenek wapnia</w:t>
      </w:r>
      <w:r>
        <w:rPr>
          <w:rStyle w:val="mtext"/>
          <w:rFonts w:ascii="MathJax_Main" w:hAnsi="MathJax_Main"/>
          <w:sz w:val="20"/>
          <w:szCs w:val="20"/>
          <w:bdr w:val="none" w:sz="0" w:space="0" w:color="auto" w:frame="1"/>
        </w:rPr>
        <w:t xml:space="preserve">      </w:t>
      </w:r>
      <w:r w:rsidRPr="008E0204">
        <w:rPr>
          <w:rStyle w:val="mtext"/>
          <w:rFonts w:ascii="MathJax_Main" w:hAnsi="MathJax_Main"/>
          <w:color w:val="C00000"/>
          <w:sz w:val="20"/>
          <w:szCs w:val="20"/>
          <w:bdr w:val="none" w:sz="0" w:space="0" w:color="auto" w:frame="1"/>
        </w:rPr>
        <w:t>kwas solny</w:t>
      </w:r>
      <w:r>
        <w:rPr>
          <w:rStyle w:val="mtext"/>
          <w:rFonts w:ascii="MathJax_Main" w:hAnsi="MathJax_Main"/>
          <w:sz w:val="20"/>
          <w:szCs w:val="20"/>
          <w:bdr w:val="none" w:sz="0" w:space="0" w:color="auto" w:frame="1"/>
        </w:rPr>
        <w:t xml:space="preserve">       </w:t>
      </w:r>
      <w:r>
        <w:rPr>
          <w:rStyle w:val="mtext"/>
          <w:rFonts w:ascii="MathJax_Main" w:hAnsi="MathJax_Main" w:hint="eastAsia"/>
          <w:sz w:val="20"/>
          <w:szCs w:val="20"/>
          <w:bdr w:val="none" w:sz="0" w:space="0" w:color="auto" w:frame="1"/>
        </w:rPr>
        <w:t>chlorek wapnia</w:t>
      </w:r>
      <w:r>
        <w:rPr>
          <w:rStyle w:val="mtext"/>
          <w:rFonts w:ascii="MathJax_Main" w:hAnsi="MathJax_Main"/>
          <w:sz w:val="20"/>
          <w:szCs w:val="20"/>
          <w:bdr w:val="none" w:sz="0" w:space="0" w:color="auto" w:frame="1"/>
        </w:rPr>
        <w:t xml:space="preserve">    woda</w:t>
      </w:r>
    </w:p>
    <w:p w:rsidR="000D0AFE" w:rsidRDefault="008E0204" w:rsidP="000D0AFE">
      <w:pPr>
        <w:rPr>
          <w:rFonts w:ascii="MS Gothic" w:eastAsia="MS Gothic" w:hAnsi="MS Gothic" w:cs="MS Gothic"/>
          <w:sz w:val="36"/>
          <w:szCs w:val="36"/>
        </w:rPr>
      </w:pPr>
      <w:r w:rsidRPr="008E0204">
        <w:rPr>
          <w:rFonts w:ascii="MS Gothic" w:eastAsia="MS Gothic" w:hAnsi="MS Gothic" w:cs="MS Gothic" w:hint="eastAsia"/>
          <w:sz w:val="36"/>
          <w:szCs w:val="36"/>
        </w:rPr>
        <w:t>❅❅❅❅❅❅❅❅❅❅❅❅❅❅❅❅❅❅❅❅❅❅❅❅❅</w:t>
      </w:r>
    </w:p>
    <w:p w:rsidR="008E0204" w:rsidRDefault="004932FF" w:rsidP="000D0AFE">
      <w:pPr>
        <w:rPr>
          <w:rFonts w:ascii="Arial" w:hAnsi="Arial" w:cs="Arial"/>
          <w:b/>
          <w:bCs/>
          <w:color w:val="FF4500"/>
          <w:shd w:val="clear" w:color="auto" w:fill="F7F7F7"/>
        </w:rPr>
      </w:pPr>
      <w:r>
        <w:rPr>
          <w:rFonts w:ascii="Arial" w:hAnsi="Arial" w:cs="Arial"/>
          <w:color w:val="444444"/>
          <w:shd w:val="clear" w:color="auto" w:fill="F7F7F7"/>
        </w:rPr>
        <w:t>Produktami reakcji zasady z tlenkiem kwasowym są sól i woda: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b/>
          <w:bCs/>
          <w:color w:val="FF4500"/>
          <w:shd w:val="clear" w:color="auto" w:fill="F7F7F7"/>
        </w:rPr>
        <w:t>4)                     zasada + tlenek kwasowy</w:t>
      </w:r>
      <w:r>
        <w:rPr>
          <w:rFonts w:ascii="Arial" w:hAnsi="Arial" w:cs="Arial"/>
          <w:color w:val="444444"/>
          <w:shd w:val="clear" w:color="auto" w:fill="F7F7F7"/>
        </w:rPr>
        <w:t> </w:t>
      </w:r>
      <w:r>
        <w:rPr>
          <w:rStyle w:val="mo"/>
          <w:rFonts w:ascii="Cambria Math" w:hAnsi="Cambria Math" w:cs="Cambria Math"/>
          <w:color w:val="FF4500"/>
          <w:sz w:val="29"/>
          <w:szCs w:val="29"/>
          <w:bdr w:val="none" w:sz="0" w:space="0" w:color="auto" w:frame="1"/>
          <w:shd w:val="clear" w:color="auto" w:fill="F7F7F7"/>
        </w:rPr>
        <w:t>⟶</w:t>
      </w:r>
      <w:r>
        <w:rPr>
          <w:rStyle w:val="mjxassistivemathml"/>
          <w:rFonts w:ascii="Cambria Math" w:hAnsi="Cambria Math" w:cs="Cambria Math"/>
          <w:color w:val="444444"/>
          <w:bdr w:val="none" w:sz="0" w:space="0" w:color="auto" w:frame="1"/>
          <w:shd w:val="clear" w:color="auto" w:fill="F7F7F7"/>
        </w:rPr>
        <w:t xml:space="preserve"> </w:t>
      </w:r>
      <w:r>
        <w:rPr>
          <w:rFonts w:ascii="Arial" w:hAnsi="Arial" w:cs="Arial"/>
          <w:b/>
          <w:bCs/>
          <w:color w:val="FF4500"/>
          <w:shd w:val="clear" w:color="auto" w:fill="F7F7F7"/>
        </w:rPr>
        <w:t>sól + woda</w:t>
      </w:r>
    </w:p>
    <w:p w:rsidR="004932FF" w:rsidRPr="000D0AFE" w:rsidRDefault="004932FF" w:rsidP="000D0AFE">
      <w:pPr>
        <w:rPr>
          <w:rStyle w:val="mo"/>
          <w:rFonts w:ascii="Courier New" w:hAnsi="Courier New" w:cs="Courier New"/>
          <w:color w:val="444444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FF4500"/>
          <w:shd w:val="clear" w:color="auto" w:fill="F7F7F7"/>
        </w:rPr>
        <w:t xml:space="preserve">                  </w:t>
      </w:r>
      <w:r w:rsidRPr="004932FF">
        <w:rPr>
          <w:rStyle w:val="mtext"/>
          <w:rFonts w:ascii="MathJax_Main" w:hAnsi="MathJax_Main" w:cs="Arial"/>
          <w:color w:val="4F81BD" w:themeColor="accent1"/>
          <w:sz w:val="29"/>
          <w:szCs w:val="29"/>
          <w:bdr w:val="none" w:sz="0" w:space="0" w:color="auto" w:frame="1"/>
          <w:shd w:val="clear" w:color="auto" w:fill="FFFFFF"/>
        </w:rPr>
        <w:t>Ca(OH)</w:t>
      </w:r>
      <w:r w:rsidRPr="004932FF">
        <w:rPr>
          <w:rStyle w:val="mn"/>
          <w:rFonts w:ascii="MathJax_Main" w:hAnsi="MathJax_Main" w:cs="Arial"/>
          <w:color w:val="4F81BD" w:themeColor="accent1"/>
          <w:sz w:val="20"/>
          <w:szCs w:val="20"/>
          <w:bdr w:val="none" w:sz="0" w:space="0" w:color="auto" w:frame="1"/>
          <w:shd w:val="clear" w:color="auto" w:fill="FFFFFF"/>
        </w:rPr>
        <w:t>2</w:t>
      </w:r>
      <w:r>
        <w:rPr>
          <w:rStyle w:val="mn"/>
          <w:rFonts w:ascii="MathJax_Main" w:hAnsi="MathJax_Main" w:cs="Arial"/>
          <w:color w:val="4F81BD" w:themeColor="accent1"/>
          <w:sz w:val="20"/>
          <w:szCs w:val="20"/>
          <w:bdr w:val="none" w:sz="0" w:space="0" w:color="auto" w:frame="1"/>
          <w:shd w:val="clear" w:color="auto" w:fill="FFFFFF"/>
        </w:rPr>
        <w:t xml:space="preserve">     </w:t>
      </w:r>
      <w:r>
        <w:rPr>
          <w:rStyle w:val="mo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+  </w:t>
      </w:r>
      <w:r w:rsidRPr="004932FF">
        <w:rPr>
          <w:rStyle w:val="mtext"/>
          <w:rFonts w:ascii="MathJax_Main" w:hAnsi="MathJax_Main" w:cs="Arial"/>
          <w:color w:val="C00000"/>
          <w:sz w:val="29"/>
          <w:szCs w:val="29"/>
          <w:bdr w:val="none" w:sz="0" w:space="0" w:color="auto" w:frame="1"/>
          <w:shd w:val="clear" w:color="auto" w:fill="FFFFFF"/>
        </w:rPr>
        <w:t>CO</w:t>
      </w:r>
      <w:r w:rsidRPr="004932FF">
        <w:rPr>
          <w:rStyle w:val="mn"/>
          <w:rFonts w:ascii="MathJax_Main" w:hAnsi="MathJax_Main" w:cs="Arial"/>
          <w:color w:val="C00000"/>
          <w:sz w:val="20"/>
          <w:szCs w:val="20"/>
          <w:bdr w:val="none" w:sz="0" w:space="0" w:color="auto" w:frame="1"/>
          <w:shd w:val="clear" w:color="auto" w:fill="FFFFFF"/>
        </w:rPr>
        <w:t>2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>
        <w:rPr>
          <w:rStyle w:val="mo"/>
          <w:rFonts w:ascii="Cambria Math" w:hAnsi="Cambria Math" w:cs="Cambria Math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⟶   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CaCO</w:t>
      </w:r>
      <w:r>
        <w:rPr>
          <w:rStyle w:val="mn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3</w:t>
      </w:r>
      <w:r>
        <w:t xml:space="preserve">↓  </w:t>
      </w:r>
      <w:r>
        <w:rPr>
          <w:rStyle w:val="mo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+  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H</w:t>
      </w:r>
      <w:r>
        <w:rPr>
          <w:rStyle w:val="mn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2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O</w:t>
      </w:r>
    </w:p>
    <w:p w:rsidR="00291330" w:rsidRDefault="004932FF">
      <w:pP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mtext"/>
          <w:rFonts w:ascii="MathJax_Main" w:hAnsi="MathJax_Main" w:cs="Arial"/>
          <w:color w:val="4F81BD" w:themeColor="accent1"/>
          <w:sz w:val="20"/>
          <w:szCs w:val="20"/>
          <w:bdr w:val="none" w:sz="0" w:space="0" w:color="auto" w:frame="1"/>
          <w:shd w:val="clear" w:color="auto" w:fill="FFFFFF"/>
        </w:rPr>
        <w:t xml:space="preserve">          </w:t>
      </w:r>
      <w:r w:rsidRPr="004932FF">
        <w:rPr>
          <w:rStyle w:val="mtext"/>
          <w:rFonts w:ascii="MathJax_Main" w:hAnsi="MathJax_Main" w:cs="Arial"/>
          <w:color w:val="4F81BD" w:themeColor="accent1"/>
          <w:sz w:val="20"/>
          <w:szCs w:val="20"/>
          <w:bdr w:val="none" w:sz="0" w:space="0" w:color="auto" w:frame="1"/>
          <w:shd w:val="clear" w:color="auto" w:fill="FFFFFF"/>
        </w:rPr>
        <w:t>Z</w:t>
      </w:r>
      <w:r w:rsidRPr="004932FF">
        <w:rPr>
          <w:rStyle w:val="mtext"/>
          <w:rFonts w:ascii="MathJax_Main" w:hAnsi="MathJax_Main" w:cs="Arial" w:hint="eastAsia"/>
          <w:color w:val="4F81BD" w:themeColor="accent1"/>
          <w:sz w:val="20"/>
          <w:szCs w:val="20"/>
          <w:bdr w:val="none" w:sz="0" w:space="0" w:color="auto" w:frame="1"/>
          <w:shd w:val="clear" w:color="auto" w:fill="FFFFFF"/>
        </w:rPr>
        <w:t>asada wapniowa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   </w:t>
      </w:r>
      <w:r w:rsidRPr="004932FF">
        <w:rPr>
          <w:rStyle w:val="mtext"/>
          <w:rFonts w:ascii="MathJax_Main" w:hAnsi="MathJax_Main" w:cs="Arial"/>
          <w:color w:val="C00000"/>
          <w:sz w:val="20"/>
          <w:szCs w:val="20"/>
          <w:bdr w:val="none" w:sz="0" w:space="0" w:color="auto" w:frame="1"/>
          <w:shd w:val="clear" w:color="auto" w:fill="FFFFFF"/>
        </w:rPr>
        <w:t>tlenek węgla (IV)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   węglan wapnia + woda</w:t>
      </w:r>
    </w:p>
    <w:p w:rsidR="004932FF" w:rsidRPr="00291330" w:rsidRDefault="00291330">
      <w:pP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 w:rsidRPr="00291330">
        <w:rPr>
          <w:rFonts w:ascii="MS Gothic" w:eastAsia="MS Gothic" w:hAnsi="MS Gothic" w:cs="MS Gothic" w:hint="eastAsia"/>
          <w:sz w:val="36"/>
          <w:szCs w:val="36"/>
        </w:rPr>
        <w:t>❄❄❄❄❄❄❄❄❄❄❄❄❄❄❄❄❄❄❄❄❄❄❄❄❄</w:t>
      </w:r>
    </w:p>
    <w:p w:rsidR="004932FF" w:rsidRDefault="00291330">
      <w:pPr>
        <w:rPr>
          <w:rFonts w:ascii="Arial" w:hAnsi="Arial" w:cs="Arial"/>
          <w:b/>
          <w:bCs/>
          <w:color w:val="FF4500"/>
          <w:shd w:val="clear" w:color="auto" w:fill="F7F7F7"/>
        </w:rPr>
      </w:pPr>
      <w:r>
        <w:rPr>
          <w:rFonts w:ascii="Arial" w:hAnsi="Arial" w:cs="Arial"/>
          <w:color w:val="444444"/>
          <w:shd w:val="clear" w:color="auto" w:fill="F7F7F7"/>
        </w:rPr>
        <w:lastRenderedPageBreak/>
        <w:t>Produktami reakcji niektórych tlenków zasadowych z tlenkami kwasowymi są sole: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 w:rsidR="00A50B8A">
        <w:rPr>
          <w:rFonts w:ascii="Arial" w:hAnsi="Arial" w:cs="Arial"/>
          <w:b/>
          <w:bCs/>
          <w:color w:val="FF4500"/>
          <w:shd w:val="clear" w:color="auto" w:fill="F7F7F7"/>
        </w:rPr>
        <w:t xml:space="preserve">5)    </w:t>
      </w:r>
      <w:r>
        <w:rPr>
          <w:rFonts w:ascii="Arial" w:hAnsi="Arial" w:cs="Arial"/>
          <w:b/>
          <w:bCs/>
          <w:color w:val="FF4500"/>
          <w:shd w:val="clear" w:color="auto" w:fill="F7F7F7"/>
        </w:rPr>
        <w:t xml:space="preserve">   tlenek zasadowy + tlenek kwasowy</w:t>
      </w:r>
      <w:r>
        <w:rPr>
          <w:rFonts w:ascii="Arial" w:hAnsi="Arial" w:cs="Arial"/>
          <w:color w:val="444444"/>
          <w:shd w:val="clear" w:color="auto" w:fill="F7F7F7"/>
        </w:rPr>
        <w:t> </w:t>
      </w:r>
      <w:r>
        <w:rPr>
          <w:rStyle w:val="mo"/>
          <w:rFonts w:ascii="Cambria Math" w:hAnsi="Cambria Math" w:cs="Cambria Math"/>
          <w:color w:val="FF4500"/>
          <w:sz w:val="29"/>
          <w:szCs w:val="29"/>
          <w:bdr w:val="none" w:sz="0" w:space="0" w:color="auto" w:frame="1"/>
          <w:shd w:val="clear" w:color="auto" w:fill="F7F7F7"/>
        </w:rPr>
        <w:t>⟶</w:t>
      </w:r>
      <w:r>
        <w:rPr>
          <w:rStyle w:val="mjxassistivemathml"/>
          <w:rFonts w:ascii="Cambria Math" w:hAnsi="Cambria Math" w:cs="Cambria Math"/>
          <w:color w:val="444444"/>
          <w:bdr w:val="none" w:sz="0" w:space="0" w:color="auto" w:frame="1"/>
          <w:shd w:val="clear" w:color="auto" w:fill="F7F7F7"/>
        </w:rPr>
        <w:t xml:space="preserve"> </w:t>
      </w:r>
      <w:r>
        <w:rPr>
          <w:rFonts w:ascii="Arial" w:hAnsi="Arial" w:cs="Arial"/>
          <w:color w:val="444444"/>
          <w:shd w:val="clear" w:color="auto" w:fill="F7F7F7"/>
        </w:rPr>
        <w:t> </w:t>
      </w:r>
      <w:r>
        <w:rPr>
          <w:rFonts w:ascii="Arial" w:hAnsi="Arial" w:cs="Arial"/>
          <w:b/>
          <w:bCs/>
          <w:color w:val="FF4500"/>
          <w:shd w:val="clear" w:color="auto" w:fill="F7F7F7"/>
        </w:rPr>
        <w:t xml:space="preserve">sól </w:t>
      </w:r>
    </w:p>
    <w:p w:rsidR="00291330" w:rsidRDefault="00291330">
      <w:pP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                     </w:t>
      </w:r>
      <w:r w:rsidRPr="00291330">
        <w:rPr>
          <w:rStyle w:val="mtext"/>
          <w:rFonts w:ascii="MathJax_Main" w:hAnsi="MathJax_Main" w:cs="Arial"/>
          <w:color w:val="0070C0"/>
          <w:sz w:val="29"/>
          <w:szCs w:val="29"/>
          <w:bdr w:val="none" w:sz="0" w:space="0" w:color="auto" w:frame="1"/>
          <w:shd w:val="clear" w:color="auto" w:fill="FFFFFF"/>
        </w:rPr>
        <w:t xml:space="preserve"> Na</w:t>
      </w:r>
      <w:r w:rsidRPr="00291330">
        <w:rPr>
          <w:rStyle w:val="mn"/>
          <w:rFonts w:ascii="MathJax_Main" w:hAnsi="MathJax_Main" w:cs="Arial"/>
          <w:color w:val="0070C0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291330">
        <w:rPr>
          <w:rStyle w:val="mtext"/>
          <w:rFonts w:ascii="MathJax_Main" w:hAnsi="MathJax_Main" w:cs="Arial"/>
          <w:color w:val="0070C0"/>
          <w:sz w:val="29"/>
          <w:szCs w:val="29"/>
          <w:bdr w:val="none" w:sz="0" w:space="0" w:color="auto" w:frame="1"/>
          <w:shd w:val="clear" w:color="auto" w:fill="FFFFFF"/>
        </w:rPr>
        <w:t>O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   </w:t>
      </w:r>
      <w:r>
        <w:rPr>
          <w:rStyle w:val="mo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+</w:t>
      </w:r>
      <w:r w:rsidRPr="00A50B8A">
        <w:rPr>
          <w:rStyle w:val="mo"/>
          <w:rFonts w:ascii="MathJax_Main" w:hAnsi="MathJax_Main" w:cs="Arial"/>
          <w:color w:val="C00000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Pr="00A50B8A">
        <w:rPr>
          <w:rStyle w:val="mtext"/>
          <w:rFonts w:ascii="MathJax_Main" w:hAnsi="MathJax_Main" w:cs="Arial"/>
          <w:color w:val="C00000"/>
          <w:sz w:val="29"/>
          <w:szCs w:val="29"/>
          <w:bdr w:val="none" w:sz="0" w:space="0" w:color="auto" w:frame="1"/>
          <w:shd w:val="clear" w:color="auto" w:fill="FFFFFF"/>
        </w:rPr>
        <w:t>SO</w:t>
      </w:r>
      <w:r w:rsidRPr="00A50B8A">
        <w:rPr>
          <w:rStyle w:val="mn"/>
          <w:rFonts w:ascii="MathJax_Main" w:hAnsi="MathJax_Main" w:cs="Arial"/>
          <w:color w:val="C00000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A50B8A">
        <w:rPr>
          <w:rStyle w:val="mtext"/>
          <w:rFonts w:ascii="MathJax_Main" w:hAnsi="MathJax_Main" w:cs="Arial"/>
          <w:color w:val="C00000"/>
          <w:sz w:val="20"/>
          <w:szCs w:val="20"/>
          <w:bdr w:val="none" w:sz="0" w:space="0" w:color="auto" w:frame="1"/>
          <w:shd w:val="clear" w:color="auto" w:fill="FFFFFF"/>
        </w:rPr>
        <w:t xml:space="preserve">    </w:t>
      </w:r>
      <w:r>
        <w:rPr>
          <w:rStyle w:val="mo"/>
          <w:rFonts w:ascii="Cambria Math" w:hAnsi="Cambria Math" w:cs="Cambria Math"/>
          <w:color w:val="444444"/>
          <w:sz w:val="29"/>
          <w:szCs w:val="29"/>
          <w:bdr w:val="none" w:sz="0" w:space="0" w:color="auto" w:frame="1"/>
          <w:shd w:val="clear" w:color="auto" w:fill="FFFFFF"/>
        </w:rPr>
        <w:t xml:space="preserve">⟶    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Na</w:t>
      </w:r>
      <w:r>
        <w:rPr>
          <w:rStyle w:val="mn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2</w:t>
      </w:r>
      <w:r>
        <w:rPr>
          <w:rStyle w:val="mtext"/>
          <w:rFonts w:ascii="MathJax_Main" w:hAnsi="MathJax_Main" w:cs="Arial"/>
          <w:color w:val="444444"/>
          <w:sz w:val="29"/>
          <w:szCs w:val="29"/>
          <w:bdr w:val="none" w:sz="0" w:space="0" w:color="auto" w:frame="1"/>
          <w:shd w:val="clear" w:color="auto" w:fill="FFFFFF"/>
        </w:rPr>
        <w:t>SO</w:t>
      </w:r>
      <w:r>
        <w:rPr>
          <w:rStyle w:val="mn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4</w:t>
      </w:r>
    </w:p>
    <w:p w:rsidR="00291330" w:rsidRDefault="00291330" w:rsidP="00291330">
      <w:pP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</w:t>
      </w:r>
      <w:r w:rsidRPr="00291330">
        <w:rPr>
          <w:rStyle w:val="mtext"/>
          <w:rFonts w:ascii="MathJax_Main" w:hAnsi="MathJax_Main" w:cs="Arial"/>
          <w:color w:val="0070C0"/>
          <w:sz w:val="20"/>
          <w:szCs w:val="20"/>
          <w:bdr w:val="none" w:sz="0" w:space="0" w:color="auto" w:frame="1"/>
          <w:shd w:val="clear" w:color="auto" w:fill="FFFFFF"/>
        </w:rPr>
        <w:t>T</w:t>
      </w:r>
      <w:r w:rsidRPr="00291330">
        <w:rPr>
          <w:rStyle w:val="mtext"/>
          <w:rFonts w:ascii="MathJax_Main" w:hAnsi="MathJax_Main" w:cs="Arial" w:hint="eastAsia"/>
          <w:color w:val="0070C0"/>
          <w:sz w:val="20"/>
          <w:szCs w:val="20"/>
          <w:bdr w:val="none" w:sz="0" w:space="0" w:color="auto" w:frame="1"/>
          <w:shd w:val="clear" w:color="auto" w:fill="FFFFFF"/>
        </w:rPr>
        <w:t>lenek sodu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     </w:t>
      </w:r>
      <w:r w:rsidRPr="00A50B8A">
        <w:rPr>
          <w:rStyle w:val="mtext"/>
          <w:rFonts w:ascii="MathJax_Main" w:hAnsi="MathJax_Main" w:cs="Arial"/>
          <w:color w:val="C00000"/>
          <w:sz w:val="20"/>
          <w:szCs w:val="20"/>
          <w:bdr w:val="none" w:sz="0" w:space="0" w:color="auto" w:frame="1"/>
          <w:shd w:val="clear" w:color="auto" w:fill="FFFFFF"/>
        </w:rPr>
        <w:t>tlenek siarki</w:t>
      </w:r>
      <w:r w:rsidRPr="00A50B8A">
        <w:rPr>
          <w:rStyle w:val="mo"/>
          <w:rFonts w:ascii="MathJax_Main" w:hAnsi="MathJax_Main" w:cs="Arial"/>
          <w:color w:val="C00000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A50B8A">
        <w:rPr>
          <w:rStyle w:val="mtext"/>
          <w:rFonts w:ascii="MathJax_Main" w:hAnsi="MathJax_Main" w:cs="Arial"/>
          <w:color w:val="C00000"/>
          <w:sz w:val="20"/>
          <w:szCs w:val="20"/>
          <w:bdr w:val="none" w:sz="0" w:space="0" w:color="auto" w:frame="1"/>
          <w:shd w:val="clear" w:color="auto" w:fill="FFFFFF"/>
        </w:rPr>
        <w:t>VI</w:t>
      </w:r>
      <w:r w:rsidRPr="00A50B8A">
        <w:rPr>
          <w:rStyle w:val="mo"/>
          <w:rFonts w:ascii="MathJax_Main" w:hAnsi="MathJax_Main" w:cs="Arial"/>
          <w:color w:val="C00000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Style w:val="mo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    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siarczan</w:t>
      </w:r>
      <w:r>
        <w:rPr>
          <w:rStyle w:val="mo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(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VI</w:t>
      </w:r>
      <w:r>
        <w:rPr>
          <w:rStyle w:val="mo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)</w:t>
      </w:r>
      <w:r w:rsidR="00A50B8A">
        <w:rPr>
          <w:rStyle w:val="mo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mtext"/>
          <w:rFonts w:ascii="MathJax_Main" w:hAnsi="MathJax_Main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sodu</w:t>
      </w:r>
    </w:p>
    <w:p w:rsidR="00291330" w:rsidRPr="00A50B8A" w:rsidRDefault="00A50B8A">
      <w:pPr>
        <w:rPr>
          <w:sz w:val="40"/>
          <w:szCs w:val="40"/>
        </w:rPr>
      </w:pPr>
      <w:r w:rsidRPr="00A50B8A">
        <w:rPr>
          <w:rFonts w:ascii="Arial" w:hAnsi="Arial" w:cs="Arial"/>
          <w:sz w:val="40"/>
          <w:szCs w:val="40"/>
        </w:rPr>
        <w:t>☺☺☺☺☺☺☺☺☺☺☺☺☺☺☺☺☺☺☺☺☺☺</w:t>
      </w:r>
    </w:p>
    <w:sectPr w:rsidR="00291330" w:rsidRPr="00A5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1B88"/>
    <w:rsid w:val="00030A8E"/>
    <w:rsid w:val="000D0AFE"/>
    <w:rsid w:val="00291330"/>
    <w:rsid w:val="004932FF"/>
    <w:rsid w:val="006E1B88"/>
    <w:rsid w:val="008B4F61"/>
    <w:rsid w:val="008E0204"/>
    <w:rsid w:val="00A20F87"/>
    <w:rsid w:val="00A50B8A"/>
    <w:rsid w:val="00AB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  <o:rules v:ext="edit"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">
    <w:name w:val="mo"/>
    <w:basedOn w:val="Domylnaczcionkaakapitu"/>
    <w:rsid w:val="006E1B88"/>
  </w:style>
  <w:style w:type="character" w:customStyle="1" w:styleId="mjxassistivemathml">
    <w:name w:val="mjx_assistive_mathml"/>
    <w:basedOn w:val="Domylnaczcionkaakapitu"/>
    <w:rsid w:val="006E1B88"/>
  </w:style>
  <w:style w:type="character" w:customStyle="1" w:styleId="mtext">
    <w:name w:val="mtext"/>
    <w:basedOn w:val="Domylnaczcionkaakapitu"/>
    <w:rsid w:val="006E1B88"/>
  </w:style>
  <w:style w:type="character" w:customStyle="1" w:styleId="mn">
    <w:name w:val="mn"/>
    <w:basedOn w:val="Domylnaczcionkaakapitu"/>
    <w:rsid w:val="006E1B88"/>
  </w:style>
  <w:style w:type="character" w:styleId="Hipercze">
    <w:name w:val="Hyperlink"/>
    <w:basedOn w:val="Domylnaczcionkaakapitu"/>
    <w:uiPriority w:val="99"/>
    <w:semiHidden/>
    <w:unhideWhenUsed/>
    <w:rsid w:val="00493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2020-11-26T19:58:00Z</dcterms:created>
  <dcterms:modified xsi:type="dcterms:W3CDTF">2020-11-26T19:58:00Z</dcterms:modified>
</cp:coreProperties>
</file>