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160" w:line="259"/>
        <w:ind w:right="-1135" w:left="-851" w:firstLine="0"/>
        <w:jc w:val="left"/>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8º parte. La madera. Calibre Vernier</w:t>
      </w:r>
    </w:p>
    <w:p>
      <w:pPr>
        <w:spacing w:before="0" w:after="160" w:line="259"/>
        <w:ind w:right="-1135" w:left="-851"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Un calibre Vernier es un instrumento muy utilizado y apropiado para medir longitudes, espesores, diámetros interiores, diámetros exteriores y profundidades en una pieza. Consiste en una regla graduada, con una barra fija sobre la cual se desliza un cursor.</w:t>
      </w:r>
    </w:p>
    <w:p>
      <w:pPr>
        <w:spacing w:before="0" w:after="0" w:line="259"/>
        <w:ind w:right="-1135" w:left="-851"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1. Mordazas para medidas externas (fija y móvil).</w:t>
      </w:r>
    </w:p>
    <w:p>
      <w:pPr>
        <w:spacing w:before="0" w:after="0" w:line="259"/>
        <w:ind w:right="-1135" w:left="-851"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2. Orejetas para medidas internas (fija y móvil).</w:t>
      </w:r>
    </w:p>
    <w:p>
      <w:pPr>
        <w:spacing w:before="0" w:after="0" w:line="259"/>
        <w:ind w:right="-1135" w:left="-851"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3. Aguja para medida de profundidades.</w:t>
      </w:r>
    </w:p>
    <w:p>
      <w:pPr>
        <w:spacing w:before="0" w:after="0" w:line="259"/>
        <w:ind w:right="-1135" w:left="-851"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4. Escala principal con divisiones en milímetros y centímetros.</w:t>
      </w:r>
    </w:p>
    <w:p>
      <w:pPr>
        <w:spacing w:before="0" w:after="0" w:line="259"/>
        <w:ind w:right="-1135" w:left="-851"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5. Escala secundaria con divisiones en pulgadas y fracciones de pulgada.</w:t>
      </w:r>
    </w:p>
    <w:p>
      <w:pPr>
        <w:spacing w:before="0" w:after="0" w:line="259"/>
        <w:ind w:right="-1135" w:left="-851"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6. Nonio o vernier (en el cursor) para la lectura de las fracciones de milímetros en que esté dividido.</w:t>
      </w:r>
    </w:p>
    <w:p>
      <w:pPr>
        <w:spacing w:before="0" w:after="0" w:line="259"/>
        <w:ind w:right="-1135" w:left="-851"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7. Nonio o vernier (en el cursor) para la lectura de las fracciones de pulgada en que esté dividido</w:t>
      </w:r>
    </w:p>
    <w:p>
      <w:pPr>
        <w:spacing w:before="0" w:after="0" w:line="259"/>
        <w:ind w:right="-1135" w:left="-851"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8. Botón de deslizamiento y freno.</w:t>
      </w:r>
    </w:p>
    <w:p>
      <w:pPr>
        <w:spacing w:before="0" w:after="0" w:line="259"/>
        <w:ind w:right="-1135" w:left="-851" w:firstLine="0"/>
        <w:jc w:val="both"/>
        <w:rPr>
          <w:rFonts w:ascii="Calibri" w:hAnsi="Calibri" w:cs="Calibri" w:eastAsia="Calibri"/>
          <w:color w:val="auto"/>
          <w:spacing w:val="0"/>
          <w:position w:val="0"/>
          <w:sz w:val="22"/>
          <w:shd w:fill="auto" w:val="clear"/>
        </w:rPr>
      </w:pPr>
    </w:p>
    <w:p>
      <w:pPr>
        <w:spacing w:before="0" w:after="160" w:line="259"/>
        <w:ind w:right="-1135" w:left="-851" w:firstLine="0"/>
        <w:jc w:val="center"/>
        <w:rPr>
          <w:rFonts w:ascii="Calibri" w:hAnsi="Calibri" w:cs="Calibri" w:eastAsia="Calibri"/>
          <w:color w:val="auto"/>
          <w:spacing w:val="0"/>
          <w:position w:val="0"/>
          <w:sz w:val="22"/>
          <w:shd w:fill="auto" w:val="clear"/>
        </w:rPr>
      </w:pPr>
      <w:r>
        <w:object w:dxaOrig="6364" w:dyaOrig="3474">
          <v:rect xmlns:o="urn:schemas-microsoft-com:office:office" xmlns:v="urn:schemas-microsoft-com:vml" id="rectole0000000000" style="width:318.200000pt;height:173.7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160" w:line="259"/>
        <w:ind w:right="-1135" w:left="-851" w:firstLine="0"/>
        <w:jc w:val="both"/>
        <w:rPr>
          <w:rFonts w:ascii="Calibri" w:hAnsi="Calibri" w:cs="Calibri" w:eastAsia="Calibri"/>
          <w:color w:val="auto"/>
          <w:spacing w:val="0"/>
          <w:position w:val="0"/>
          <w:sz w:val="22"/>
          <w:shd w:fill="auto" w:val="clear"/>
        </w:rPr>
      </w:pPr>
    </w:p>
    <w:p>
      <w:pPr>
        <w:spacing w:before="0" w:after="160" w:line="259"/>
        <w:ind w:right="-1135" w:left="-851" w:firstLine="0"/>
        <w:jc w:val="both"/>
        <w:rPr>
          <w:rFonts w:ascii="Calibri" w:hAnsi="Calibri" w:cs="Calibri" w:eastAsia="Calibri"/>
          <w:color w:val="auto"/>
          <w:spacing w:val="0"/>
          <w:position w:val="0"/>
          <w:sz w:val="22"/>
          <w:shd w:fill="auto" w:val="clear"/>
        </w:rPr>
      </w:pPr>
    </w:p>
    <w:p>
      <w:pPr>
        <w:spacing w:before="0" w:after="160" w:line="259"/>
        <w:ind w:right="-1135" w:left="-851" w:firstLine="0"/>
        <w:jc w:val="both"/>
        <w:rPr>
          <w:rFonts w:ascii="Calibri" w:hAnsi="Calibri" w:cs="Calibri" w:eastAsia="Calibri"/>
          <w:color w:val="auto"/>
          <w:spacing w:val="0"/>
          <w:position w:val="0"/>
          <w:sz w:val="22"/>
          <w:shd w:fill="auto" w:val="clear"/>
        </w:rPr>
      </w:pPr>
    </w:p>
    <w:p>
      <w:pPr>
        <w:spacing w:before="0" w:after="160" w:line="259"/>
        <w:ind w:right="-1135" w:left="-851" w:firstLine="0"/>
        <w:jc w:val="both"/>
        <w:rPr>
          <w:rFonts w:ascii="Calibri" w:hAnsi="Calibri" w:cs="Calibri" w:eastAsia="Calibri"/>
          <w:color w:val="auto"/>
          <w:spacing w:val="0"/>
          <w:position w:val="0"/>
          <w:sz w:val="22"/>
          <w:shd w:fill="auto" w:val="clear"/>
        </w:rPr>
      </w:pPr>
    </w:p>
    <w:p>
      <w:pPr>
        <w:spacing w:before="0" w:after="160" w:line="259"/>
        <w:ind w:right="-1135" w:left="-851" w:firstLine="0"/>
        <w:jc w:val="both"/>
        <w:rPr>
          <w:rFonts w:ascii="Calibri" w:hAnsi="Calibri" w:cs="Calibri" w:eastAsia="Calibri"/>
          <w:color w:val="auto"/>
          <w:spacing w:val="0"/>
          <w:position w:val="0"/>
          <w:sz w:val="22"/>
          <w:shd w:fill="auto" w:val="clear"/>
        </w:rPr>
      </w:pPr>
    </w:p>
    <w:p>
      <w:pPr>
        <w:spacing w:before="0" w:after="160" w:line="259"/>
        <w:ind w:right="-1135" w:left="-851" w:firstLine="0"/>
        <w:jc w:val="both"/>
        <w:rPr>
          <w:rFonts w:ascii="Calibri" w:hAnsi="Calibri" w:cs="Calibri" w:eastAsia="Calibri"/>
          <w:color w:val="auto"/>
          <w:spacing w:val="0"/>
          <w:position w:val="0"/>
          <w:sz w:val="22"/>
          <w:shd w:fill="auto" w:val="clear"/>
        </w:rPr>
      </w:pPr>
    </w:p>
    <w:p>
      <w:pPr>
        <w:spacing w:before="0" w:after="160" w:line="259"/>
        <w:ind w:right="-1135" w:left="-851" w:firstLine="0"/>
        <w:jc w:val="center"/>
        <w:rPr>
          <w:rFonts w:ascii="Calibri" w:hAnsi="Calibri" w:cs="Calibri" w:eastAsia="Calibri"/>
          <w:color w:val="auto"/>
          <w:spacing w:val="0"/>
          <w:position w:val="0"/>
          <w:sz w:val="22"/>
          <w:shd w:fill="auto" w:val="clear"/>
        </w:rPr>
      </w:pPr>
      <w:r>
        <w:object w:dxaOrig="6163" w:dyaOrig="3041">
          <v:rect xmlns:o="urn:schemas-microsoft-com:office:office" xmlns:v="urn:schemas-microsoft-com:vml" id="rectole0000000001" style="width:308.150000pt;height:152.0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160" w:line="259"/>
        <w:ind w:right="-1135" w:left="-851"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El cursor está montado sobre una regleta que le permite el libre movimiento con un mínimo de fuerza. La regleta (o escala principal) está graduada en milímetros o 0.5 milímetros si está bajo el sistema métrico o en dieciseisavos o cuarentavos de una pulgada si está bajo el sistema inglés.</w:t>
      </w:r>
    </w:p>
    <w:p>
      <w:pPr>
        <w:spacing w:before="0" w:after="160" w:line="259"/>
        <w:ind w:right="-1135" w:left="-851"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La escala auxiliar, es llamada nonio o vernier en el cursor, permite lecturas de fracciones de una menor división que la escala principal, es decir, abajo de los siguientes decimales:</w:t>
      </w:r>
    </w:p>
    <w:p>
      <w:pPr>
        <w:spacing w:before="0" w:after="160" w:line="259"/>
        <w:ind w:right="-1135" w:left="-851"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Sistema métrico: 1/20 milímetros  o 1/50 milímetros</w:t>
      </w:r>
    </w:p>
    <w:p>
      <w:pPr>
        <w:spacing w:before="0" w:after="160" w:line="259"/>
        <w:ind w:right="-1135" w:left="-851"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Sistema inglés: 1/128 pulgadas  o 1/1000 pulgadas</w:t>
      </w:r>
    </w:p>
    <w:p>
      <w:pPr>
        <w:spacing w:before="0" w:after="160" w:line="259"/>
        <w:ind w:right="-1135" w:left="-851"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Las siguientes longitudes de calibres son las más comunes:</w:t>
      </w:r>
    </w:p>
    <w:p>
      <w:pPr>
        <w:spacing w:before="0" w:after="160" w:line="259"/>
        <w:ind w:right="-1135" w:left="-851"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Sistema métrico: 150 mm, 200 mm, 300 mm</w:t>
      </w:r>
    </w:p>
    <w:p>
      <w:pPr>
        <w:spacing w:before="0" w:after="160" w:line="259"/>
        <w:ind w:right="-1135" w:left="-851"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Sistema inglés: 6 pulgadas., 8 pulgadas., 12 pulgadas.</w:t>
      </w:r>
    </w:p>
    <w:p>
      <w:pPr>
        <w:spacing w:before="0" w:after="160" w:line="259"/>
        <w:ind w:right="-1135" w:left="-851"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Las superficies del calibre son planas, bien pulidas y es generalmente fabricado en acero inoxidable. Su graduación es calibrada a 20°C.</w:t>
      </w:r>
    </w:p>
    <w:p>
      <w:pPr>
        <w:spacing w:before="0" w:after="160" w:line="259"/>
        <w:ind w:right="-1135" w:left="-851" w:firstLine="0"/>
        <w:jc w:val="both"/>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Conversión de sistemas de medida </w:t>
      </w:r>
    </w:p>
    <w:p>
      <w:pPr>
        <w:spacing w:before="0" w:after="160" w:line="259"/>
        <w:ind w:right="-1135" w:left="-851"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En muchas ocasiones, nos vamos a encontrar con la necesidad de realizar la conversión de una medida del sistema ingles al sistema métrico y viceversa. </w:t>
      </w:r>
    </w:p>
    <w:p>
      <w:pPr>
        <w:spacing w:before="0" w:after="160" w:line="259"/>
        <w:ind w:right="-1135" w:left="-851"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Esta conversión es muy simple, solo es un cálculo matemático, solo debemos recordar que 1 pulgada (“) equivale a 25,4 milímetros (mm) y que 1 milímetro equivale a 0,03937 pulgadas (“)</w:t>
      </w:r>
    </w:p>
    <w:p>
      <w:pPr>
        <w:spacing w:before="0" w:after="160" w:line="259"/>
        <w:ind w:right="-1135" w:left="-851" w:firstLine="0"/>
        <w:jc w:val="both"/>
        <w:rPr>
          <w:rFonts w:ascii="Calibri" w:hAnsi="Calibri" w:cs="Calibri" w:eastAsia="Calibri"/>
          <w:b/>
          <w:color w:val="auto"/>
          <w:spacing w:val="0"/>
          <w:position w:val="0"/>
          <w:sz w:val="22"/>
          <w:shd w:fill="auto" w:val="clear"/>
        </w:rPr>
      </w:pPr>
    </w:p>
    <w:p>
      <w:pPr>
        <w:spacing w:before="0" w:after="160" w:line="259"/>
        <w:ind w:right="-1135" w:left="-851" w:firstLine="0"/>
        <w:jc w:val="center"/>
        <w:rPr>
          <w:rFonts w:ascii="Calibri" w:hAnsi="Calibri" w:cs="Calibri" w:eastAsia="Calibri"/>
          <w:b/>
          <w:color w:val="auto"/>
          <w:spacing w:val="0"/>
          <w:position w:val="0"/>
          <w:sz w:val="22"/>
          <w:shd w:fill="auto" w:val="clear"/>
        </w:rPr>
      </w:pPr>
    </w:p>
    <w:p>
      <w:pPr>
        <w:spacing w:before="0" w:after="160" w:line="259"/>
        <w:ind w:right="-1135" w:left="-851" w:firstLine="0"/>
        <w:jc w:val="both"/>
        <w:rPr>
          <w:rFonts w:ascii="Calibri" w:hAnsi="Calibri" w:cs="Calibri" w:eastAsia="Calibri"/>
          <w:b/>
          <w:color w:val="auto"/>
          <w:spacing w:val="0"/>
          <w:position w:val="0"/>
          <w:sz w:val="22"/>
          <w:shd w:fill="auto" w:val="clear"/>
        </w:rPr>
      </w:pPr>
    </w:p>
    <w:p>
      <w:pPr>
        <w:spacing w:before="0" w:after="160" w:line="259"/>
        <w:ind w:right="-1135" w:left="-851"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A continuación, a modo de ejemplo convertiremos 50 pulgadas (“) a milímetros (mm):</w:t>
      </w:r>
    </w:p>
    <w:p>
      <w:pPr>
        <w:spacing w:before="0" w:after="160" w:line="259"/>
        <w:ind w:right="-1135" w:left="-851" w:firstLine="0"/>
        <w:jc w:val="center"/>
        <w:rPr>
          <w:rFonts w:ascii="Calibri" w:hAnsi="Calibri" w:cs="Calibri" w:eastAsia="Calibri"/>
          <w:color w:val="auto"/>
          <w:spacing w:val="0"/>
          <w:position w:val="0"/>
          <w:sz w:val="22"/>
          <w:shd w:fill="auto" w:val="clear"/>
        </w:rPr>
      </w:pPr>
      <w:r>
        <w:object w:dxaOrig="8150" w:dyaOrig="4204">
          <v:rect xmlns:o="urn:schemas-microsoft-com:office:office" xmlns:v="urn:schemas-microsoft-com:vml" id="rectole0000000002" style="width:407.500000pt;height:210.2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0" w:line="259"/>
        <w:ind w:right="-1135" w:left="-851"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Como se puede observar en la figura, tenemos dos formas de hacerlo, la primera implica multiplicar el valor que quiero convertir en este caso 50” por 25,4 mm y dividirlo por 1 “con el fin de simplificar la unidad pulgada (“) y que el resultado nos dé en milímetro (mm).</w:t>
      </w:r>
    </w:p>
    <w:p>
      <w:pPr>
        <w:spacing w:before="0" w:after="0" w:line="259"/>
        <w:ind w:right="-1135" w:left="-851"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La otra forma requiere multiplicar el valor que quiero convertir, en este caso 50” pulgadas por 1 mm y dividirlo por 0,03937” pulgadas. En este caso también simplificamos la unidad y el resultado nos dará en milímetros (mm). </w:t>
      </w:r>
    </w:p>
    <w:p>
      <w:pPr>
        <w:spacing w:before="0" w:after="0" w:line="259"/>
        <w:ind w:right="-1135" w:left="-851"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A continuación, a modo de ejemplo convertiremos 560 milímetros (mm) a pulgadas (“):</w:t>
      </w:r>
    </w:p>
    <w:p>
      <w:pPr>
        <w:spacing w:before="0" w:after="0" w:line="259"/>
        <w:ind w:right="-1135" w:left="-851" w:firstLine="0"/>
        <w:jc w:val="both"/>
        <w:rPr>
          <w:rFonts w:ascii="Calibri" w:hAnsi="Calibri" w:cs="Calibri" w:eastAsia="Calibri"/>
          <w:color w:val="auto"/>
          <w:spacing w:val="0"/>
          <w:position w:val="0"/>
          <w:sz w:val="22"/>
          <w:shd w:fill="auto" w:val="clear"/>
        </w:rPr>
      </w:pPr>
    </w:p>
    <w:p>
      <w:pPr>
        <w:spacing w:before="0" w:after="0" w:line="259"/>
        <w:ind w:right="-1135" w:left="-851" w:firstLine="0"/>
        <w:jc w:val="center"/>
        <w:rPr>
          <w:rFonts w:ascii="Calibri" w:hAnsi="Calibri" w:cs="Calibri" w:eastAsia="Calibri"/>
          <w:color w:val="auto"/>
          <w:spacing w:val="0"/>
          <w:position w:val="0"/>
          <w:sz w:val="22"/>
          <w:shd w:fill="auto" w:val="clear"/>
        </w:rPr>
      </w:pPr>
      <w:r>
        <w:object w:dxaOrig="8159" w:dyaOrig="4224">
          <v:rect xmlns:o="urn:schemas-microsoft-com:office:office" xmlns:v="urn:schemas-microsoft-com:vml" id="rectole0000000003" style="width:407.950000pt;height:211.20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0" w:line="259"/>
        <w:ind w:right="-1135" w:left="-851" w:firstLine="0"/>
        <w:jc w:val="both"/>
        <w:rPr>
          <w:rFonts w:ascii="Calibri" w:hAnsi="Calibri" w:cs="Calibri" w:eastAsia="Calibri"/>
          <w:color w:val="auto"/>
          <w:spacing w:val="0"/>
          <w:position w:val="0"/>
          <w:sz w:val="22"/>
          <w:shd w:fill="auto" w:val="clear"/>
        </w:rPr>
      </w:pPr>
    </w:p>
    <w:p>
      <w:pPr>
        <w:spacing w:before="0" w:after="160" w:line="259"/>
        <w:ind w:right="-1135" w:left="-851"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Como se puede observar en la figura, tenemos dos formas de hacerlo, la primera implica multiplicar el valor que quiero convertir en este caso 560 mm por 1“y dividirlo por 25,4 mm con el fin de simplificar la unidad milímetros (mm) y que el resultado nos dé en pulgada (“).</w:t>
      </w:r>
    </w:p>
    <w:p>
      <w:pPr>
        <w:spacing w:before="0" w:after="160" w:line="259"/>
        <w:ind w:right="-1135" w:left="-851"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La otra forma requiere multiplicar el valor que quiero convertir, en este caso 560 mm milímetros por 0,03937” pulgadas y dividirlo por 1 mm. En este caso también simplificamos la unidad (mm) y el resultado nos dará en pulgadas (“).</w:t>
      </w:r>
    </w:p>
    <w:p>
      <w:pPr>
        <w:spacing w:before="0" w:after="160" w:line="259"/>
        <w:ind w:right="-1135" w:left="-851" w:firstLine="0"/>
        <w:jc w:val="both"/>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Mediciones del calibre</w:t>
      </w:r>
    </w:p>
    <w:p>
      <w:pPr>
        <w:spacing w:before="0" w:after="160" w:line="259"/>
        <w:ind w:right="-1135" w:left="-851"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El calibre es utilizado para realizar un sinfín de mediciones, que pueden ser: internas, externas, de profundidad y de resaltos o escalón, como se muestra a continuación.</w:t>
      </w:r>
    </w:p>
    <w:p>
      <w:pPr>
        <w:spacing w:before="0" w:after="160" w:line="259"/>
        <w:ind w:right="-1135" w:left="-851" w:firstLine="0"/>
        <w:jc w:val="center"/>
        <w:rPr>
          <w:rFonts w:ascii="Calibri" w:hAnsi="Calibri" w:cs="Calibri" w:eastAsia="Calibri"/>
          <w:color w:val="auto"/>
          <w:spacing w:val="0"/>
          <w:position w:val="0"/>
          <w:sz w:val="22"/>
          <w:shd w:fill="auto" w:val="clear"/>
        </w:rPr>
      </w:pPr>
      <w:r>
        <w:object w:dxaOrig="8131" w:dyaOrig="4147">
          <v:rect xmlns:o="urn:schemas-microsoft-com:office:office" xmlns:v="urn:schemas-microsoft-com:vml" id="rectole0000000004" style="width:406.550000pt;height:207.35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spacing w:before="0" w:after="160" w:line="259"/>
        <w:ind w:right="-1135" w:left="-851" w:firstLine="0"/>
        <w:jc w:val="center"/>
        <w:rPr>
          <w:rFonts w:ascii="Calibri" w:hAnsi="Calibri" w:cs="Calibri" w:eastAsia="Calibri"/>
          <w:color w:val="auto"/>
          <w:spacing w:val="0"/>
          <w:position w:val="0"/>
          <w:sz w:val="22"/>
          <w:shd w:fill="auto" w:val="clear"/>
        </w:rPr>
      </w:pPr>
      <w:r>
        <w:object w:dxaOrig="8150" w:dyaOrig="4243">
          <v:rect xmlns:o="urn:schemas-microsoft-com:office:office" xmlns:v="urn:schemas-microsoft-com:vml" id="rectole0000000005" style="width:407.500000pt;height:212.15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p>
    <w:p>
      <w:pPr>
        <w:spacing w:before="0" w:after="160" w:line="259"/>
        <w:ind w:right="-1135" w:left="-851" w:firstLine="0"/>
        <w:jc w:val="both"/>
        <w:rPr>
          <w:rFonts w:ascii="Calibri" w:hAnsi="Calibri" w:cs="Calibri" w:eastAsia="Calibri"/>
          <w:b/>
          <w:color w:val="auto"/>
          <w:spacing w:val="0"/>
          <w:position w:val="0"/>
          <w:sz w:val="22"/>
          <w:shd w:fill="auto" w:val="clear"/>
        </w:rPr>
      </w:pPr>
    </w:p>
    <w:p>
      <w:pPr>
        <w:spacing w:before="0" w:after="160" w:line="259"/>
        <w:ind w:right="-1135" w:left="-851" w:firstLine="0"/>
        <w:jc w:val="both"/>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Medición con calibre Vernier </w:t>
      </w:r>
    </w:p>
    <w:p>
      <w:pPr>
        <w:spacing w:before="0" w:after="160" w:line="259"/>
        <w:ind w:right="-1135" w:left="-851"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Lectura de un calibrador en el sistema internacional</w:t>
      </w:r>
    </w:p>
    <w:p>
      <w:pPr>
        <w:spacing w:before="0" w:after="160" w:line="259"/>
        <w:ind w:right="-1135" w:left="-851"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En forma general, los pasos para tomar la lectura indicada por en un calibrador universal estándar con escala en milímetros, son los siguientes:</w:t>
      </w:r>
    </w:p>
    <w:p>
      <w:pPr>
        <w:spacing w:before="0" w:after="160" w:line="259"/>
        <w:ind w:right="-1135" w:left="-851"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PASO 1: En la escala fija o principal del calibrador la lectura se toma, siempre, antes del cero del vernier y corresponderá a la lectura en milímetros.</w:t>
      </w:r>
    </w:p>
    <w:p>
      <w:pPr>
        <w:spacing w:before="0" w:after="160" w:line="259"/>
        <w:ind w:right="-1135" w:left="-851"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PASO 2: En seguida, se deben contar el número de líneas o divisiones en la escala vernier o móvil (del cursor), hasta donde una de ellas coincida o esté alineada con una línea de la escala fija.</w:t>
      </w:r>
    </w:p>
    <w:p>
      <w:pPr>
        <w:spacing w:before="0" w:after="160" w:line="259"/>
        <w:ind w:right="-1135" w:left="-851"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PASO 3: Después, se suman los números obtenidos en la escala fija y en la escala vernier y así se obtendrá la lectura indicada por el instrumento.</w:t>
      </w:r>
    </w:p>
    <w:p>
      <w:pPr>
        <w:spacing w:before="0" w:after="160" w:line="259"/>
        <w:ind w:right="-1135" w:left="-851"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Ejemplos de lectura</w:t>
      </w:r>
    </w:p>
    <w:p>
      <w:pPr>
        <w:spacing w:before="0" w:after="160" w:line="259"/>
        <w:ind w:right="-1135" w:left="-851" w:firstLine="0"/>
        <w:jc w:val="center"/>
        <w:rPr>
          <w:rFonts w:ascii="Calibri" w:hAnsi="Calibri" w:cs="Calibri" w:eastAsia="Calibri"/>
          <w:color w:val="auto"/>
          <w:spacing w:val="0"/>
          <w:position w:val="0"/>
          <w:sz w:val="22"/>
          <w:shd w:fill="auto" w:val="clear"/>
        </w:rPr>
      </w:pPr>
      <w:r>
        <w:object w:dxaOrig="8159" w:dyaOrig="4233">
          <v:rect xmlns:o="urn:schemas-microsoft-com:office:office" xmlns:v="urn:schemas-microsoft-com:vml" id="rectole0000000006" style="width:407.950000pt;height:211.65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p>
    <w:p>
      <w:pPr>
        <w:spacing w:before="0" w:after="160" w:line="259"/>
        <w:ind w:right="-1135" w:left="-851"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En esta medición la lectura de la escala fija es de 0,6 mm y la escala móvil 0,5 mm. Cuando sumamos ambas mediciones nos da el resultado de 6,50 mm. </w:t>
      </w:r>
    </w:p>
    <w:p>
      <w:pPr>
        <w:spacing w:before="0" w:after="160" w:line="259"/>
        <w:ind w:right="-1135" w:left="-851" w:firstLine="0"/>
        <w:jc w:val="center"/>
        <w:rPr>
          <w:rFonts w:ascii="Calibri" w:hAnsi="Calibri" w:cs="Calibri" w:eastAsia="Calibri"/>
          <w:color w:val="auto"/>
          <w:spacing w:val="0"/>
          <w:position w:val="0"/>
          <w:sz w:val="22"/>
          <w:shd w:fill="auto" w:val="clear"/>
        </w:rPr>
      </w:pPr>
      <w:r>
        <w:object w:dxaOrig="8217" w:dyaOrig="4215">
          <v:rect xmlns:o="urn:schemas-microsoft-com:office:office" xmlns:v="urn:schemas-microsoft-com:vml" id="rectole0000000007" style="width:410.850000pt;height:210.75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7" ShapeID="rectole0000000007" r:id="docRId14"/>
        </w:object>
      </w:r>
    </w:p>
    <w:p>
      <w:pPr>
        <w:spacing w:before="0" w:after="160" w:line="259"/>
        <w:ind w:right="-1135" w:left="-851"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En esta medición la lectura de la escala fija es de 12 mm y la escala móvil 0,15 mm. Cuando sumamos ambas mediciones nos da el resultado de 12,15 mm.</w:t>
      </w:r>
    </w:p>
    <w:p>
      <w:pPr>
        <w:spacing w:before="0" w:after="160" w:line="259"/>
        <w:ind w:right="-1135" w:left="-851" w:firstLine="0"/>
        <w:jc w:val="center"/>
        <w:rPr>
          <w:rFonts w:ascii="Calibri" w:hAnsi="Calibri" w:cs="Calibri" w:eastAsia="Calibri"/>
          <w:color w:val="auto"/>
          <w:spacing w:val="0"/>
          <w:position w:val="0"/>
          <w:sz w:val="22"/>
          <w:shd w:fill="auto" w:val="clear"/>
        </w:rPr>
      </w:pPr>
      <w:r>
        <w:object w:dxaOrig="8159" w:dyaOrig="4204">
          <v:rect xmlns:o="urn:schemas-microsoft-com:office:office" xmlns:v="urn:schemas-microsoft-com:vml" id="rectole0000000008" style="width:407.950000pt;height:210.20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StaticMetafile" DrawAspect="Content" ObjectID="0000000008" ShapeID="rectole0000000008" r:id="docRId16"/>
        </w:object>
      </w:r>
    </w:p>
    <w:p>
      <w:pPr>
        <w:spacing w:before="0" w:after="160" w:line="259"/>
        <w:ind w:right="-1135" w:left="-851" w:firstLine="0"/>
        <w:jc w:val="left"/>
        <w:rPr>
          <w:rFonts w:ascii="Calibri" w:hAnsi="Calibri" w:cs="Calibri" w:eastAsia="Calibri"/>
          <w:b/>
          <w:color w:val="auto"/>
          <w:spacing w:val="0"/>
          <w:position w:val="0"/>
          <w:sz w:val="22"/>
          <w:shd w:fill="auto" w:val="clear"/>
        </w:rPr>
      </w:pPr>
    </w:p>
    <w:p>
      <w:pPr>
        <w:spacing w:before="0" w:after="160" w:line="259"/>
        <w:ind w:right="-1135" w:left="-851" w:firstLine="0"/>
        <w:jc w:val="left"/>
        <w:rPr>
          <w:rFonts w:ascii="Calibri" w:hAnsi="Calibri" w:cs="Calibri" w:eastAsia="Calibri"/>
          <w:b/>
          <w:color w:val="auto"/>
          <w:spacing w:val="0"/>
          <w:position w:val="0"/>
          <w:sz w:val="22"/>
          <w:shd w:fill="auto" w:val="clear"/>
        </w:rPr>
      </w:pPr>
    </w:p>
    <w:p>
      <w:pPr>
        <w:spacing w:before="0" w:after="160" w:line="259"/>
        <w:ind w:right="-1135" w:left="-851" w:firstLine="0"/>
        <w:jc w:val="left"/>
        <w:rPr>
          <w:rFonts w:ascii="Calibri" w:hAnsi="Calibri" w:cs="Calibri" w:eastAsia="Calibri"/>
          <w:b/>
          <w:color w:val="auto"/>
          <w:spacing w:val="0"/>
          <w:position w:val="0"/>
          <w:sz w:val="22"/>
          <w:shd w:fill="auto" w:val="clear"/>
        </w:rPr>
      </w:pPr>
    </w:p>
    <w:p>
      <w:pPr>
        <w:spacing w:before="0" w:after="160" w:line="259"/>
        <w:ind w:right="-1135" w:left="-851" w:firstLine="0"/>
        <w:jc w:val="left"/>
        <w:rPr>
          <w:rFonts w:ascii="Calibri" w:hAnsi="Calibri" w:cs="Calibri" w:eastAsia="Calibri"/>
          <w:b/>
          <w:color w:val="auto"/>
          <w:spacing w:val="0"/>
          <w:position w:val="0"/>
          <w:sz w:val="22"/>
          <w:shd w:fill="auto" w:val="clear"/>
        </w:rPr>
      </w:pPr>
    </w:p>
    <w:p>
      <w:pPr>
        <w:spacing w:before="0" w:after="160" w:line="259"/>
        <w:ind w:right="-1135" w:left="-851" w:firstLine="0"/>
        <w:jc w:val="left"/>
        <w:rPr>
          <w:rFonts w:ascii="Calibri" w:hAnsi="Calibri" w:cs="Calibri" w:eastAsia="Calibri"/>
          <w:b/>
          <w:color w:val="auto"/>
          <w:spacing w:val="0"/>
          <w:position w:val="0"/>
          <w:sz w:val="22"/>
          <w:shd w:fill="auto" w:val="clear"/>
        </w:rPr>
      </w:pPr>
    </w:p>
    <w:p>
      <w:pPr>
        <w:spacing w:before="0" w:after="160" w:line="259"/>
        <w:ind w:right="-1135" w:left="-851" w:firstLine="0"/>
        <w:jc w:val="left"/>
        <w:rPr>
          <w:rFonts w:ascii="Calibri" w:hAnsi="Calibri" w:cs="Calibri" w:eastAsia="Calibri"/>
          <w:b/>
          <w:color w:val="auto"/>
          <w:spacing w:val="0"/>
          <w:position w:val="0"/>
          <w:sz w:val="22"/>
          <w:shd w:fill="auto" w:val="clear"/>
        </w:rPr>
      </w:pPr>
    </w:p>
    <w:p>
      <w:pPr>
        <w:spacing w:before="0" w:after="160" w:line="259"/>
        <w:ind w:right="-1135" w:left="-851" w:firstLine="0"/>
        <w:jc w:val="left"/>
        <w:rPr>
          <w:rFonts w:ascii="Calibri" w:hAnsi="Calibri" w:cs="Calibri" w:eastAsia="Calibri"/>
          <w:b/>
          <w:color w:val="auto"/>
          <w:spacing w:val="0"/>
          <w:position w:val="0"/>
          <w:sz w:val="22"/>
          <w:shd w:fill="auto" w:val="clear"/>
        </w:rPr>
      </w:pPr>
    </w:p>
    <w:p>
      <w:pPr>
        <w:spacing w:before="0" w:after="160" w:line="259"/>
        <w:ind w:right="-1135" w:left="-851" w:firstLine="0"/>
        <w:jc w:val="center"/>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Actividades</w:t>
      </w:r>
    </w:p>
    <w:p>
      <w:pPr>
        <w:spacing w:before="0" w:after="160" w:line="259"/>
        <w:ind w:right="0" w:left="0" w:firstLine="0"/>
        <w:jc w:val="both"/>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Actividad Nº 1</w:t>
      </w:r>
    </w:p>
    <w:p>
      <w:pPr>
        <w:spacing w:before="0" w:after="160" w:line="259"/>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Selecciona la respuesta correcta a cada imagen </w:t>
      </w:r>
    </w:p>
    <w:p>
      <w:pPr>
        <w:spacing w:before="0" w:after="160" w:line="259"/>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A)</w:t>
      </w:r>
    </w:p>
    <w:p>
      <w:pPr>
        <w:spacing w:before="0" w:after="160" w:line="259"/>
        <w:ind w:right="0" w:left="-709" w:firstLine="0"/>
        <w:jc w:val="both"/>
        <w:rPr>
          <w:rFonts w:ascii="Calibri" w:hAnsi="Calibri" w:cs="Calibri" w:eastAsia="Calibri"/>
          <w:color w:val="auto"/>
          <w:spacing w:val="0"/>
          <w:position w:val="0"/>
          <w:sz w:val="22"/>
          <w:shd w:fill="auto" w:val="clear"/>
        </w:rPr>
      </w:pPr>
      <w:r>
        <w:object w:dxaOrig="8812" w:dyaOrig="4453">
          <v:rect xmlns:o="urn:schemas-microsoft-com:office:office" xmlns:v="urn:schemas-microsoft-com:vml" id="rectole0000000009" style="width:440.600000pt;height:222.650000pt" o:preferrelative="t" o:ole="">
            <o:lock v:ext="edit"/>
            <v:imagedata xmlns:r="http://schemas.openxmlformats.org/officeDocument/2006/relationships" r:id="docRId19" o:title=""/>
          </v:rect>
          <o:OLEObject xmlns:r="http://schemas.openxmlformats.org/officeDocument/2006/relationships" xmlns:o="urn:schemas-microsoft-com:office:office" Type="Embed" ProgID="StaticMetafile" DrawAspect="Content" ObjectID="0000000009" ShapeID="rectole0000000009" r:id="docRId18"/>
        </w:object>
      </w:r>
    </w:p>
    <w:p>
      <w:pPr>
        <w:spacing w:before="0" w:after="160" w:line="259"/>
        <w:ind w:right="0" w:left="-709" w:firstLine="0"/>
        <w:jc w:val="both"/>
        <w:rPr>
          <w:rFonts w:ascii="Calibri" w:hAnsi="Calibri" w:cs="Calibri" w:eastAsia="Calibri"/>
          <w:color w:val="auto"/>
          <w:spacing w:val="0"/>
          <w:position w:val="0"/>
          <w:sz w:val="22"/>
          <w:shd w:fill="auto" w:val="clear"/>
        </w:rPr>
      </w:pPr>
    </w:p>
    <w:p>
      <w:pPr>
        <w:spacing w:before="0" w:after="160" w:line="259"/>
        <w:ind w:right="0" w:left="142"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B)</w:t>
      </w:r>
    </w:p>
    <w:p>
      <w:pPr>
        <w:spacing w:before="0" w:after="160" w:line="259"/>
        <w:ind w:right="0" w:left="0" w:firstLine="0"/>
        <w:jc w:val="both"/>
        <w:rPr>
          <w:rFonts w:ascii="Calibri" w:hAnsi="Calibri" w:cs="Calibri" w:eastAsia="Calibri"/>
          <w:color w:val="auto"/>
          <w:spacing w:val="0"/>
          <w:position w:val="0"/>
          <w:sz w:val="22"/>
          <w:shd w:fill="auto" w:val="clear"/>
        </w:rPr>
      </w:pPr>
    </w:p>
    <w:p>
      <w:pPr>
        <w:spacing w:before="0" w:after="160" w:line="259"/>
        <w:ind w:right="0" w:left="-709" w:firstLine="0"/>
        <w:jc w:val="both"/>
        <w:rPr>
          <w:rFonts w:ascii="Calibri" w:hAnsi="Calibri" w:cs="Calibri" w:eastAsia="Calibri"/>
          <w:color w:val="auto"/>
          <w:spacing w:val="0"/>
          <w:position w:val="0"/>
          <w:sz w:val="22"/>
          <w:shd w:fill="auto" w:val="clear"/>
        </w:rPr>
      </w:pPr>
      <w:r>
        <w:object w:dxaOrig="9633" w:dyaOrig="5356">
          <v:rect xmlns:o="urn:schemas-microsoft-com:office:office" xmlns:v="urn:schemas-microsoft-com:vml" id="rectole0000000010" style="width:481.650000pt;height:267.800000pt" o:preferrelative="t" o:ole="">
            <o:lock v:ext="edit"/>
            <v:imagedata xmlns:r="http://schemas.openxmlformats.org/officeDocument/2006/relationships" r:id="docRId21" o:title=""/>
          </v:rect>
          <o:OLEObject xmlns:r="http://schemas.openxmlformats.org/officeDocument/2006/relationships" xmlns:o="urn:schemas-microsoft-com:office:office" Type="Embed" ProgID="StaticMetafile" DrawAspect="Content" ObjectID="0000000010" ShapeID="rectole0000000010" r:id="docRId20"/>
        </w:object>
      </w:r>
    </w:p>
    <w:p>
      <w:pPr>
        <w:spacing w:before="0" w:after="160" w:line="259"/>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C)</w:t>
      </w:r>
    </w:p>
    <w:p>
      <w:pPr>
        <w:spacing w:before="0" w:after="160" w:line="259"/>
        <w:ind w:right="0" w:left="-567" w:firstLine="0"/>
        <w:jc w:val="both"/>
        <w:rPr>
          <w:rFonts w:ascii="Calibri" w:hAnsi="Calibri" w:cs="Calibri" w:eastAsia="Calibri"/>
          <w:color w:val="auto"/>
          <w:spacing w:val="0"/>
          <w:position w:val="0"/>
          <w:sz w:val="22"/>
          <w:shd w:fill="auto" w:val="clear"/>
        </w:rPr>
      </w:pPr>
      <w:r>
        <w:object w:dxaOrig="9409" w:dyaOrig="4773">
          <v:rect xmlns:o="urn:schemas-microsoft-com:office:office" xmlns:v="urn:schemas-microsoft-com:vml" id="rectole0000000011" style="width:470.450000pt;height:238.650000pt" o:preferrelative="t" o:ole="">
            <o:lock v:ext="edit"/>
            <v:imagedata xmlns:r="http://schemas.openxmlformats.org/officeDocument/2006/relationships" r:id="docRId23" o:title=""/>
          </v:rect>
          <o:OLEObject xmlns:r="http://schemas.openxmlformats.org/officeDocument/2006/relationships" xmlns:o="urn:schemas-microsoft-com:office:office" Type="Embed" ProgID="StaticMetafile" DrawAspect="Content" ObjectID="0000000011" ShapeID="rectole0000000011" r:id="docRId22"/>
        </w:object>
      </w:r>
    </w:p>
    <w:p>
      <w:pPr>
        <w:spacing w:before="0" w:after="160" w:line="259"/>
        <w:ind w:right="0" w:left="0" w:firstLine="0"/>
        <w:jc w:val="both"/>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Actividad N° 2  - Calibre Vernier</w:t>
      </w:r>
    </w:p>
    <w:p>
      <w:pPr>
        <w:spacing w:before="0" w:after="160" w:line="259"/>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Realiza las siguientes mediciones </w:t>
      </w:r>
    </w:p>
    <w:p>
      <w:pPr>
        <w:numPr>
          <w:ilvl w:val="0"/>
          <w:numId w:val="32"/>
        </w:numPr>
        <w:spacing w:before="0" w:after="160" w:line="259"/>
        <w:ind w:right="0" w:left="720" w:hanging="360"/>
        <w:jc w:val="both"/>
        <w:rPr>
          <w:rFonts w:ascii="Calibri" w:hAnsi="Calibri" w:cs="Calibri" w:eastAsia="Calibri"/>
          <w:color w:val="auto"/>
          <w:spacing w:val="0"/>
          <w:position w:val="0"/>
          <w:sz w:val="22"/>
          <w:shd w:fill="auto" w:val="clear"/>
        </w:rPr>
      </w:pPr>
    </w:p>
    <w:p>
      <w:pPr>
        <w:spacing w:before="0" w:after="160" w:line="259"/>
        <w:ind w:right="0" w:left="-1134" w:firstLine="0"/>
        <w:jc w:val="both"/>
        <w:rPr>
          <w:rFonts w:ascii="Calibri" w:hAnsi="Calibri" w:cs="Calibri" w:eastAsia="Calibri"/>
          <w:color w:val="auto"/>
          <w:spacing w:val="0"/>
          <w:position w:val="0"/>
          <w:sz w:val="22"/>
          <w:shd w:fill="auto" w:val="clear"/>
        </w:rPr>
      </w:pPr>
      <w:r>
        <w:object w:dxaOrig="10281" w:dyaOrig="5875">
          <v:rect xmlns:o="urn:schemas-microsoft-com:office:office" xmlns:v="urn:schemas-microsoft-com:vml" id="rectole0000000012" style="width:514.050000pt;height:293.750000pt" o:preferrelative="t" o:ole="">
            <o:lock v:ext="edit"/>
            <v:imagedata xmlns:r="http://schemas.openxmlformats.org/officeDocument/2006/relationships" r:id="docRId25" o:title=""/>
          </v:rect>
          <o:OLEObject xmlns:r="http://schemas.openxmlformats.org/officeDocument/2006/relationships" xmlns:o="urn:schemas-microsoft-com:office:office" Type="Embed" ProgID="StaticMetafile" DrawAspect="Content" ObjectID="0000000012" ShapeID="rectole0000000012" r:id="docRId24"/>
        </w:object>
      </w:r>
    </w:p>
    <w:p>
      <w:pPr>
        <w:spacing w:before="0" w:after="160" w:line="259"/>
        <w:ind w:right="0" w:left="0" w:firstLine="0"/>
        <w:jc w:val="both"/>
        <w:rPr>
          <w:rFonts w:ascii="Calibri" w:hAnsi="Calibri" w:cs="Calibri" w:eastAsia="Calibri"/>
          <w:color w:val="auto"/>
          <w:spacing w:val="0"/>
          <w:position w:val="0"/>
          <w:sz w:val="22"/>
          <w:shd w:fill="auto" w:val="clear"/>
        </w:rPr>
      </w:pPr>
    </w:p>
    <w:p>
      <w:pPr>
        <w:spacing w:before="0" w:after="160" w:line="259"/>
        <w:ind w:right="0" w:left="0" w:firstLine="0"/>
        <w:jc w:val="both"/>
        <w:rPr>
          <w:rFonts w:ascii="Calibri" w:hAnsi="Calibri" w:cs="Calibri" w:eastAsia="Calibri"/>
          <w:color w:val="auto"/>
          <w:spacing w:val="0"/>
          <w:position w:val="0"/>
          <w:sz w:val="22"/>
          <w:shd w:fill="auto" w:val="clear"/>
        </w:rPr>
      </w:pPr>
    </w:p>
    <w:p>
      <w:pPr>
        <w:numPr>
          <w:ilvl w:val="0"/>
          <w:numId w:val="35"/>
        </w:numPr>
        <w:spacing w:before="0" w:after="160" w:line="259"/>
        <w:ind w:right="0" w:left="720" w:hanging="360"/>
        <w:jc w:val="both"/>
        <w:rPr>
          <w:rFonts w:ascii="Calibri" w:hAnsi="Calibri" w:cs="Calibri" w:eastAsia="Calibri"/>
          <w:color w:val="auto"/>
          <w:spacing w:val="0"/>
          <w:position w:val="0"/>
          <w:sz w:val="22"/>
          <w:shd w:fill="auto" w:val="clear"/>
        </w:rPr>
      </w:pPr>
    </w:p>
    <w:p>
      <w:pPr>
        <w:spacing w:before="0" w:after="160" w:line="259"/>
        <w:ind w:right="0" w:left="-1134" w:firstLine="0"/>
        <w:jc w:val="both"/>
        <w:rPr>
          <w:rFonts w:ascii="Calibri" w:hAnsi="Calibri" w:cs="Calibri" w:eastAsia="Calibri"/>
          <w:color w:val="auto"/>
          <w:spacing w:val="0"/>
          <w:position w:val="0"/>
          <w:sz w:val="22"/>
          <w:shd w:fill="auto" w:val="clear"/>
        </w:rPr>
      </w:pPr>
      <w:r>
        <w:object w:dxaOrig="10303" w:dyaOrig="5799">
          <v:rect xmlns:o="urn:schemas-microsoft-com:office:office" xmlns:v="urn:schemas-microsoft-com:vml" id="rectole0000000013" style="width:515.150000pt;height:289.950000pt" o:preferrelative="t" o:ole="">
            <o:lock v:ext="edit"/>
            <v:imagedata xmlns:r="http://schemas.openxmlformats.org/officeDocument/2006/relationships" r:id="docRId27" o:title=""/>
          </v:rect>
          <o:OLEObject xmlns:r="http://schemas.openxmlformats.org/officeDocument/2006/relationships" xmlns:o="urn:schemas-microsoft-com:office:office" Type="Embed" ProgID="StaticMetafile" DrawAspect="Content" ObjectID="0000000013" ShapeID="rectole0000000013" r:id="docRId26"/>
        </w:object>
      </w:r>
    </w:p>
    <w:p>
      <w:pPr>
        <w:spacing w:before="0" w:after="160" w:line="259"/>
        <w:ind w:right="0" w:left="0" w:firstLine="0"/>
        <w:jc w:val="both"/>
        <w:rPr>
          <w:rFonts w:ascii="Calibri" w:hAnsi="Calibri" w:cs="Calibri" w:eastAsia="Calibri"/>
          <w:color w:val="auto"/>
          <w:spacing w:val="0"/>
          <w:position w:val="0"/>
          <w:sz w:val="22"/>
          <w:shd w:fill="auto" w:val="clear"/>
        </w:rPr>
      </w:pPr>
    </w:p>
    <w:p>
      <w:pPr>
        <w:spacing w:before="0" w:after="160" w:line="259"/>
        <w:ind w:right="0" w:left="0" w:firstLine="0"/>
        <w:jc w:val="both"/>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Actividad N° 3 - Calibre Vernier</w:t>
      </w:r>
    </w:p>
    <w:p>
      <w:pPr>
        <w:spacing w:before="0" w:after="160" w:line="259"/>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Realiza las siguientes mediciones</w:t>
      </w:r>
    </w:p>
    <w:p>
      <w:pPr>
        <w:numPr>
          <w:ilvl w:val="0"/>
          <w:numId w:val="38"/>
        </w:numPr>
        <w:spacing w:before="0" w:after="160" w:line="259"/>
        <w:ind w:right="0" w:left="720" w:hanging="360"/>
        <w:jc w:val="both"/>
        <w:rPr>
          <w:rFonts w:ascii="Calibri" w:hAnsi="Calibri" w:cs="Calibri" w:eastAsia="Calibri"/>
          <w:color w:val="auto"/>
          <w:spacing w:val="0"/>
          <w:position w:val="0"/>
          <w:sz w:val="22"/>
          <w:shd w:fill="auto" w:val="clear"/>
        </w:rPr>
      </w:pPr>
    </w:p>
    <w:p>
      <w:pPr>
        <w:spacing w:before="0" w:after="160" w:line="259"/>
        <w:ind w:right="0" w:left="-993" w:firstLine="0"/>
        <w:jc w:val="both"/>
        <w:rPr>
          <w:rFonts w:ascii="Calibri" w:hAnsi="Calibri" w:cs="Calibri" w:eastAsia="Calibri"/>
          <w:color w:val="auto"/>
          <w:spacing w:val="0"/>
          <w:position w:val="0"/>
          <w:sz w:val="22"/>
          <w:shd w:fill="auto" w:val="clear"/>
        </w:rPr>
      </w:pPr>
      <w:r>
        <w:object w:dxaOrig="10254" w:dyaOrig="5140">
          <v:rect xmlns:o="urn:schemas-microsoft-com:office:office" xmlns:v="urn:schemas-microsoft-com:vml" id="rectole0000000014" style="width:512.700000pt;height:257.000000pt" o:preferrelative="t" o:ole="">
            <o:lock v:ext="edit"/>
            <v:imagedata xmlns:r="http://schemas.openxmlformats.org/officeDocument/2006/relationships" r:id="docRId29" o:title=""/>
          </v:rect>
          <o:OLEObject xmlns:r="http://schemas.openxmlformats.org/officeDocument/2006/relationships" xmlns:o="urn:schemas-microsoft-com:office:office" Type="Embed" ProgID="StaticMetafile" DrawAspect="Content" ObjectID="0000000014" ShapeID="rectole0000000014" r:id="docRId28"/>
        </w:object>
      </w:r>
    </w:p>
    <w:p>
      <w:pPr>
        <w:numPr>
          <w:ilvl w:val="0"/>
          <w:numId w:val="40"/>
        </w:numPr>
        <w:spacing w:before="0" w:after="160" w:line="259"/>
        <w:ind w:right="0" w:left="720" w:hanging="360"/>
        <w:jc w:val="both"/>
        <w:rPr>
          <w:rFonts w:ascii="Calibri" w:hAnsi="Calibri" w:cs="Calibri" w:eastAsia="Calibri"/>
          <w:color w:val="auto"/>
          <w:spacing w:val="0"/>
          <w:position w:val="0"/>
          <w:sz w:val="22"/>
          <w:shd w:fill="auto" w:val="clear"/>
        </w:rPr>
      </w:pPr>
    </w:p>
    <w:p>
      <w:pPr>
        <w:spacing w:before="0" w:after="160" w:line="259"/>
        <w:ind w:right="0" w:left="-1134" w:firstLine="0"/>
        <w:jc w:val="both"/>
        <w:rPr>
          <w:rFonts w:ascii="Calibri" w:hAnsi="Calibri" w:cs="Calibri" w:eastAsia="Calibri"/>
          <w:color w:val="auto"/>
          <w:spacing w:val="0"/>
          <w:position w:val="0"/>
          <w:sz w:val="22"/>
          <w:shd w:fill="auto" w:val="clear"/>
        </w:rPr>
      </w:pPr>
      <w:r>
        <w:object w:dxaOrig="10161" w:dyaOrig="5356">
          <v:rect xmlns:o="urn:schemas-microsoft-com:office:office" xmlns:v="urn:schemas-microsoft-com:vml" id="rectole0000000015" style="width:508.050000pt;height:267.800000pt" o:preferrelative="t" o:ole="">
            <o:lock v:ext="edit"/>
            <v:imagedata xmlns:r="http://schemas.openxmlformats.org/officeDocument/2006/relationships" r:id="docRId31" o:title=""/>
          </v:rect>
          <o:OLEObject xmlns:r="http://schemas.openxmlformats.org/officeDocument/2006/relationships" xmlns:o="urn:schemas-microsoft-com:office:office" Type="Embed" ProgID="StaticMetafile" DrawAspect="Content" ObjectID="0000000015" ShapeID="rectole0000000015" r:id="docRId30"/>
        </w:object>
      </w:r>
    </w:p>
    <w:p>
      <w:pPr>
        <w:spacing w:before="0" w:after="160" w:line="259"/>
        <w:ind w:right="0" w:left="0" w:firstLine="0"/>
        <w:jc w:val="center"/>
        <w:rPr>
          <w:rFonts w:ascii="Calibri" w:hAnsi="Calibri" w:cs="Calibri" w:eastAsia="Calibri"/>
          <w:color w:val="auto"/>
          <w:spacing w:val="0"/>
          <w:position w:val="0"/>
          <w:sz w:val="22"/>
          <w:shd w:fill="auto" w:val="clear"/>
        </w:rPr>
      </w:pPr>
    </w:p>
    <w:p>
      <w:pPr>
        <w:spacing w:before="0" w:after="160" w:line="259"/>
        <w:ind w:right="0" w:left="0" w:firstLine="0"/>
        <w:jc w:val="center"/>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Respuestas</w:t>
      </w:r>
    </w:p>
    <w:p>
      <w:pPr>
        <w:spacing w:before="0" w:after="160" w:line="259"/>
        <w:ind w:right="0" w:left="0" w:firstLine="0"/>
        <w:jc w:val="both"/>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Actividad Nº 1</w:t>
      </w:r>
    </w:p>
    <w:p>
      <w:pPr>
        <w:spacing w:before="0" w:after="160" w:line="259"/>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A)</w:t>
      </w:r>
    </w:p>
    <w:p>
      <w:pPr>
        <w:spacing w:before="0" w:after="160" w:line="259"/>
        <w:ind w:right="0" w:left="-1134" w:firstLine="0"/>
        <w:jc w:val="both"/>
        <w:rPr>
          <w:rFonts w:ascii="Calibri" w:hAnsi="Calibri" w:cs="Calibri" w:eastAsia="Calibri"/>
          <w:b/>
          <w:color w:val="auto"/>
          <w:spacing w:val="0"/>
          <w:position w:val="0"/>
          <w:sz w:val="22"/>
          <w:shd w:fill="auto" w:val="clear"/>
        </w:rPr>
      </w:pPr>
      <w:r>
        <w:object w:dxaOrig="10222" w:dyaOrig="4568">
          <v:rect xmlns:o="urn:schemas-microsoft-com:office:office" xmlns:v="urn:schemas-microsoft-com:vml" id="rectole0000000016" style="width:511.100000pt;height:228.400000pt" o:preferrelative="t" o:ole="">
            <o:lock v:ext="edit"/>
            <v:imagedata xmlns:r="http://schemas.openxmlformats.org/officeDocument/2006/relationships" r:id="docRId33" o:title=""/>
          </v:rect>
          <o:OLEObject xmlns:r="http://schemas.openxmlformats.org/officeDocument/2006/relationships" xmlns:o="urn:schemas-microsoft-com:office:office" Type="Embed" ProgID="StaticMetafile" DrawAspect="Content" ObjectID="0000000016" ShapeID="rectole0000000016" r:id="docRId32"/>
        </w:object>
      </w:r>
    </w:p>
    <w:p>
      <w:pPr>
        <w:spacing w:before="0" w:after="160" w:line="259"/>
        <w:ind w:right="0" w:left="-1134" w:firstLine="0"/>
        <w:jc w:val="both"/>
        <w:rPr>
          <w:rFonts w:ascii="Calibri" w:hAnsi="Calibri" w:cs="Calibri" w:eastAsia="Calibri"/>
          <w:b/>
          <w:color w:val="auto"/>
          <w:spacing w:val="0"/>
          <w:position w:val="0"/>
          <w:sz w:val="22"/>
          <w:shd w:fill="auto" w:val="clear"/>
        </w:rPr>
      </w:pPr>
    </w:p>
    <w:p>
      <w:pPr>
        <w:spacing w:before="0" w:after="160" w:line="259"/>
        <w:ind w:right="0" w:left="-1134" w:firstLine="0"/>
        <w:jc w:val="both"/>
        <w:rPr>
          <w:rFonts w:ascii="Calibri" w:hAnsi="Calibri" w:cs="Calibri" w:eastAsia="Calibri"/>
          <w:b/>
          <w:color w:val="auto"/>
          <w:spacing w:val="0"/>
          <w:position w:val="0"/>
          <w:sz w:val="22"/>
          <w:shd w:fill="auto" w:val="clear"/>
        </w:rPr>
      </w:pPr>
    </w:p>
    <w:p>
      <w:pPr>
        <w:spacing w:before="0" w:after="160" w:line="259"/>
        <w:ind w:right="0" w:left="36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B)</w:t>
      </w:r>
    </w:p>
    <w:p>
      <w:pPr>
        <w:spacing w:before="0" w:after="160" w:line="259"/>
        <w:ind w:right="0" w:left="-1134" w:firstLine="0"/>
        <w:jc w:val="both"/>
        <w:rPr>
          <w:rFonts w:ascii="Calibri" w:hAnsi="Calibri" w:cs="Calibri" w:eastAsia="Calibri"/>
          <w:b/>
          <w:color w:val="auto"/>
          <w:spacing w:val="0"/>
          <w:position w:val="0"/>
          <w:sz w:val="22"/>
          <w:shd w:fill="auto" w:val="clear"/>
        </w:rPr>
      </w:pPr>
    </w:p>
    <w:p>
      <w:pPr>
        <w:spacing w:before="0" w:after="160" w:line="259"/>
        <w:ind w:right="0" w:left="-1134" w:firstLine="0"/>
        <w:jc w:val="center"/>
        <w:rPr>
          <w:rFonts w:ascii="Calibri" w:hAnsi="Calibri" w:cs="Calibri" w:eastAsia="Calibri"/>
          <w:b/>
          <w:color w:val="auto"/>
          <w:spacing w:val="0"/>
          <w:position w:val="0"/>
          <w:sz w:val="22"/>
          <w:shd w:fill="auto" w:val="clear"/>
        </w:rPr>
      </w:pPr>
      <w:r>
        <w:object w:dxaOrig="7889" w:dyaOrig="3657">
          <v:rect xmlns:o="urn:schemas-microsoft-com:office:office" xmlns:v="urn:schemas-microsoft-com:vml" id="rectole0000000017" style="width:394.450000pt;height:182.850000pt" o:preferrelative="t" o:ole="">
            <o:lock v:ext="edit"/>
            <v:imagedata xmlns:r="http://schemas.openxmlformats.org/officeDocument/2006/relationships" r:id="docRId35" o:title=""/>
          </v:rect>
          <o:OLEObject xmlns:r="http://schemas.openxmlformats.org/officeDocument/2006/relationships" xmlns:o="urn:schemas-microsoft-com:office:office" Type="Embed" ProgID="StaticMetafile" DrawAspect="Content" ObjectID="0000000017" ShapeID="rectole0000000017" r:id="docRId34"/>
        </w:object>
      </w:r>
    </w:p>
    <w:p>
      <w:pPr>
        <w:spacing w:before="0" w:after="160" w:line="259"/>
        <w:ind w:right="0" w:left="0" w:firstLine="0"/>
        <w:jc w:val="both"/>
        <w:rPr>
          <w:rFonts w:ascii="Calibri" w:hAnsi="Calibri" w:cs="Calibri" w:eastAsia="Calibri"/>
          <w:color w:val="auto"/>
          <w:spacing w:val="0"/>
          <w:position w:val="0"/>
          <w:sz w:val="22"/>
          <w:shd w:fill="auto" w:val="clear"/>
        </w:rPr>
      </w:pPr>
    </w:p>
    <w:p>
      <w:pPr>
        <w:numPr>
          <w:ilvl w:val="0"/>
          <w:numId w:val="49"/>
        </w:numPr>
        <w:spacing w:before="0" w:after="160" w:line="259"/>
        <w:ind w:right="0" w:left="720" w:hanging="360"/>
        <w:jc w:val="both"/>
        <w:rPr>
          <w:rFonts w:ascii="Calibri" w:hAnsi="Calibri" w:cs="Calibri" w:eastAsia="Calibri"/>
          <w:color w:val="auto"/>
          <w:spacing w:val="0"/>
          <w:position w:val="0"/>
          <w:sz w:val="22"/>
          <w:shd w:fill="auto" w:val="clear"/>
        </w:rPr>
      </w:pPr>
    </w:p>
    <w:p>
      <w:pPr>
        <w:spacing w:before="0" w:after="160" w:line="259"/>
        <w:ind w:right="0" w:left="0" w:firstLine="0"/>
        <w:jc w:val="center"/>
        <w:rPr>
          <w:rFonts w:ascii="Calibri" w:hAnsi="Calibri" w:cs="Calibri" w:eastAsia="Calibri"/>
          <w:color w:val="auto"/>
          <w:spacing w:val="0"/>
          <w:position w:val="0"/>
          <w:sz w:val="22"/>
          <w:shd w:fill="auto" w:val="clear"/>
        </w:rPr>
      </w:pPr>
      <w:r>
        <w:object w:dxaOrig="7439" w:dyaOrig="3350">
          <v:rect xmlns:o="urn:schemas-microsoft-com:office:office" xmlns:v="urn:schemas-microsoft-com:vml" id="rectole0000000018" style="width:371.950000pt;height:167.500000pt" o:preferrelative="t" o:ole="">
            <o:lock v:ext="edit"/>
            <v:imagedata xmlns:r="http://schemas.openxmlformats.org/officeDocument/2006/relationships" r:id="docRId37" o:title=""/>
          </v:rect>
          <o:OLEObject xmlns:r="http://schemas.openxmlformats.org/officeDocument/2006/relationships" xmlns:o="urn:schemas-microsoft-com:office:office" Type="Embed" ProgID="StaticMetafile" DrawAspect="Content" ObjectID="0000000018" ShapeID="rectole0000000018" r:id="docRId36"/>
        </w:object>
      </w:r>
    </w:p>
    <w:p>
      <w:pPr>
        <w:spacing w:before="0" w:after="160" w:line="259"/>
        <w:ind w:right="0" w:left="0" w:firstLine="0"/>
        <w:jc w:val="both"/>
        <w:rPr>
          <w:rFonts w:ascii="Calibri" w:hAnsi="Calibri" w:cs="Calibri" w:eastAsia="Calibri"/>
          <w:color w:val="auto"/>
          <w:spacing w:val="0"/>
          <w:position w:val="0"/>
          <w:sz w:val="22"/>
          <w:shd w:fill="auto" w:val="clear"/>
        </w:rPr>
      </w:pPr>
    </w:p>
    <w:p>
      <w:pPr>
        <w:spacing w:before="0" w:after="160" w:line="259"/>
        <w:ind w:right="0" w:left="0" w:firstLine="0"/>
        <w:jc w:val="both"/>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Actividad Nº 2 </w:t>
      </w:r>
    </w:p>
    <w:p>
      <w:pPr>
        <w:spacing w:before="0" w:after="160" w:line="259"/>
        <w:ind w:right="0" w:left="0" w:firstLine="0"/>
        <w:jc w:val="center"/>
        <w:rPr>
          <w:rFonts w:ascii="Calibri" w:hAnsi="Calibri" w:cs="Calibri" w:eastAsia="Calibri"/>
          <w:color w:val="auto"/>
          <w:spacing w:val="0"/>
          <w:position w:val="0"/>
          <w:sz w:val="22"/>
          <w:shd w:fill="auto" w:val="clear"/>
        </w:rPr>
      </w:pPr>
      <w:r>
        <w:object w:dxaOrig="6556" w:dyaOrig="3274">
          <v:rect xmlns:o="urn:schemas-microsoft-com:office:office" xmlns:v="urn:schemas-microsoft-com:vml" id="rectole0000000019" style="width:327.800000pt;height:163.700000pt" o:preferrelative="t" o:ole="">
            <o:lock v:ext="edit"/>
            <v:imagedata xmlns:r="http://schemas.openxmlformats.org/officeDocument/2006/relationships" r:id="docRId39" o:title=""/>
          </v:rect>
          <o:OLEObject xmlns:r="http://schemas.openxmlformats.org/officeDocument/2006/relationships" xmlns:o="urn:schemas-microsoft-com:office:office" Type="Embed" ProgID="StaticMetafile" DrawAspect="Content" ObjectID="0000000019" ShapeID="rectole0000000019" r:id="docRId38"/>
        </w:object>
      </w:r>
    </w:p>
    <w:p>
      <w:pPr>
        <w:spacing w:before="0" w:after="160" w:line="259"/>
        <w:ind w:right="0" w:left="0" w:firstLine="0"/>
        <w:jc w:val="both"/>
        <w:rPr>
          <w:rFonts w:ascii="Calibri" w:hAnsi="Calibri" w:cs="Calibri" w:eastAsia="Calibri"/>
          <w:color w:val="auto"/>
          <w:spacing w:val="0"/>
          <w:position w:val="0"/>
          <w:sz w:val="22"/>
          <w:shd w:fill="auto" w:val="clear"/>
        </w:rPr>
      </w:pPr>
      <w:r>
        <w:object w:dxaOrig="7095" w:dyaOrig="3692">
          <v:rect xmlns:o="urn:schemas-microsoft-com:office:office" xmlns:v="urn:schemas-microsoft-com:vml" id="rectole0000000020" style="width:354.750000pt;height:184.600000pt" o:preferrelative="t" o:ole="">
            <o:lock v:ext="edit"/>
            <v:imagedata xmlns:r="http://schemas.openxmlformats.org/officeDocument/2006/relationships" r:id="docRId41" o:title=""/>
          </v:rect>
          <o:OLEObject xmlns:r="http://schemas.openxmlformats.org/officeDocument/2006/relationships" xmlns:o="urn:schemas-microsoft-com:office:office" Type="Embed" ProgID="StaticMetafile" DrawAspect="Content" ObjectID="0000000020" ShapeID="rectole0000000020" r:id="docRId40"/>
        </w:object>
      </w:r>
    </w:p>
    <w:p>
      <w:pPr>
        <w:spacing w:before="0" w:after="160" w:line="259"/>
        <w:ind w:right="0" w:left="0" w:firstLine="0"/>
        <w:jc w:val="both"/>
        <w:rPr>
          <w:rFonts w:ascii="Calibri" w:hAnsi="Calibri" w:cs="Calibri" w:eastAsia="Calibri"/>
          <w:color w:val="auto"/>
          <w:spacing w:val="0"/>
          <w:position w:val="0"/>
          <w:sz w:val="22"/>
          <w:shd w:fill="auto" w:val="clear"/>
        </w:rPr>
      </w:pPr>
    </w:p>
    <w:p>
      <w:pPr>
        <w:spacing w:before="0" w:after="160" w:line="259"/>
        <w:ind w:right="0" w:left="0" w:firstLine="0"/>
        <w:jc w:val="both"/>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Actividad Nº 3 </w:t>
      </w:r>
    </w:p>
    <w:p>
      <w:pPr>
        <w:spacing w:before="0" w:after="160" w:line="259"/>
        <w:ind w:right="0" w:left="-1134" w:firstLine="0"/>
        <w:jc w:val="center"/>
        <w:rPr>
          <w:rFonts w:ascii="Calibri" w:hAnsi="Calibri" w:cs="Calibri" w:eastAsia="Calibri"/>
          <w:b/>
          <w:color w:val="auto"/>
          <w:spacing w:val="0"/>
          <w:position w:val="0"/>
          <w:sz w:val="22"/>
          <w:shd w:fill="auto" w:val="clear"/>
        </w:rPr>
      </w:pPr>
      <w:r>
        <w:object w:dxaOrig="8065" w:dyaOrig="4021">
          <v:rect xmlns:o="urn:schemas-microsoft-com:office:office" xmlns:v="urn:schemas-microsoft-com:vml" id="rectole0000000021" style="width:403.250000pt;height:201.050000pt" o:preferrelative="t" o:ole="">
            <o:lock v:ext="edit"/>
            <v:imagedata xmlns:r="http://schemas.openxmlformats.org/officeDocument/2006/relationships" r:id="docRId43" o:title=""/>
          </v:rect>
          <o:OLEObject xmlns:r="http://schemas.openxmlformats.org/officeDocument/2006/relationships" xmlns:o="urn:schemas-microsoft-com:office:office" Type="Embed" ProgID="StaticMetafile" DrawAspect="Content" ObjectID="0000000021" ShapeID="rectole0000000021" r:id="docRId42"/>
        </w:object>
      </w:r>
    </w:p>
    <w:p>
      <w:pPr>
        <w:spacing w:before="0" w:after="160" w:line="259"/>
        <w:ind w:right="0" w:left="-1134" w:firstLine="0"/>
        <w:jc w:val="center"/>
        <w:rPr>
          <w:rFonts w:ascii="Calibri" w:hAnsi="Calibri" w:cs="Calibri" w:eastAsia="Calibri"/>
          <w:b/>
          <w:color w:val="auto"/>
          <w:spacing w:val="0"/>
          <w:position w:val="0"/>
          <w:sz w:val="22"/>
          <w:shd w:fill="auto" w:val="clear"/>
        </w:rPr>
      </w:pPr>
      <w:r>
        <w:object w:dxaOrig="8004" w:dyaOrig="4262">
          <v:rect xmlns:o="urn:schemas-microsoft-com:office:office" xmlns:v="urn:schemas-microsoft-com:vml" id="rectole0000000022" style="width:400.200000pt;height:213.100000pt" o:preferrelative="t" o:ole="">
            <o:lock v:ext="edit"/>
            <v:imagedata xmlns:r="http://schemas.openxmlformats.org/officeDocument/2006/relationships" r:id="docRId45" o:title=""/>
          </v:rect>
          <o:OLEObject xmlns:r="http://schemas.openxmlformats.org/officeDocument/2006/relationships" xmlns:o="urn:schemas-microsoft-com:office:office" Type="Embed" ProgID="StaticMetafile" DrawAspect="Content" ObjectID="0000000022" ShapeID="rectole0000000022" r:id="docRId44"/>
        </w:object>
      </w:r>
    </w:p>
    <w:p>
      <w:pPr>
        <w:spacing w:before="0" w:after="160" w:line="259"/>
        <w:ind w:right="-1135" w:left="-851" w:firstLine="0"/>
        <w:jc w:val="left"/>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Material de referencia:</w:t>
      </w:r>
    </w:p>
    <w:p>
      <w:pPr>
        <w:spacing w:before="0" w:after="160" w:line="259"/>
        <w:ind w:right="-1135" w:left="-851" w:firstLine="0"/>
        <w:jc w:val="left"/>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Video:</w:t>
      </w:r>
    </w:p>
    <w:p>
      <w:pPr>
        <w:spacing w:before="0" w:after="160" w:line="259"/>
        <w:ind w:right="-1135" w:left="-851" w:firstLine="0"/>
        <w:jc w:val="left"/>
        <w:rPr>
          <w:rFonts w:ascii="Calibri" w:hAnsi="Calibri" w:cs="Calibri" w:eastAsia="Calibri"/>
          <w:color w:val="auto"/>
          <w:spacing w:val="0"/>
          <w:position w:val="0"/>
          <w:sz w:val="22"/>
          <w:shd w:fill="auto" w:val="clear"/>
        </w:rPr>
      </w:pPr>
      <w:hyperlink xmlns:r="http://schemas.openxmlformats.org/officeDocument/2006/relationships" r:id="docRId46">
        <w:r>
          <w:rPr>
            <w:rFonts w:ascii="Calibri" w:hAnsi="Calibri" w:cs="Calibri" w:eastAsia="Calibri"/>
            <w:color w:val="0000FF"/>
            <w:spacing w:val="0"/>
            <w:position w:val="0"/>
            <w:sz w:val="22"/>
            <w:u w:val="single"/>
            <w:shd w:fill="auto" w:val="clear"/>
          </w:rPr>
          <w:t xml:space="preserve">https://youtu.be/n-WdmOxGgZk</w:t>
        </w:r>
      </w:hyperlink>
    </w:p>
    <w:p>
      <w:pPr>
        <w:spacing w:before="0" w:after="160" w:line="259"/>
        <w:ind w:right="-1135" w:left="-851" w:firstLine="0"/>
        <w:jc w:val="left"/>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Contenido:</w:t>
      </w:r>
    </w:p>
    <w:p>
      <w:pPr>
        <w:spacing w:before="0" w:after="160" w:line="259"/>
        <w:ind w:right="-1135" w:left="-851" w:firstLine="0"/>
        <w:jc w:val="left"/>
        <w:rPr>
          <w:rFonts w:ascii="Calibri" w:hAnsi="Calibri" w:cs="Calibri" w:eastAsia="Calibri"/>
          <w:color w:val="auto"/>
          <w:spacing w:val="0"/>
          <w:position w:val="0"/>
          <w:sz w:val="22"/>
          <w:shd w:fill="auto" w:val="clear"/>
        </w:rPr>
      </w:pPr>
      <w:hyperlink xmlns:r="http://schemas.openxmlformats.org/officeDocument/2006/relationships" r:id="docRId47">
        <w:r>
          <w:rPr>
            <w:rFonts w:ascii="Calibri" w:hAnsi="Calibri" w:cs="Calibri" w:eastAsia="Calibri"/>
            <w:color w:val="0000FF"/>
            <w:spacing w:val="0"/>
            <w:position w:val="0"/>
            <w:sz w:val="22"/>
            <w:u w:val="single"/>
            <w:shd w:fill="auto" w:val="clear"/>
          </w:rPr>
          <w:t xml:space="preserve">http://www.tecnologia-tecnica.com.ar/medicionytrazadoenmadera/medicionytrazadomadera.htm</w:t>
        </w:r>
      </w:hyperlink>
    </w:p>
    <w:p>
      <w:pPr>
        <w:spacing w:before="0" w:after="160" w:line="259"/>
        <w:ind w:right="-1135" w:left="-851" w:firstLine="0"/>
        <w:jc w:val="left"/>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Actividades:</w:t>
      </w:r>
    </w:p>
    <w:p>
      <w:pPr>
        <w:spacing w:before="0" w:after="160" w:line="259"/>
        <w:ind w:right="-1135" w:left="-851" w:firstLine="0"/>
        <w:jc w:val="left"/>
        <w:rPr>
          <w:rFonts w:ascii="Calibri" w:hAnsi="Calibri" w:cs="Calibri" w:eastAsia="Calibri"/>
          <w:b/>
          <w:color w:val="auto"/>
          <w:spacing w:val="0"/>
          <w:position w:val="0"/>
          <w:sz w:val="22"/>
          <w:shd w:fill="auto" w:val="clear"/>
        </w:rPr>
      </w:pPr>
      <w:hyperlink xmlns:r="http://schemas.openxmlformats.org/officeDocument/2006/relationships" r:id="docRId48">
        <w:r>
          <w:rPr>
            <w:rFonts w:ascii="Calibri" w:hAnsi="Calibri" w:cs="Calibri" w:eastAsia="Calibri"/>
            <w:color w:val="0000FF"/>
            <w:spacing w:val="0"/>
            <w:position w:val="0"/>
            <w:sz w:val="22"/>
            <w:u w:val="single"/>
            <w:shd w:fill="auto" w:val="clear"/>
          </w:rPr>
          <w:t xml:space="preserve">http://www.tecnologia-tecnica.com.ar/medicionytrazadoenmadera/medicionytrazadomadera_archivos/Page665.htm</w:t>
        </w:r>
      </w:hyperlink>
    </w:p>
    <w:p>
      <w:pPr>
        <w:spacing w:before="0" w:after="160" w:line="259"/>
        <w:ind w:right="-1135" w:left="-851" w:firstLine="0"/>
        <w:jc w:val="left"/>
        <w:rPr>
          <w:rFonts w:ascii="Calibri" w:hAnsi="Calibri" w:cs="Calibri" w:eastAsia="Calibri"/>
          <w:color w:val="auto"/>
          <w:spacing w:val="0"/>
          <w:position w:val="0"/>
          <w:sz w:val="22"/>
          <w:shd w:fill="auto" w:val="clear"/>
        </w:rPr>
      </w:pPr>
    </w:p>
    <w:p>
      <w:pPr>
        <w:spacing w:before="0" w:after="160" w:line="259"/>
        <w:ind w:right="-1135" w:left="-851" w:firstLine="0"/>
        <w:jc w:val="left"/>
        <w:rPr>
          <w:rFonts w:ascii="Calibri" w:hAnsi="Calibri" w:cs="Calibri" w:eastAsia="Calibri"/>
          <w:color w:val="auto"/>
          <w:spacing w:val="0"/>
          <w:position w:val="0"/>
          <w:sz w:val="22"/>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num w:numId="32">
    <w:abstractNumId w:val="24"/>
  </w:num>
  <w:num w:numId="35">
    <w:abstractNumId w:val="18"/>
  </w:num>
  <w:num w:numId="38">
    <w:abstractNumId w:val="12"/>
  </w:num>
  <w:num w:numId="40">
    <w:abstractNumId w:val="6"/>
  </w:num>
  <w:num w:numId="49">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3.wmf" Id="docRId7" Type="http://schemas.openxmlformats.org/officeDocument/2006/relationships/image" /><Relationship Target="embeddings/oleObject7.bin" Id="docRId14" Type="http://schemas.openxmlformats.org/officeDocument/2006/relationships/oleObject" /><Relationship Target="embeddings/oleObject17.bin" Id="docRId34" Type="http://schemas.openxmlformats.org/officeDocument/2006/relationships/oleObject" /><Relationship TargetMode="External" Target="http://www.tecnologia-tecnica.com.ar/medicionytrazadoenmadera/medicionytrazadomadera.htm" Id="docRId47" Type="http://schemas.openxmlformats.org/officeDocument/2006/relationships/hyperlink" /><Relationship Target="embeddings/oleObject11.bin" Id="docRId22" Type="http://schemas.openxmlformats.org/officeDocument/2006/relationships/oleObject" /><Relationship Target="media/image4.wmf" Id="docRId9" Type="http://schemas.openxmlformats.org/officeDocument/2006/relationships/image" /><Relationship Target="embeddings/oleObject0.bin" Id="docRId0" Type="http://schemas.openxmlformats.org/officeDocument/2006/relationships/oleObject" /><Relationship Target="media/image14.wmf" Id="docRId29" Type="http://schemas.openxmlformats.org/officeDocument/2006/relationships/image" /><Relationship Target="embeddings/oleObject18.bin" Id="docRId36" Type="http://schemas.openxmlformats.org/officeDocument/2006/relationships/oleObject" /><Relationship Target="numbering.xml" Id="docRId49" Type="http://schemas.openxmlformats.org/officeDocument/2006/relationships/numbering" /><Relationship Target="media/image6.wmf" Id="docRId13" Type="http://schemas.openxmlformats.org/officeDocument/2006/relationships/image" /><Relationship Target="embeddings/oleObject10.bin" Id="docRId20" Type="http://schemas.openxmlformats.org/officeDocument/2006/relationships/oleObject" /><Relationship Target="embeddings/oleObject20.bin" Id="docRId40" Type="http://schemas.openxmlformats.org/officeDocument/2006/relationships/oleObject" /><Relationship Target="embeddings/oleObject5.bin" Id="docRId10" Type="http://schemas.openxmlformats.org/officeDocument/2006/relationships/oleObject" /><Relationship Target="embeddings/oleObject9.bin" Id="docRId18" Type="http://schemas.openxmlformats.org/officeDocument/2006/relationships/oleObject" /><Relationship Target="embeddings/oleObject1.bin" Id="docRId2" Type="http://schemas.openxmlformats.org/officeDocument/2006/relationships/oleObject" /><Relationship Target="media/image13.wmf" Id="docRId27" Type="http://schemas.openxmlformats.org/officeDocument/2006/relationships/image" /><Relationship Target="embeddings/oleObject15.bin" Id="docRId30" Type="http://schemas.openxmlformats.org/officeDocument/2006/relationships/oleObject" /><Relationship Target="embeddings/oleObject19.bin" Id="docRId38" Type="http://schemas.openxmlformats.org/officeDocument/2006/relationships/oleObject" /><Relationship Target="media/image21.wmf" Id="docRId43" Type="http://schemas.openxmlformats.org/officeDocument/2006/relationships/image" /><Relationship Target="media/image5.wmf" Id="docRId11" Type="http://schemas.openxmlformats.org/officeDocument/2006/relationships/image" /><Relationship Target="media/image9.wmf" Id="docRId19" Type="http://schemas.openxmlformats.org/officeDocument/2006/relationships/image" /><Relationship Target="embeddings/oleObject13.bin" Id="docRId26" Type="http://schemas.openxmlformats.org/officeDocument/2006/relationships/oleObject" /><Relationship Target="media/image15.wmf" Id="docRId31" Type="http://schemas.openxmlformats.org/officeDocument/2006/relationships/image" /><Relationship Target="media/image19.wmf" Id="docRId39" Type="http://schemas.openxmlformats.org/officeDocument/2006/relationships/image" /><Relationship Target="embeddings/oleObject21.bin" Id="docRId42" Type="http://schemas.openxmlformats.org/officeDocument/2006/relationships/oleObject" /><Relationship Target="media/image2.wmf" Id="docRId5" Type="http://schemas.openxmlformats.org/officeDocument/2006/relationships/image" /><Relationship Target="embeddings/oleObject8.bin" Id="docRId16" Type="http://schemas.openxmlformats.org/officeDocument/2006/relationships/oleObject" /><Relationship Target="media/image12.wmf" Id="docRId25" Type="http://schemas.openxmlformats.org/officeDocument/2006/relationships/image" /><Relationship Target="embeddings/oleObject16.bin" Id="docRId32" Type="http://schemas.openxmlformats.org/officeDocument/2006/relationships/oleObject" /><Relationship Target="embeddings/oleObject2.bin" Id="docRId4" Type="http://schemas.openxmlformats.org/officeDocument/2006/relationships/oleObject" /><Relationship Target="media/image22.wmf" Id="docRId45" Type="http://schemas.openxmlformats.org/officeDocument/2006/relationships/image" /><Relationship Target="media/image8.wmf" Id="docRId17" Type="http://schemas.openxmlformats.org/officeDocument/2006/relationships/image" /><Relationship Target="embeddings/oleObject12.bin" Id="docRId24" Type="http://schemas.openxmlformats.org/officeDocument/2006/relationships/oleObject" /><Relationship Target="media/image16.wmf" Id="docRId33" Type="http://schemas.openxmlformats.org/officeDocument/2006/relationships/image" /><Relationship Target="embeddings/oleObject22.bin" Id="docRId44" Type="http://schemas.openxmlformats.org/officeDocument/2006/relationships/oleObject" /><Relationship Target="media/image11.wmf" Id="docRId23" Type="http://schemas.openxmlformats.org/officeDocument/2006/relationships/image" /><Relationship Target="embeddings/oleObject3.bin" Id="docRId6" Type="http://schemas.openxmlformats.org/officeDocument/2006/relationships/oleObject" /><Relationship Target="media/image0.wmf" Id="docRId1" Type="http://schemas.openxmlformats.org/officeDocument/2006/relationships/image" /><Relationship Target="media/image7.wmf" Id="docRId15" Type="http://schemas.openxmlformats.org/officeDocument/2006/relationships/image" /><Relationship Target="media/image17.wmf" Id="docRId35" Type="http://schemas.openxmlformats.org/officeDocument/2006/relationships/image" /><Relationship TargetMode="External" Target="https://youtu.be/n-WdmOxGgZk" Id="docRId46" Type="http://schemas.openxmlformats.org/officeDocument/2006/relationships/hyperlink" /><Relationship Target="embeddings/oleObject6.bin" Id="docRId12" Type="http://schemas.openxmlformats.org/officeDocument/2006/relationships/oleObject" /><Relationship Target="media/image10.wmf" Id="docRId21" Type="http://schemas.openxmlformats.org/officeDocument/2006/relationships/image" /><Relationship Target="media/image20.wmf" Id="docRId41" Type="http://schemas.openxmlformats.org/officeDocument/2006/relationships/image" /><Relationship Target="embeddings/oleObject4.bin" Id="docRId8" Type="http://schemas.openxmlformats.org/officeDocument/2006/relationships/oleObject" /><Relationship Target="embeddings/oleObject14.bin" Id="docRId28" Type="http://schemas.openxmlformats.org/officeDocument/2006/relationships/oleObject" /><Relationship Target="media/image1.wmf" Id="docRId3" Type="http://schemas.openxmlformats.org/officeDocument/2006/relationships/image" /><Relationship Target="media/image18.wmf" Id="docRId37" Type="http://schemas.openxmlformats.org/officeDocument/2006/relationships/image" /><Relationship TargetMode="External" Target="http://www.tecnologia-tecnica.com.ar/medicionytrazadoenmadera/medicionytrazadomadera_archivos/Page665.htm" Id="docRId48" Type="http://schemas.openxmlformats.org/officeDocument/2006/relationships/hyperlink" /><Relationship Target="styles.xml" Id="docRId50" Type="http://schemas.openxmlformats.org/officeDocument/2006/relationships/styles" /></Relationships>
</file>