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397"/>
        <w:gridCol w:w="800"/>
        <w:gridCol w:w="1730"/>
        <w:gridCol w:w="1727"/>
        <w:gridCol w:w="691"/>
        <w:gridCol w:w="246"/>
        <w:gridCol w:w="2405"/>
      </w:tblGrid>
      <w:tr w:rsidR="00E62D13" w:rsidRPr="00FD4220" w14:paraId="4136A2DE" w14:textId="77777777" w:rsidTr="00484C0E">
        <w:trPr>
          <w:jc w:val="center"/>
        </w:trPr>
        <w:tc>
          <w:tcPr>
            <w:tcW w:w="30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6E3BC" w:themeFill="accent3" w:themeFillTint="66"/>
          </w:tcPr>
          <w:p w14:paraId="4A1252BE" w14:textId="77777777" w:rsidR="00E62D13" w:rsidRPr="00FD4220" w:rsidRDefault="00E62D13" w:rsidP="002B115E">
            <w:pPr>
              <w:rPr>
                <w:u w:val="single"/>
              </w:rPr>
            </w:pPr>
            <w:r w:rsidRPr="00FD4220">
              <w:rPr>
                <w:b/>
              </w:rPr>
              <w:t>SEDE:</w:t>
            </w:r>
            <w:r w:rsidR="00326FB7">
              <w:rPr>
                <w:b/>
              </w:rPr>
              <w:t xml:space="preserve"> CENTRAL</w:t>
            </w:r>
          </w:p>
        </w:tc>
        <w:tc>
          <w:tcPr>
            <w:tcW w:w="3457" w:type="dxa"/>
            <w:gridSpan w:val="2"/>
            <w:tcBorders>
              <w:top w:val="single" w:sz="4" w:space="0" w:color="000000" w:themeColor="text1"/>
            </w:tcBorders>
            <w:shd w:val="clear" w:color="auto" w:fill="D6E3BC" w:themeFill="accent3" w:themeFillTint="66"/>
          </w:tcPr>
          <w:p w14:paraId="3BFD22B5" w14:textId="77777777" w:rsidR="00E62D13" w:rsidRPr="00FD4220" w:rsidRDefault="00E62D13" w:rsidP="002B115E">
            <w:pPr>
              <w:rPr>
                <w:u w:val="single"/>
              </w:rPr>
            </w:pPr>
            <w:r w:rsidRPr="00FD4220">
              <w:rPr>
                <w:b/>
              </w:rPr>
              <w:t>JORNADA:</w:t>
            </w:r>
            <w:r w:rsidR="00326FB7">
              <w:rPr>
                <w:b/>
              </w:rPr>
              <w:t xml:space="preserve"> </w:t>
            </w:r>
            <w:r w:rsidR="00401BF9">
              <w:rPr>
                <w:b/>
              </w:rPr>
              <w:t>MAÑANA</w:t>
            </w:r>
          </w:p>
        </w:tc>
        <w:tc>
          <w:tcPr>
            <w:tcW w:w="3342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14:paraId="792951DE" w14:textId="77777777" w:rsidR="00E62D13" w:rsidRPr="00FD4220" w:rsidRDefault="00E62D13" w:rsidP="002B115E">
            <w:pPr>
              <w:rPr>
                <w:u w:val="single"/>
              </w:rPr>
            </w:pPr>
            <w:r w:rsidRPr="00FD4220">
              <w:rPr>
                <w:b/>
              </w:rPr>
              <w:t>PERIODO:</w:t>
            </w:r>
            <w:r w:rsidR="00326FB7">
              <w:rPr>
                <w:b/>
              </w:rPr>
              <w:t xml:space="preserve"> I</w:t>
            </w:r>
            <w:r w:rsidR="003E08C7">
              <w:rPr>
                <w:b/>
              </w:rPr>
              <w:t xml:space="preserve">      </w:t>
            </w:r>
          </w:p>
        </w:tc>
      </w:tr>
      <w:tr w:rsidR="00E62D13" w:rsidRPr="00FD4220" w14:paraId="0086C633" w14:textId="77777777" w:rsidTr="00484C0E">
        <w:trPr>
          <w:jc w:val="center"/>
        </w:trPr>
        <w:tc>
          <w:tcPr>
            <w:tcW w:w="6486" w:type="dxa"/>
            <w:gridSpan w:val="5"/>
            <w:tcBorders>
              <w:left w:val="single" w:sz="4" w:space="0" w:color="000000" w:themeColor="text1"/>
            </w:tcBorders>
            <w:shd w:val="clear" w:color="auto" w:fill="D6E3BC" w:themeFill="accent3" w:themeFillTint="66"/>
          </w:tcPr>
          <w:p w14:paraId="6812E3CE" w14:textId="77777777" w:rsidR="00E62D13" w:rsidRPr="00FD4220" w:rsidRDefault="00BC2095" w:rsidP="002B115E">
            <w:pPr>
              <w:rPr>
                <w:u w:val="single"/>
              </w:rPr>
            </w:pPr>
            <w:r>
              <w:rPr>
                <w:b/>
                <w:noProof/>
                <w:lang w:val="es-CO" w:eastAsia="es-CO"/>
              </w:rPr>
              <w:pict w14:anchorId="35B0876E">
                <v:rect id="_x0000_s1026" style="position:absolute;margin-left:219.25pt;margin-top:13.5pt;width:21.75pt;height:15.75pt;z-index:251657216;mso-position-horizontal-relative:text;mso-position-vertical-relative:text"/>
              </w:pict>
            </w:r>
            <w:r w:rsidR="00E62D13" w:rsidRPr="00FD4220">
              <w:rPr>
                <w:b/>
              </w:rPr>
              <w:t xml:space="preserve">ÁREA/O ASIGNATURA: </w:t>
            </w:r>
            <w:r w:rsidR="00401BF9">
              <w:rPr>
                <w:b/>
              </w:rPr>
              <w:t>Educación Religiosa Escolar</w:t>
            </w:r>
          </w:p>
        </w:tc>
        <w:tc>
          <w:tcPr>
            <w:tcW w:w="3342" w:type="dxa"/>
            <w:gridSpan w:val="3"/>
            <w:tcBorders>
              <w:right w:val="single" w:sz="4" w:space="0" w:color="000000" w:themeColor="text1"/>
            </w:tcBorders>
            <w:shd w:val="clear" w:color="auto" w:fill="D6E3BC" w:themeFill="accent3" w:themeFillTint="66"/>
          </w:tcPr>
          <w:p w14:paraId="37BA48C7" w14:textId="77777777" w:rsidR="00E62D13" w:rsidRPr="00FD4220" w:rsidRDefault="00BC2095" w:rsidP="004B18B7">
            <w:pPr>
              <w:rPr>
                <w:u w:val="single"/>
              </w:rPr>
            </w:pPr>
            <w:r>
              <w:rPr>
                <w:b/>
                <w:noProof/>
                <w:lang w:val="es-CO" w:eastAsia="es-CO"/>
              </w:rPr>
              <w:pict w14:anchorId="50486140">
                <v:rect id="_x0000_s1029" style="position:absolute;margin-left:100.45pt;margin-top:13.5pt;width:21.75pt;height:16.5pt;z-index:251658240;mso-position-horizontal-relative:text;mso-position-vertical-relative:text"/>
              </w:pict>
            </w:r>
            <w:r w:rsidR="00E62D13">
              <w:rPr>
                <w:b/>
              </w:rPr>
              <w:t>CURSO</w:t>
            </w:r>
            <w:r w:rsidR="00E62D13" w:rsidRPr="00FD4220">
              <w:rPr>
                <w:b/>
              </w:rPr>
              <w:t xml:space="preserve">: </w:t>
            </w:r>
            <w:r w:rsidR="00E62D13">
              <w:rPr>
                <w:u w:val="single"/>
              </w:rPr>
              <w:t>__</w:t>
            </w:r>
            <w:r w:rsidR="00401BF9">
              <w:rPr>
                <w:u w:val="single"/>
              </w:rPr>
              <w:t>11º.</w:t>
            </w:r>
            <w:r w:rsidR="00E62D13">
              <w:rPr>
                <w:u w:val="single"/>
              </w:rPr>
              <w:t>____</w:t>
            </w:r>
          </w:p>
        </w:tc>
      </w:tr>
      <w:tr w:rsidR="00E62D13" w:rsidRPr="00FD4220" w14:paraId="1A8345E9" w14:textId="77777777" w:rsidTr="00484C0E">
        <w:trPr>
          <w:trHeight w:hRule="exact" w:val="57"/>
          <w:jc w:val="center"/>
        </w:trPr>
        <w:tc>
          <w:tcPr>
            <w:tcW w:w="9828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14:paraId="4D6E4614" w14:textId="77777777" w:rsidR="00E62D13" w:rsidRPr="00FD4220" w:rsidRDefault="00BC2095" w:rsidP="004B18B7">
            <w:pPr>
              <w:rPr>
                <w:b/>
              </w:rPr>
            </w:pPr>
            <w:r>
              <w:rPr>
                <w:b/>
                <w:noProof/>
                <w:lang w:val="es-CO" w:eastAsia="es-CO"/>
              </w:rPr>
              <w:pict w14:anchorId="03C7A95F">
                <v:rect id="_x0000_s1030" style="position:absolute;margin-left:82.75pt;margin-top:1.3pt;width:21.75pt;height:15.25pt;z-index:251659264;mso-position-horizontal-relative:text;mso-position-vertical-relative:text" fillcolor="black [3213]">
                  <v:textbox>
                    <w:txbxContent>
                      <w:p w14:paraId="3F530E5C" w14:textId="77777777" w:rsidR="00326FB7" w:rsidRPr="00326FB7" w:rsidRDefault="00326FB7">
                        <w:pPr>
                          <w:rPr>
                            <w:lang w:val="es-CO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E62D13" w:rsidRPr="00FD4220" w14:paraId="489260A2" w14:textId="77777777" w:rsidTr="00484C0E">
        <w:trPr>
          <w:trHeight w:val="206"/>
          <w:jc w:val="center"/>
        </w:trPr>
        <w:tc>
          <w:tcPr>
            <w:tcW w:w="1832" w:type="dxa"/>
            <w:tcBorders>
              <w:left w:val="single" w:sz="4" w:space="0" w:color="000000" w:themeColor="text1"/>
            </w:tcBorders>
            <w:shd w:val="clear" w:color="auto" w:fill="D6E3BC" w:themeFill="accent3" w:themeFillTint="66"/>
          </w:tcPr>
          <w:p w14:paraId="391DB604" w14:textId="77777777" w:rsidR="00E62D13" w:rsidRPr="00FD4220" w:rsidRDefault="00E62D13" w:rsidP="004B18B7">
            <w:pPr>
              <w:rPr>
                <w:b/>
              </w:rPr>
            </w:pPr>
            <w:r w:rsidRPr="00FD4220">
              <w:rPr>
                <w:b/>
              </w:rPr>
              <w:t>GUÍA DE CLASE</w:t>
            </w:r>
          </w:p>
        </w:tc>
        <w:tc>
          <w:tcPr>
            <w:tcW w:w="397" w:type="dxa"/>
            <w:shd w:val="clear" w:color="auto" w:fill="D6E3BC" w:themeFill="accent3" w:themeFillTint="66"/>
          </w:tcPr>
          <w:p w14:paraId="43DC7E09" w14:textId="77777777" w:rsidR="00E62D13" w:rsidRPr="00FD4220" w:rsidRDefault="00E62D13" w:rsidP="004B18B7">
            <w:pPr>
              <w:rPr>
                <w:b/>
              </w:rPr>
            </w:pPr>
          </w:p>
        </w:tc>
        <w:tc>
          <w:tcPr>
            <w:tcW w:w="2530" w:type="dxa"/>
            <w:gridSpan w:val="2"/>
            <w:tcBorders>
              <w:left w:val="nil"/>
            </w:tcBorders>
            <w:shd w:val="clear" w:color="auto" w:fill="D6E3BC" w:themeFill="accent3" w:themeFillTint="66"/>
          </w:tcPr>
          <w:p w14:paraId="7CDBFD27" w14:textId="77777777" w:rsidR="00E62D13" w:rsidRPr="00FD4220" w:rsidRDefault="0044241B" w:rsidP="004B18B7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FD4220">
              <w:rPr>
                <w:b/>
              </w:rPr>
              <w:t>GUÍA EVALUATIVA</w:t>
            </w:r>
            <w:r>
              <w:rPr>
                <w:b/>
              </w:rPr>
              <w:t xml:space="preserve">  </w:t>
            </w:r>
          </w:p>
        </w:tc>
        <w:tc>
          <w:tcPr>
            <w:tcW w:w="2418" w:type="dxa"/>
            <w:gridSpan w:val="2"/>
            <w:shd w:val="clear" w:color="auto" w:fill="D6E3BC" w:themeFill="accent3" w:themeFillTint="66"/>
          </w:tcPr>
          <w:p w14:paraId="1E8BB1DD" w14:textId="77777777" w:rsidR="00E62D13" w:rsidRPr="00FD4220" w:rsidRDefault="0044241B" w:rsidP="0044241B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ACTIVIDADES </w:t>
            </w:r>
          </w:p>
        </w:tc>
        <w:tc>
          <w:tcPr>
            <w:tcW w:w="246" w:type="dxa"/>
            <w:shd w:val="clear" w:color="auto" w:fill="D6E3BC" w:themeFill="accent3" w:themeFillTint="66"/>
          </w:tcPr>
          <w:p w14:paraId="703325F4" w14:textId="77777777" w:rsidR="00E62D13" w:rsidRPr="00FD4220" w:rsidRDefault="00E62D13" w:rsidP="004B18B7">
            <w:pPr>
              <w:rPr>
                <w:b/>
              </w:rPr>
            </w:pPr>
          </w:p>
        </w:tc>
        <w:tc>
          <w:tcPr>
            <w:tcW w:w="2405" w:type="dxa"/>
            <w:tcBorders>
              <w:left w:val="nil"/>
              <w:right w:val="single" w:sz="4" w:space="0" w:color="000000" w:themeColor="text1"/>
            </w:tcBorders>
            <w:shd w:val="clear" w:color="auto" w:fill="D6E3BC" w:themeFill="accent3" w:themeFillTint="66"/>
          </w:tcPr>
          <w:p w14:paraId="7543E418" w14:textId="77777777" w:rsidR="00E62D13" w:rsidRPr="00FD4220" w:rsidRDefault="0044241B" w:rsidP="004B18B7">
            <w:pPr>
              <w:rPr>
                <w:b/>
              </w:rPr>
            </w:pPr>
            <w:r>
              <w:rPr>
                <w:b/>
              </w:rPr>
              <w:t>DE APOYO</w:t>
            </w:r>
          </w:p>
        </w:tc>
      </w:tr>
      <w:tr w:rsidR="00E62D13" w:rsidRPr="00FD4220" w14:paraId="263157F9" w14:textId="77777777" w:rsidTr="00484C0E">
        <w:trPr>
          <w:trHeight w:hRule="exact" w:val="57"/>
          <w:jc w:val="center"/>
        </w:trPr>
        <w:tc>
          <w:tcPr>
            <w:tcW w:w="982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14:paraId="329200B1" w14:textId="77777777" w:rsidR="00E62D13" w:rsidRPr="00FD4220" w:rsidRDefault="00E62D13" w:rsidP="004B18B7">
            <w:pPr>
              <w:rPr>
                <w:b/>
              </w:rPr>
            </w:pPr>
          </w:p>
        </w:tc>
      </w:tr>
      <w:tr w:rsidR="00E62D13" w:rsidRPr="00FD4220" w14:paraId="4174870F" w14:textId="77777777" w:rsidTr="00484C0E">
        <w:trPr>
          <w:trHeight w:hRule="exact" w:val="57"/>
          <w:jc w:val="center"/>
        </w:trPr>
        <w:tc>
          <w:tcPr>
            <w:tcW w:w="9828" w:type="dxa"/>
            <w:gridSpan w:val="8"/>
            <w:tcBorders>
              <w:top w:val="single" w:sz="4" w:space="0" w:color="000000" w:themeColor="text1"/>
            </w:tcBorders>
          </w:tcPr>
          <w:p w14:paraId="4E08C4D9" w14:textId="77777777" w:rsidR="00E62D13" w:rsidRPr="00FD4220" w:rsidRDefault="00E62D13" w:rsidP="004B18B7">
            <w:pPr>
              <w:tabs>
                <w:tab w:val="left" w:pos="915"/>
              </w:tabs>
              <w:rPr>
                <w:b/>
              </w:rPr>
            </w:pPr>
            <w:r w:rsidRPr="00FD4220">
              <w:rPr>
                <w:b/>
              </w:rPr>
              <w:tab/>
            </w:r>
          </w:p>
        </w:tc>
      </w:tr>
    </w:tbl>
    <w:p w14:paraId="2E6E1634" w14:textId="77777777" w:rsidR="00F3481A" w:rsidRDefault="00400D60" w:rsidP="00400D60">
      <w:pPr>
        <w:rPr>
          <w:rFonts w:ascii="Arial" w:eastAsia="Calibri" w:hAnsi="Arial" w:cs="Arial"/>
          <w:sz w:val="24"/>
          <w:szCs w:val="24"/>
        </w:rPr>
      </w:pPr>
      <w:r w:rsidRPr="00400D60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O"/>
        </w:rPr>
        <w:t xml:space="preserve">PROPÓSITO DEL PERIODO: </w:t>
      </w:r>
      <w:r w:rsidRPr="00400D60">
        <w:rPr>
          <w:rFonts w:ascii="Arial" w:eastAsia="Calibri" w:hAnsi="Arial" w:cs="Arial"/>
          <w:sz w:val="24"/>
          <w:szCs w:val="24"/>
        </w:rPr>
        <w:t>Reconocer la importancia del hecho religioso en el marco de la Constitución Política de Colombia como factor de participación y construcción del bien común.</w:t>
      </w:r>
    </w:p>
    <w:tbl>
      <w:tblPr>
        <w:tblW w:w="94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4"/>
      </w:tblGrid>
      <w:tr w:rsidR="00400D60" w:rsidRPr="00AE0989" w14:paraId="052CC31B" w14:textId="77777777" w:rsidTr="00400D60">
        <w:trPr>
          <w:trHeight w:val="129"/>
          <w:jc w:val="center"/>
        </w:trPr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5694DE" w14:textId="77777777" w:rsidR="00400D60" w:rsidRPr="00AE0989" w:rsidRDefault="00400D60" w:rsidP="000F20FE">
            <w:pPr>
              <w:contextualSpacing/>
              <w:jc w:val="both"/>
              <w:rPr>
                <w:rFonts w:ascii="Arial" w:hAnsi="Arial" w:cs="Arial"/>
              </w:rPr>
            </w:pPr>
            <w:r w:rsidRPr="00AE0989">
              <w:rPr>
                <w:rFonts w:ascii="Arial" w:hAnsi="Arial" w:cs="Arial"/>
                <w:b/>
                <w:bCs/>
                <w:i/>
                <w:iCs/>
                <w:lang w:eastAsia="es-CO"/>
              </w:rPr>
              <w:t xml:space="preserve">COMPETENCIAS: </w:t>
            </w:r>
          </w:p>
          <w:p w14:paraId="2499E988" w14:textId="77777777" w:rsidR="00400D60" w:rsidRPr="005B6163" w:rsidRDefault="00400D60" w:rsidP="00400D6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 w:val="0"/>
            </w:pPr>
            <w:r w:rsidRPr="00596005">
              <w:rPr>
                <w:rFonts w:ascii="Arial" w:eastAsia="Calibri" w:hAnsi="Arial" w:cs="Arial"/>
              </w:rPr>
              <w:t>Analiza la realidad económica, social, cultural, civil y política del país a la luz del hecho religioso.</w:t>
            </w:r>
          </w:p>
          <w:p w14:paraId="3FA0DAED" w14:textId="77777777" w:rsidR="00400D60" w:rsidRDefault="00400D60" w:rsidP="00400D6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Reflexiona sobre </w:t>
            </w:r>
            <w:r w:rsidRPr="002E6D69">
              <w:rPr>
                <w:rFonts w:ascii="Arial" w:hAnsi="Arial" w:cs="Arial"/>
              </w:rPr>
              <w:t>el proyecto de vida personal en función de las dimensiones de formación integral: espiritual, personal, socio familiar, proyectiva.</w:t>
            </w:r>
          </w:p>
          <w:p w14:paraId="18FB8BBE" w14:textId="77777777" w:rsidR="00400D60" w:rsidRPr="00AE0989" w:rsidRDefault="00400D60" w:rsidP="000F20FE">
            <w:pPr>
              <w:spacing w:after="160" w:line="256" w:lineRule="auto"/>
              <w:contextualSpacing/>
              <w:jc w:val="both"/>
              <w:rPr>
                <w:rFonts w:ascii="Arial" w:eastAsia="Times New Roman" w:hAnsi="Arial" w:cs="Arial"/>
                <w:bCs/>
                <w:iCs/>
                <w:lang w:eastAsia="es-CO"/>
              </w:rPr>
            </w:pPr>
          </w:p>
        </w:tc>
      </w:tr>
      <w:tr w:rsidR="00400D60" w:rsidRPr="00AE0989" w14:paraId="3F6F44F9" w14:textId="77777777" w:rsidTr="00400D60">
        <w:trPr>
          <w:trHeight w:val="129"/>
          <w:jc w:val="center"/>
        </w:trPr>
        <w:tc>
          <w:tcPr>
            <w:tcW w:w="9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459670" w14:textId="77777777" w:rsidR="00400D60" w:rsidRPr="00AE0989" w:rsidRDefault="00400D60" w:rsidP="000F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E0989">
              <w:rPr>
                <w:rFonts w:ascii="Arial" w:eastAsia="Times New Roman" w:hAnsi="Arial" w:cs="Arial"/>
                <w:b/>
                <w:bCs/>
                <w:i/>
                <w:iCs/>
                <w:lang w:eastAsia="es-CO"/>
              </w:rPr>
              <w:t>PREGUNTA ORIENTADORA:</w:t>
            </w:r>
            <w:r w:rsidRPr="00AE0989">
              <w:rPr>
                <w:rFonts w:ascii="Arial" w:hAnsi="Arial" w:cs="Arial"/>
              </w:rPr>
              <w:t xml:space="preserve"> </w:t>
            </w:r>
            <w:r w:rsidRPr="00AE0989">
              <w:rPr>
                <w:rFonts w:ascii="Arial" w:eastAsia="Calibri" w:hAnsi="Arial" w:cs="Arial"/>
              </w:rPr>
              <w:t xml:space="preserve">¿Cuál debe ser la participación del </w:t>
            </w:r>
            <w:r>
              <w:rPr>
                <w:rFonts w:ascii="Arial" w:eastAsia="Calibri" w:hAnsi="Arial" w:cs="Arial"/>
              </w:rPr>
              <w:t xml:space="preserve">estudiante </w:t>
            </w:r>
            <w:r w:rsidRPr="00AE0989">
              <w:rPr>
                <w:rFonts w:ascii="Arial" w:eastAsia="Calibri" w:hAnsi="Arial" w:cs="Arial"/>
              </w:rPr>
              <w:t>en la construcción de sociedad?</w:t>
            </w:r>
          </w:p>
          <w:p w14:paraId="05A8FFF0" w14:textId="77777777" w:rsidR="00400D60" w:rsidRPr="00AE0989" w:rsidRDefault="00400D60" w:rsidP="000F20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CO"/>
              </w:rPr>
            </w:pPr>
          </w:p>
        </w:tc>
      </w:tr>
    </w:tbl>
    <w:p w14:paraId="4942BDF0" w14:textId="77777777" w:rsidR="00F75FCE" w:rsidRDefault="00F75FCE" w:rsidP="00400D60">
      <w:pPr>
        <w:rPr>
          <w:rFonts w:ascii="Arial" w:hAnsi="Arial" w:cs="Arial"/>
          <w:sz w:val="24"/>
          <w:szCs w:val="24"/>
        </w:rPr>
      </w:pPr>
    </w:p>
    <w:p w14:paraId="6B5BA820" w14:textId="7555A93B" w:rsidR="00F75FCE" w:rsidRDefault="00F75FCE" w:rsidP="00F75FC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F33CB">
        <w:rPr>
          <w:rFonts w:ascii="Arial" w:hAnsi="Arial" w:cs="Arial"/>
          <w:b/>
          <w:bCs/>
          <w:sz w:val="40"/>
          <w:szCs w:val="40"/>
        </w:rPr>
        <w:t xml:space="preserve">Preparación para la Prueba Escrita </w:t>
      </w:r>
      <w:r w:rsidR="001A7428" w:rsidRPr="009F33CB">
        <w:rPr>
          <w:rFonts w:ascii="Arial" w:hAnsi="Arial" w:cs="Arial"/>
          <w:b/>
          <w:bCs/>
          <w:sz w:val="40"/>
          <w:szCs w:val="40"/>
        </w:rPr>
        <w:t>Individual</w:t>
      </w:r>
    </w:p>
    <w:p w14:paraId="724A30F2" w14:textId="24D28A97" w:rsidR="001F54C9" w:rsidRPr="009F33CB" w:rsidRDefault="001F54C9" w:rsidP="00F75FC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Semana no. 4</w:t>
      </w:r>
    </w:p>
    <w:p w14:paraId="3C577ED7" w14:textId="77777777" w:rsidR="009F33CB" w:rsidRDefault="009F33CB" w:rsidP="00F75F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EA86D7" w14:textId="1F010279" w:rsidR="00282B98" w:rsidRDefault="00282B98" w:rsidP="00773AC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del DOFA aplicado a sí mismo señale -por escrito- el balance general de su vida hasta este momento. </w:t>
      </w:r>
    </w:p>
    <w:p w14:paraId="73806924" w14:textId="77777777" w:rsidR="00282B98" w:rsidRDefault="00282B98" w:rsidP="00773AC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43A7090" w14:textId="77777777" w:rsidR="009F33CB" w:rsidRDefault="009F33CB" w:rsidP="00773AC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lectura crítica de la realidad?</w:t>
      </w:r>
    </w:p>
    <w:p w14:paraId="00FD456B" w14:textId="77777777" w:rsidR="009F33CB" w:rsidRPr="009F33CB" w:rsidRDefault="009F33CB" w:rsidP="00773AC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1D99551" w14:textId="77777777" w:rsidR="009F33CB" w:rsidRDefault="009F33CB" w:rsidP="00773AC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Señale los pasos sugeridos para realizar la lectura crítica de la realidad. </w:t>
      </w:r>
    </w:p>
    <w:p w14:paraId="534219EB" w14:textId="77777777" w:rsidR="009F33CB" w:rsidRPr="009F33CB" w:rsidRDefault="009F33CB" w:rsidP="00773AC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805AE71" w14:textId="7447F2C7" w:rsidR="001A7428" w:rsidRDefault="009F33CB" w:rsidP="00773AC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Explique cada paso para el análisis propuesto por la lectura crítica de la realidad. </w:t>
      </w:r>
      <w:r w:rsidR="00282B98">
        <w:rPr>
          <w:rFonts w:ascii="Arial" w:hAnsi="Arial" w:cs="Arial"/>
          <w:sz w:val="24"/>
          <w:szCs w:val="24"/>
        </w:rPr>
        <w:t xml:space="preserve"> </w:t>
      </w:r>
    </w:p>
    <w:p w14:paraId="4B6BD831" w14:textId="77777777" w:rsidR="009F33CB" w:rsidRPr="009F33CB" w:rsidRDefault="009F33CB" w:rsidP="00773AC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4E0608C" w14:textId="50721DF1" w:rsidR="00962CC0" w:rsidRDefault="00962CC0" w:rsidP="00773AC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 su </w:t>
      </w:r>
      <w:proofErr w:type="spellStart"/>
      <w:r>
        <w:rPr>
          <w:rFonts w:ascii="Arial" w:hAnsi="Arial" w:cs="Arial"/>
          <w:sz w:val="24"/>
          <w:szCs w:val="24"/>
        </w:rPr>
        <w:t>TedX</w:t>
      </w:r>
      <w:proofErr w:type="spellEnd"/>
      <w:r>
        <w:rPr>
          <w:rFonts w:ascii="Arial" w:hAnsi="Arial" w:cs="Arial"/>
          <w:sz w:val="24"/>
          <w:szCs w:val="24"/>
        </w:rPr>
        <w:t xml:space="preserve"> sobre sus sueños y metas. Tiempo destinado: Dos minutos y medio. El docente puede pedirle que lo presente por escrito</w:t>
      </w:r>
      <w:r w:rsidR="007C602F">
        <w:rPr>
          <w:rFonts w:ascii="Arial" w:hAnsi="Arial" w:cs="Arial"/>
          <w:sz w:val="24"/>
          <w:szCs w:val="24"/>
        </w:rPr>
        <w:t>. (Si su presentación es frente a todos r</w:t>
      </w:r>
      <w:r>
        <w:rPr>
          <w:rFonts w:ascii="Arial" w:hAnsi="Arial" w:cs="Arial"/>
          <w:sz w:val="24"/>
          <w:szCs w:val="24"/>
        </w:rPr>
        <w:t>ecuerde puede utilizar ayudas tecnológicas</w:t>
      </w:r>
      <w:r w:rsidR="007C602F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7EE48DE2" w14:textId="77777777" w:rsidR="00962CC0" w:rsidRPr="00962CC0" w:rsidRDefault="00962CC0" w:rsidP="00773AC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21B8D9D" w14:textId="4FD598AB" w:rsidR="003D30B5" w:rsidRDefault="003D30B5" w:rsidP="00773AC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le llamó la atención del texto lectura crítica de la realidad? ¿Por qué?</w:t>
      </w:r>
    </w:p>
    <w:p w14:paraId="3B953B8F" w14:textId="77777777" w:rsidR="003D30B5" w:rsidRPr="003D30B5" w:rsidRDefault="003D30B5" w:rsidP="00773AC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3A211E4" w14:textId="3D9EC45A" w:rsidR="003D30B5" w:rsidRDefault="003D30B5" w:rsidP="00773AC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le llamó la atención del texto </w:t>
      </w:r>
      <w:r w:rsidR="001803A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Elogio de la Dificultad</w:t>
      </w:r>
      <w:r w:rsidR="001803A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? ¿Por qué?</w:t>
      </w:r>
    </w:p>
    <w:p w14:paraId="66149F44" w14:textId="77777777" w:rsidR="003D30B5" w:rsidRPr="003D30B5" w:rsidRDefault="003D30B5" w:rsidP="00773AC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FDA41AD" w14:textId="20B0FCD5" w:rsidR="003D30B5" w:rsidRPr="003D30B5" w:rsidRDefault="003D30B5" w:rsidP="00773AC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escribiría su propio elogio de la dificultad? ¿Por qué?  </w:t>
      </w:r>
    </w:p>
    <w:p w14:paraId="4B79EE1A" w14:textId="196934FF" w:rsidR="003D30B5" w:rsidRDefault="003D30B5" w:rsidP="00773AC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Escriba </w:t>
      </w:r>
      <w:r w:rsidR="00773ACA">
        <w:rPr>
          <w:rFonts w:ascii="Arial" w:hAnsi="Arial" w:cs="Arial"/>
          <w:sz w:val="24"/>
          <w:szCs w:val="24"/>
        </w:rPr>
        <w:t xml:space="preserve">en cinco (5) párrafos </w:t>
      </w:r>
      <w:r>
        <w:rPr>
          <w:rFonts w:ascii="Arial" w:hAnsi="Arial" w:cs="Arial"/>
          <w:sz w:val="24"/>
          <w:szCs w:val="24"/>
        </w:rPr>
        <w:t xml:space="preserve">su propio elogio de la dificultad utilizando experiencias personales, el DOFA realizado en la guía de la semana </w:t>
      </w:r>
      <w:r w:rsidR="00773ACA">
        <w:rPr>
          <w:rFonts w:ascii="Arial" w:hAnsi="Arial" w:cs="Arial"/>
          <w:sz w:val="24"/>
          <w:szCs w:val="24"/>
        </w:rPr>
        <w:t>no. 2</w:t>
      </w:r>
      <w:r>
        <w:rPr>
          <w:rFonts w:ascii="Arial" w:hAnsi="Arial" w:cs="Arial"/>
          <w:sz w:val="24"/>
          <w:szCs w:val="24"/>
        </w:rPr>
        <w:t xml:space="preserve"> y su </w:t>
      </w:r>
      <w:proofErr w:type="spellStart"/>
      <w:r w:rsidR="00773AC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edX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14:paraId="1A680A5F" w14:textId="77777777" w:rsidR="003D30B5" w:rsidRPr="003D30B5" w:rsidRDefault="003D30B5" w:rsidP="00773AC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72DCA0F" w14:textId="2B360D8A" w:rsidR="003D30B5" w:rsidRDefault="00BA689C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Comente el análisis realizado a la lectura </w:t>
      </w:r>
      <w:r w:rsidR="001803A3">
        <w:rPr>
          <w:rFonts w:ascii="Arial" w:hAnsi="Arial" w:cs="Arial"/>
          <w:sz w:val="24"/>
          <w:szCs w:val="24"/>
        </w:rPr>
        <w:t>“E</w:t>
      </w:r>
      <w:r>
        <w:rPr>
          <w:rFonts w:ascii="Arial" w:hAnsi="Arial" w:cs="Arial"/>
          <w:sz w:val="24"/>
          <w:szCs w:val="24"/>
        </w:rPr>
        <w:t xml:space="preserve">logio de la </w:t>
      </w:r>
      <w:r w:rsidR="001803A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ificultad</w:t>
      </w:r>
      <w:r w:rsidR="001803A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a partir de las pautas de la lectura crítica de la realidad. </w:t>
      </w:r>
    </w:p>
    <w:p w14:paraId="1E904C16" w14:textId="77777777" w:rsidR="003D30B5" w:rsidRPr="003D30B5" w:rsidRDefault="003D30B5" w:rsidP="00773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1C39EE" w14:textId="25B38FE6" w:rsidR="00697DE2" w:rsidRPr="00697DE2" w:rsidRDefault="00BA689C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2CC0">
        <w:rPr>
          <w:rFonts w:ascii="Arial" w:hAnsi="Arial" w:cs="Arial"/>
          <w:sz w:val="24"/>
          <w:szCs w:val="24"/>
        </w:rPr>
        <w:t xml:space="preserve"> </w:t>
      </w:r>
      <w:r w:rsidR="00930042">
        <w:rPr>
          <w:rFonts w:ascii="Arial" w:hAnsi="Arial" w:cs="Arial"/>
          <w:sz w:val="24"/>
          <w:szCs w:val="24"/>
        </w:rPr>
        <w:t>¿Qué signifi</w:t>
      </w:r>
      <w:r w:rsidR="00697DE2">
        <w:rPr>
          <w:rFonts w:ascii="Arial" w:hAnsi="Arial" w:cs="Arial"/>
          <w:sz w:val="24"/>
          <w:szCs w:val="24"/>
        </w:rPr>
        <w:t xml:space="preserve">ca </w:t>
      </w:r>
      <w:r w:rsidR="00697DE2" w:rsidRPr="00697DE2">
        <w:rPr>
          <w:rFonts w:ascii="Arial" w:hAnsi="Arial" w:cs="Arial"/>
          <w:sz w:val="24"/>
          <w:szCs w:val="24"/>
        </w:rPr>
        <w:t>“(…) Todas estas fantasías serían inocentes e inocuas, sino fuera porque constituyen el modelo de nuestros anhelos en la vida práctica” según Estanislao Zuleta?</w:t>
      </w:r>
      <w:r w:rsidR="00697DE2">
        <w:rPr>
          <w:rFonts w:ascii="Arial" w:hAnsi="Arial" w:cs="Arial"/>
          <w:sz w:val="24"/>
          <w:szCs w:val="24"/>
        </w:rPr>
        <w:t xml:space="preserve"> ¿A qué fantasías se refiere? ¿Por qué dice el autor que constituyen el modelo de nuestros anhelos en la vida práctica?</w:t>
      </w:r>
    </w:p>
    <w:p w14:paraId="670923F5" w14:textId="77777777" w:rsidR="00697DE2" w:rsidRPr="00697DE2" w:rsidRDefault="00697DE2" w:rsidP="00773AC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739B1EF" w14:textId="75B6DF90" w:rsidR="009F33CB" w:rsidRDefault="00962CC0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4B2A">
        <w:rPr>
          <w:rFonts w:ascii="Arial" w:hAnsi="Arial" w:cs="Arial"/>
          <w:sz w:val="24"/>
          <w:szCs w:val="24"/>
        </w:rPr>
        <w:t xml:space="preserve">Según Estanislao Zuleta, </w:t>
      </w:r>
      <w:r w:rsidR="00135D66">
        <w:rPr>
          <w:rFonts w:ascii="Arial" w:hAnsi="Arial" w:cs="Arial"/>
          <w:sz w:val="24"/>
          <w:szCs w:val="24"/>
        </w:rPr>
        <w:t>¿</w:t>
      </w:r>
      <w:r w:rsidR="00524B2A">
        <w:rPr>
          <w:rFonts w:ascii="Arial" w:hAnsi="Arial" w:cs="Arial"/>
          <w:sz w:val="24"/>
          <w:szCs w:val="24"/>
        </w:rPr>
        <w:t xml:space="preserve">qué significa desear retornar al huevo? ¿Por qué? </w:t>
      </w:r>
    </w:p>
    <w:p w14:paraId="6BF8A73D" w14:textId="77777777" w:rsidR="00524B2A" w:rsidRPr="00524B2A" w:rsidRDefault="00524B2A" w:rsidP="00773AC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39D46DE" w14:textId="14DB8E88" w:rsidR="00F153B6" w:rsidRDefault="00773ACA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153B6">
        <w:rPr>
          <w:rFonts w:ascii="Arial" w:hAnsi="Arial" w:cs="Arial"/>
          <w:sz w:val="24"/>
          <w:szCs w:val="24"/>
        </w:rPr>
        <w:t>Según Estanislao Zuleta, ¿por qué nuestro pecado es querer regresar al paraíso del cual nos liberó Adán y Eva?</w:t>
      </w:r>
    </w:p>
    <w:p w14:paraId="63B481C5" w14:textId="77777777" w:rsidR="00F153B6" w:rsidRPr="00F153B6" w:rsidRDefault="00F153B6" w:rsidP="00F153B6">
      <w:pPr>
        <w:pStyle w:val="Prrafodelista"/>
        <w:rPr>
          <w:rFonts w:ascii="Arial" w:hAnsi="Arial" w:cs="Arial"/>
          <w:sz w:val="24"/>
          <w:szCs w:val="24"/>
        </w:rPr>
      </w:pPr>
    </w:p>
    <w:p w14:paraId="77E87B14" w14:textId="77777777" w:rsidR="003040F4" w:rsidRDefault="00F153B6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723B">
        <w:rPr>
          <w:rFonts w:ascii="Arial" w:hAnsi="Arial" w:cs="Arial"/>
          <w:sz w:val="24"/>
          <w:szCs w:val="24"/>
        </w:rPr>
        <w:t xml:space="preserve">¿Qué opina Estanislao Zuleta sobre el respeto, la reciprocidad y la vigencia de las normas universales? </w:t>
      </w:r>
    </w:p>
    <w:p w14:paraId="2CC6A328" w14:textId="77777777" w:rsidR="003040F4" w:rsidRPr="003040F4" w:rsidRDefault="003040F4" w:rsidP="003040F4">
      <w:pPr>
        <w:pStyle w:val="Prrafodelista"/>
        <w:rPr>
          <w:rFonts w:ascii="Arial" w:hAnsi="Arial" w:cs="Arial"/>
          <w:sz w:val="24"/>
          <w:szCs w:val="24"/>
        </w:rPr>
      </w:pPr>
    </w:p>
    <w:p w14:paraId="32A315C3" w14:textId="1EC21717" w:rsidR="00417FF4" w:rsidRDefault="00417FF4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el autor de </w:t>
      </w:r>
      <w:r w:rsidR="001803A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Elogio de la </w:t>
      </w:r>
      <w:r w:rsidR="00AE1D1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ificultad</w:t>
      </w:r>
      <w:r w:rsidR="001803A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¿sobre qué v</w:t>
      </w:r>
      <w:r w:rsidR="00F96E88">
        <w:rPr>
          <w:rFonts w:ascii="Arial" w:hAnsi="Arial" w:cs="Arial"/>
          <w:sz w:val="24"/>
          <w:szCs w:val="24"/>
        </w:rPr>
        <w:t>alor</w:t>
      </w:r>
      <w:r>
        <w:rPr>
          <w:rFonts w:ascii="Arial" w:hAnsi="Arial" w:cs="Arial"/>
          <w:sz w:val="24"/>
          <w:szCs w:val="24"/>
        </w:rPr>
        <w:t xml:space="preserve"> hay que poner un gran signo de interrogación y que a la vez exige de nosotros ninguna superación, ni nos cuestiona ni despliega nuestras posibilidades? ¿Por qué?</w:t>
      </w:r>
    </w:p>
    <w:p w14:paraId="35869F60" w14:textId="77777777" w:rsidR="00417FF4" w:rsidRPr="00417FF4" w:rsidRDefault="00417FF4" w:rsidP="00417FF4">
      <w:pPr>
        <w:pStyle w:val="Prrafodelista"/>
        <w:rPr>
          <w:rFonts w:ascii="Arial" w:hAnsi="Arial" w:cs="Arial"/>
          <w:sz w:val="24"/>
          <w:szCs w:val="24"/>
        </w:rPr>
      </w:pPr>
    </w:p>
    <w:p w14:paraId="3AFE24EE" w14:textId="4AD8E0E2" w:rsidR="00E02A77" w:rsidRDefault="00EB723B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947D5">
        <w:rPr>
          <w:rFonts w:ascii="Arial" w:hAnsi="Arial" w:cs="Arial"/>
          <w:sz w:val="24"/>
          <w:szCs w:val="24"/>
        </w:rPr>
        <w:t xml:space="preserve">Según el texto </w:t>
      </w:r>
      <w:r w:rsidR="001803A3">
        <w:rPr>
          <w:rFonts w:ascii="Arial" w:hAnsi="Arial" w:cs="Arial"/>
          <w:sz w:val="24"/>
          <w:szCs w:val="24"/>
        </w:rPr>
        <w:t>“</w:t>
      </w:r>
      <w:r w:rsidR="008947D5">
        <w:rPr>
          <w:rFonts w:ascii="Arial" w:hAnsi="Arial" w:cs="Arial"/>
          <w:sz w:val="24"/>
          <w:szCs w:val="24"/>
        </w:rPr>
        <w:t>Elogio de la Dificultad</w:t>
      </w:r>
      <w:r w:rsidR="001803A3">
        <w:rPr>
          <w:rFonts w:ascii="Arial" w:hAnsi="Arial" w:cs="Arial"/>
          <w:sz w:val="24"/>
          <w:szCs w:val="24"/>
        </w:rPr>
        <w:t>”</w:t>
      </w:r>
      <w:r w:rsidR="00E02A77">
        <w:rPr>
          <w:rFonts w:ascii="Arial" w:hAnsi="Arial" w:cs="Arial"/>
          <w:sz w:val="24"/>
          <w:szCs w:val="24"/>
        </w:rPr>
        <w:t>,</w:t>
      </w:r>
      <w:r w:rsidR="00ED549A">
        <w:rPr>
          <w:rFonts w:ascii="Arial" w:hAnsi="Arial" w:cs="Arial"/>
          <w:sz w:val="24"/>
          <w:szCs w:val="24"/>
        </w:rPr>
        <w:t xml:space="preserve"> </w:t>
      </w:r>
      <w:r w:rsidR="00E02A77">
        <w:rPr>
          <w:rFonts w:ascii="Arial" w:hAnsi="Arial" w:cs="Arial"/>
          <w:sz w:val="24"/>
          <w:szCs w:val="24"/>
        </w:rPr>
        <w:t>¿qué significan los “intereses compensatorios?</w:t>
      </w:r>
      <w:r w:rsidR="00ED549A">
        <w:rPr>
          <w:rFonts w:ascii="Arial" w:hAnsi="Arial" w:cs="Arial"/>
          <w:sz w:val="24"/>
          <w:szCs w:val="24"/>
        </w:rPr>
        <w:t xml:space="preserve"> ¿Cómo lo aplicaría usted en su vida práctica? </w:t>
      </w:r>
    </w:p>
    <w:p w14:paraId="42DB9E98" w14:textId="77777777" w:rsidR="00E02A77" w:rsidRPr="00E02A77" w:rsidRDefault="00E02A77" w:rsidP="00E02A77">
      <w:pPr>
        <w:pStyle w:val="Prrafodelista"/>
        <w:rPr>
          <w:rFonts w:ascii="Arial" w:hAnsi="Arial" w:cs="Arial"/>
          <w:sz w:val="24"/>
          <w:szCs w:val="24"/>
        </w:rPr>
      </w:pPr>
    </w:p>
    <w:p w14:paraId="32A3316B" w14:textId="77777777" w:rsidR="00332E29" w:rsidRDefault="008947D5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2E29">
        <w:rPr>
          <w:rFonts w:ascii="Arial" w:hAnsi="Arial" w:cs="Arial"/>
          <w:sz w:val="24"/>
          <w:szCs w:val="24"/>
        </w:rPr>
        <w:t>Si se asumen posibles las palabras de Fausto al final del texto del filósofo Estanislao Zuleta, ¿qué significa “altísima existencia”? ¿Por qué?</w:t>
      </w:r>
    </w:p>
    <w:p w14:paraId="39ABA239" w14:textId="77777777" w:rsidR="00332E29" w:rsidRPr="00332E29" w:rsidRDefault="00332E29" w:rsidP="00332E29">
      <w:pPr>
        <w:pStyle w:val="Prrafodelista"/>
        <w:rPr>
          <w:rFonts w:ascii="Arial" w:hAnsi="Arial" w:cs="Arial"/>
          <w:sz w:val="24"/>
          <w:szCs w:val="24"/>
        </w:rPr>
      </w:pPr>
    </w:p>
    <w:p w14:paraId="0AB04832" w14:textId="0527D964" w:rsidR="00B76A8E" w:rsidRDefault="001803A3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el primer capítulo de “Akenatón: La historia de la humanidad contada por un gato”</w:t>
      </w:r>
      <w:r w:rsidR="00B76A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76A8E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cómo se llamaban los gatos que le regalaron al pintor</w:t>
      </w:r>
      <w:r w:rsidR="00B3476F">
        <w:rPr>
          <w:rFonts w:ascii="Arial" w:hAnsi="Arial" w:cs="Arial"/>
          <w:sz w:val="24"/>
          <w:szCs w:val="24"/>
        </w:rPr>
        <w:t xml:space="preserve"> </w:t>
      </w:r>
      <w:r w:rsidR="00B76A8E">
        <w:rPr>
          <w:rFonts w:ascii="Arial" w:hAnsi="Arial" w:cs="Arial"/>
          <w:sz w:val="24"/>
          <w:szCs w:val="24"/>
        </w:rPr>
        <w:t>Édouard y quién es el gato con vocación para escribir la historia de la humanidad?</w:t>
      </w:r>
    </w:p>
    <w:p w14:paraId="27CE51C6" w14:textId="77777777" w:rsidR="00B76A8E" w:rsidRPr="00B76A8E" w:rsidRDefault="00B76A8E" w:rsidP="00B76A8E">
      <w:pPr>
        <w:pStyle w:val="Prrafodelista"/>
        <w:rPr>
          <w:rFonts w:ascii="Arial" w:hAnsi="Arial" w:cs="Arial"/>
          <w:sz w:val="24"/>
          <w:szCs w:val="24"/>
        </w:rPr>
      </w:pPr>
    </w:p>
    <w:p w14:paraId="33AC665A" w14:textId="0B6CC75C" w:rsidR="00B76A8E" w:rsidRDefault="00B76A8E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Según el primer capítulo de</w:t>
      </w:r>
      <w:r w:rsidR="008159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“Akenatón: La historia de la humanidad contada por un gato”, ¿cuál es el nombre del Faraón que quiso imponer al pueblo egipcio el monoteísmo?</w:t>
      </w:r>
    </w:p>
    <w:p w14:paraId="77DF4729" w14:textId="77777777" w:rsidR="00B76A8E" w:rsidRPr="00B76A8E" w:rsidRDefault="00B76A8E" w:rsidP="00B76A8E">
      <w:pPr>
        <w:pStyle w:val="Prrafodelista"/>
        <w:rPr>
          <w:rFonts w:ascii="Arial" w:hAnsi="Arial" w:cs="Arial"/>
          <w:sz w:val="24"/>
          <w:szCs w:val="24"/>
        </w:rPr>
      </w:pPr>
    </w:p>
    <w:p w14:paraId="0A846293" w14:textId="3CABD1D9" w:rsidR="00CE7762" w:rsidRDefault="00CE7762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Señale dos diferencias entre los hombres y los gatos (o los animales) expuestas en</w:t>
      </w:r>
      <w:r w:rsidRPr="00CE77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primer capítulo de la lectura “Akenatón: La historia de la humanidad contada por un gato”. </w:t>
      </w:r>
    </w:p>
    <w:p w14:paraId="13C64EF6" w14:textId="77777777" w:rsidR="00CE7762" w:rsidRPr="00CE7762" w:rsidRDefault="00CE7762" w:rsidP="00CE7762">
      <w:pPr>
        <w:pStyle w:val="Prrafodelista"/>
        <w:rPr>
          <w:rFonts w:ascii="Arial" w:hAnsi="Arial" w:cs="Arial"/>
          <w:sz w:val="24"/>
          <w:szCs w:val="24"/>
        </w:rPr>
      </w:pPr>
    </w:p>
    <w:p w14:paraId="7AC51F7A" w14:textId="31137775" w:rsidR="00142588" w:rsidRDefault="00142588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Según el primer capítulo de “Akenatón: La historia de la humanidad contada por un gato”, ¿qué es lo que le molesta al gato con vocación de escribir la historia de la humanidad? </w:t>
      </w:r>
      <w:r w:rsidR="00F36B16">
        <w:rPr>
          <w:rFonts w:ascii="Arial" w:hAnsi="Arial" w:cs="Arial"/>
          <w:sz w:val="24"/>
          <w:szCs w:val="24"/>
        </w:rPr>
        <w:t>¿Usted qué opina al respecto?</w:t>
      </w:r>
    </w:p>
    <w:p w14:paraId="14A31C00" w14:textId="77777777" w:rsidR="00F36B16" w:rsidRPr="00F36B16" w:rsidRDefault="00F36B16" w:rsidP="00F36B16">
      <w:pPr>
        <w:pStyle w:val="Prrafodelista"/>
        <w:rPr>
          <w:rFonts w:ascii="Arial" w:hAnsi="Arial" w:cs="Arial"/>
          <w:sz w:val="24"/>
          <w:szCs w:val="24"/>
        </w:rPr>
      </w:pPr>
    </w:p>
    <w:p w14:paraId="7755745E" w14:textId="0C4417E2" w:rsidR="00142588" w:rsidRDefault="00F36B16" w:rsidP="00F2181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2181E">
        <w:rPr>
          <w:rFonts w:ascii="Arial" w:hAnsi="Arial" w:cs="Arial"/>
          <w:sz w:val="24"/>
          <w:szCs w:val="24"/>
        </w:rPr>
        <w:t>Según el primer capítulo de</w:t>
      </w:r>
      <w:r w:rsidR="008159D3">
        <w:rPr>
          <w:rFonts w:ascii="Arial" w:hAnsi="Arial" w:cs="Arial"/>
          <w:sz w:val="24"/>
          <w:szCs w:val="24"/>
        </w:rPr>
        <w:t xml:space="preserve"> </w:t>
      </w:r>
      <w:r w:rsidR="00F2181E">
        <w:rPr>
          <w:rFonts w:ascii="Arial" w:hAnsi="Arial" w:cs="Arial"/>
          <w:sz w:val="24"/>
          <w:szCs w:val="24"/>
        </w:rPr>
        <w:t>“Akenatón: La historia de la humanidad contada por un gato”, ¿cuál es la recomendación necesaria al leer historia?</w:t>
      </w:r>
    </w:p>
    <w:p w14:paraId="5BC07B87" w14:textId="77777777" w:rsidR="00F2181E" w:rsidRPr="00F2181E" w:rsidRDefault="00F2181E" w:rsidP="00F218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4DA7CF" w14:textId="0F027186" w:rsidR="00A85900" w:rsidRDefault="00F2181E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5900">
        <w:rPr>
          <w:rFonts w:ascii="Arial" w:hAnsi="Arial" w:cs="Arial"/>
          <w:sz w:val="24"/>
          <w:szCs w:val="24"/>
        </w:rPr>
        <w:t>Según el primer capítulo de “Akenatón: La historia de la humanidad contada por un gato”, para los gatos ¿</w:t>
      </w:r>
      <w:r w:rsidR="00420B5B">
        <w:rPr>
          <w:rFonts w:ascii="Arial" w:hAnsi="Arial" w:cs="Arial"/>
          <w:sz w:val="24"/>
          <w:szCs w:val="24"/>
        </w:rPr>
        <w:t xml:space="preserve">por qué la historia es inmóvil y </w:t>
      </w:r>
      <w:r w:rsidR="00A85900">
        <w:rPr>
          <w:rFonts w:ascii="Arial" w:hAnsi="Arial" w:cs="Arial"/>
          <w:sz w:val="24"/>
          <w:szCs w:val="24"/>
        </w:rPr>
        <w:t>en qué ha consistido el progreso de la humanidad?</w:t>
      </w:r>
    </w:p>
    <w:p w14:paraId="132B8BC4" w14:textId="77777777" w:rsidR="00A85900" w:rsidRPr="00A85900" w:rsidRDefault="00A85900" w:rsidP="00A85900">
      <w:pPr>
        <w:pStyle w:val="Prrafodelista"/>
        <w:rPr>
          <w:rFonts w:ascii="Arial" w:hAnsi="Arial" w:cs="Arial"/>
          <w:sz w:val="24"/>
          <w:szCs w:val="24"/>
        </w:rPr>
      </w:pPr>
    </w:p>
    <w:p w14:paraId="0911ACF0" w14:textId="1C7D1B8D" w:rsidR="00DD1DC6" w:rsidRDefault="001803A3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1DC6">
        <w:rPr>
          <w:rFonts w:ascii="Arial" w:hAnsi="Arial" w:cs="Arial"/>
          <w:sz w:val="24"/>
          <w:szCs w:val="24"/>
        </w:rPr>
        <w:t>Según el primer capítulo de “Akenatón: La historia de la humanidad contada por un gato”, ¿por qué el gato es más objetivo para contar la verdadera historia de la humanidad?</w:t>
      </w:r>
    </w:p>
    <w:p w14:paraId="062429D1" w14:textId="77777777" w:rsidR="00DD1DC6" w:rsidRPr="00DD1DC6" w:rsidRDefault="00DD1DC6" w:rsidP="00DD1DC6">
      <w:pPr>
        <w:pStyle w:val="Prrafodelista"/>
        <w:rPr>
          <w:rFonts w:ascii="Arial" w:hAnsi="Arial" w:cs="Arial"/>
          <w:sz w:val="24"/>
          <w:szCs w:val="24"/>
        </w:rPr>
      </w:pPr>
    </w:p>
    <w:p w14:paraId="44AAEAA5" w14:textId="61221964" w:rsidR="00524B2A" w:rsidRDefault="00332E29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A75B2">
        <w:rPr>
          <w:rFonts w:ascii="Arial" w:hAnsi="Arial" w:cs="Arial"/>
          <w:sz w:val="24"/>
          <w:szCs w:val="24"/>
        </w:rPr>
        <w:t>Contextualice la siguiente frase</w:t>
      </w:r>
      <w:r w:rsidR="008C1ECC">
        <w:rPr>
          <w:rFonts w:ascii="Arial" w:hAnsi="Arial" w:cs="Arial"/>
          <w:sz w:val="24"/>
          <w:szCs w:val="24"/>
        </w:rPr>
        <w:t xml:space="preserve"> según </w:t>
      </w:r>
      <w:r w:rsidR="00DA75B2">
        <w:rPr>
          <w:rFonts w:ascii="Arial" w:hAnsi="Arial" w:cs="Arial"/>
          <w:sz w:val="24"/>
          <w:szCs w:val="24"/>
        </w:rPr>
        <w:t>el primer capítulo de</w:t>
      </w:r>
      <w:r w:rsidR="008159D3">
        <w:rPr>
          <w:rFonts w:ascii="Arial" w:hAnsi="Arial" w:cs="Arial"/>
          <w:sz w:val="24"/>
          <w:szCs w:val="24"/>
        </w:rPr>
        <w:t xml:space="preserve"> </w:t>
      </w:r>
      <w:r w:rsidR="00DA75B2">
        <w:rPr>
          <w:rFonts w:ascii="Arial" w:hAnsi="Arial" w:cs="Arial"/>
          <w:sz w:val="24"/>
          <w:szCs w:val="24"/>
        </w:rPr>
        <w:t>“Akenatón: La historia de la humanidad contada por un gato”</w:t>
      </w:r>
      <w:r w:rsidR="00DA75B2">
        <w:rPr>
          <w:rFonts w:ascii="Arial" w:hAnsi="Arial" w:cs="Arial"/>
          <w:sz w:val="24"/>
          <w:szCs w:val="24"/>
        </w:rPr>
        <w:t xml:space="preserve">: </w:t>
      </w:r>
    </w:p>
    <w:p w14:paraId="299D3965" w14:textId="19815630" w:rsidR="00DA75B2" w:rsidRDefault="00DA75B2" w:rsidP="00DA75B2">
      <w:pPr>
        <w:pStyle w:val="Prrafodelista"/>
        <w:rPr>
          <w:rFonts w:ascii="Arial" w:hAnsi="Arial" w:cs="Arial"/>
          <w:sz w:val="24"/>
          <w:szCs w:val="24"/>
        </w:rPr>
      </w:pPr>
    </w:p>
    <w:p w14:paraId="44025261" w14:textId="77777777" w:rsidR="00DA75B2" w:rsidRDefault="00DA75B2" w:rsidP="00DA75B2">
      <w:pPr>
        <w:pStyle w:val="Prrafodelista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“Imponer la propia voluntad a los demás es sumamente ilusorio. Imponérsela a uno mismo es conformarse con la ley de la Naturaleza. Intentemos disfrutar de ese azar -o de no sufrir demasiado con él- y obedezcamos esa ley”.</w:t>
      </w:r>
    </w:p>
    <w:p w14:paraId="11D43BB8" w14:textId="257CE8F9" w:rsidR="00DA75B2" w:rsidRPr="00DA75B2" w:rsidRDefault="00DA75B2" w:rsidP="00DA75B2">
      <w:pPr>
        <w:pStyle w:val="Prrafodelista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1BAE2D7" w14:textId="5D60C3BD" w:rsidR="00DA75B2" w:rsidRDefault="008C1ECC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099E">
        <w:rPr>
          <w:rFonts w:ascii="Arial" w:hAnsi="Arial" w:cs="Arial"/>
          <w:sz w:val="24"/>
          <w:szCs w:val="24"/>
        </w:rPr>
        <w:t>¿Cuál es el origen de la pereza de los gatos según el profesor Jacques Ste</w:t>
      </w:r>
      <w:r w:rsidR="00825D63">
        <w:rPr>
          <w:rFonts w:ascii="Arial" w:hAnsi="Arial" w:cs="Arial"/>
          <w:sz w:val="24"/>
          <w:szCs w:val="24"/>
        </w:rPr>
        <w:t>r</w:t>
      </w:r>
      <w:r w:rsidR="006B099E">
        <w:rPr>
          <w:rFonts w:ascii="Arial" w:hAnsi="Arial" w:cs="Arial"/>
          <w:sz w:val="24"/>
          <w:szCs w:val="24"/>
        </w:rPr>
        <w:t>nberg?</w:t>
      </w:r>
    </w:p>
    <w:p w14:paraId="403CE6E0" w14:textId="77777777" w:rsidR="006B099E" w:rsidRDefault="006B099E" w:rsidP="006B099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CF5FC6" w14:textId="7BE1908E" w:rsidR="006B099E" w:rsidRDefault="00825D63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C566C">
        <w:rPr>
          <w:rFonts w:ascii="Arial" w:hAnsi="Arial" w:cs="Arial"/>
          <w:sz w:val="24"/>
          <w:szCs w:val="24"/>
        </w:rPr>
        <w:t>Según el primer capítulo de “Akenatón: La historia de la humanidad contada por un gato</w:t>
      </w:r>
      <w:r w:rsidR="008C566C">
        <w:rPr>
          <w:rFonts w:ascii="Arial" w:hAnsi="Arial" w:cs="Arial"/>
          <w:sz w:val="24"/>
          <w:szCs w:val="24"/>
        </w:rPr>
        <w:t xml:space="preserve">”, ¿qué significa “quietismo </w:t>
      </w:r>
      <w:proofErr w:type="spellStart"/>
      <w:r w:rsidR="008C566C">
        <w:rPr>
          <w:rFonts w:ascii="Arial" w:hAnsi="Arial" w:cs="Arial"/>
          <w:sz w:val="24"/>
          <w:szCs w:val="24"/>
        </w:rPr>
        <w:t>catastemático</w:t>
      </w:r>
      <w:proofErr w:type="spellEnd"/>
      <w:r w:rsidR="008C566C">
        <w:rPr>
          <w:rFonts w:ascii="Arial" w:hAnsi="Arial" w:cs="Arial"/>
          <w:sz w:val="24"/>
          <w:szCs w:val="24"/>
        </w:rPr>
        <w:t>”?</w:t>
      </w:r>
    </w:p>
    <w:p w14:paraId="6839289A" w14:textId="77777777" w:rsidR="008C566C" w:rsidRPr="008C566C" w:rsidRDefault="008C566C" w:rsidP="008C566C">
      <w:pPr>
        <w:pStyle w:val="Prrafodelista"/>
        <w:rPr>
          <w:rFonts w:ascii="Arial" w:hAnsi="Arial" w:cs="Arial"/>
          <w:sz w:val="24"/>
          <w:szCs w:val="24"/>
        </w:rPr>
      </w:pPr>
    </w:p>
    <w:p w14:paraId="07FF4CFD" w14:textId="2E05BF6B" w:rsidR="008C566C" w:rsidRPr="001A7428" w:rsidRDefault="008159D3" w:rsidP="00773A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Describa la experiencia religiosa del gato con vocación de escritor en el </w:t>
      </w:r>
      <w:r>
        <w:rPr>
          <w:rFonts w:ascii="Arial" w:hAnsi="Arial" w:cs="Arial"/>
          <w:sz w:val="24"/>
          <w:szCs w:val="24"/>
        </w:rPr>
        <w:t>primer capítulo de “Akenatón: La historia de la humanidad contada por un gato”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7A519CA" w14:textId="53DB2D54" w:rsidR="00F75FCE" w:rsidRDefault="00F75FCE" w:rsidP="00773ACA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1A66CC48" w14:textId="77777777" w:rsidR="00F75FCE" w:rsidRPr="00F75FCE" w:rsidRDefault="00F75FCE" w:rsidP="00773ACA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F75FCE" w:rsidRPr="00F75FCE" w:rsidSect="00271AED">
      <w:headerReference w:type="default" r:id="rId7"/>
      <w:footerReference w:type="default" r:id="rId8"/>
      <w:pgSz w:w="12240" w:h="15840" w:code="1"/>
      <w:pgMar w:top="1701" w:right="1134" w:bottom="1134" w:left="1701" w:header="567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D97E4" w14:textId="77777777" w:rsidR="00BC2095" w:rsidRDefault="00BC2095" w:rsidP="00814987">
      <w:pPr>
        <w:spacing w:after="0" w:line="240" w:lineRule="auto"/>
      </w:pPr>
      <w:r>
        <w:separator/>
      </w:r>
    </w:p>
  </w:endnote>
  <w:endnote w:type="continuationSeparator" w:id="0">
    <w:p w14:paraId="6BA7770C" w14:textId="77777777" w:rsidR="00BC2095" w:rsidRDefault="00BC2095" w:rsidP="0081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7C09" w14:textId="77777777" w:rsidR="00E62D13" w:rsidRDefault="00E62D13" w:rsidP="00CA6811">
    <w:pPr>
      <w:pStyle w:val="Piedepgina"/>
      <w:tabs>
        <w:tab w:val="left" w:pos="7665"/>
      </w:tabs>
    </w:pPr>
    <w:r>
      <w:tab/>
    </w:r>
    <w:r>
      <w:tab/>
    </w:r>
    <w:r w:rsidR="00CA68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24F04" w14:textId="77777777" w:rsidR="00BC2095" w:rsidRDefault="00BC2095" w:rsidP="00814987">
      <w:pPr>
        <w:spacing w:after="0" w:line="240" w:lineRule="auto"/>
      </w:pPr>
      <w:r>
        <w:separator/>
      </w:r>
    </w:p>
  </w:footnote>
  <w:footnote w:type="continuationSeparator" w:id="0">
    <w:p w14:paraId="66FEAE3F" w14:textId="77777777" w:rsidR="00BC2095" w:rsidRDefault="00BC2095" w:rsidP="0081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5813"/>
      <w:gridCol w:w="1985"/>
    </w:tblGrid>
    <w:tr w:rsidR="00C24391" w14:paraId="50CF91FF" w14:textId="77777777" w:rsidTr="00BB5E49">
      <w:trPr>
        <w:trHeight w:hRule="exact" w:val="1134"/>
      </w:trPr>
      <w:tc>
        <w:tcPr>
          <w:tcW w:w="1129" w:type="dxa"/>
        </w:tcPr>
        <w:p w14:paraId="3687EEDD" w14:textId="77777777" w:rsidR="00C24391" w:rsidRDefault="00C24391" w:rsidP="00C24391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BFDCA99" wp14:editId="12521318">
                <wp:simplePos x="0" y="0"/>
                <wp:positionH relativeFrom="column">
                  <wp:posOffset>-56515</wp:posOffset>
                </wp:positionH>
                <wp:positionV relativeFrom="paragraph">
                  <wp:posOffset>5080</wp:posOffset>
                </wp:positionV>
                <wp:extent cx="680085" cy="685792"/>
                <wp:effectExtent l="0" t="0" r="5715" b="63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5" cy="71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3" w:type="dxa"/>
        </w:tcPr>
        <w:p w14:paraId="17E3600A" w14:textId="77777777" w:rsidR="00C24391" w:rsidRDefault="00C24391" w:rsidP="00C24391">
          <w:pPr>
            <w:pStyle w:val="Encabezado"/>
            <w:rPr>
              <w:sz w:val="18"/>
              <w:szCs w:val="18"/>
            </w:rPr>
          </w:pPr>
        </w:p>
        <w:p w14:paraId="08E82B9D" w14:textId="77777777" w:rsidR="00C24391" w:rsidRPr="005B4C18" w:rsidRDefault="00C24391" w:rsidP="00C24391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5B4C18">
            <w:rPr>
              <w:rFonts w:ascii="Arial" w:hAnsi="Arial" w:cs="Arial"/>
              <w:sz w:val="16"/>
              <w:szCs w:val="16"/>
            </w:rPr>
            <w:t>INSTITUCIÓN EDUCATIVA POLITÉCNICO ÁLVARO GONZÁLEZ SANTANA</w:t>
          </w:r>
        </w:p>
        <w:p w14:paraId="4DDDE08E" w14:textId="77777777" w:rsidR="00C24391" w:rsidRPr="005B4C18" w:rsidRDefault="00C24391" w:rsidP="00C24391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5B4C18">
            <w:rPr>
              <w:rFonts w:ascii="Arial" w:hAnsi="Arial" w:cs="Arial"/>
              <w:sz w:val="16"/>
              <w:szCs w:val="16"/>
            </w:rPr>
            <w:t>Dirigida por los Hermanos De La Salle</w:t>
          </w:r>
        </w:p>
        <w:p w14:paraId="53FC7C1B" w14:textId="77777777" w:rsidR="00C24391" w:rsidRPr="005B4C18" w:rsidRDefault="00C24391" w:rsidP="00C2439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1831ED74" w14:textId="77777777" w:rsidR="00C24391" w:rsidRDefault="00C24391" w:rsidP="00C24391">
          <w:pPr>
            <w:pStyle w:val="Encabezado"/>
            <w:jc w:val="center"/>
            <w:rPr>
              <w:sz w:val="18"/>
              <w:szCs w:val="18"/>
            </w:rPr>
          </w:pPr>
          <w:r w:rsidRPr="00C24391">
            <w:rPr>
              <w:rFonts w:ascii="Arial" w:hAnsi="Arial" w:cs="Arial"/>
              <w:b/>
              <w:sz w:val="18"/>
              <w:szCs w:val="18"/>
            </w:rPr>
            <w:t xml:space="preserve">GUÍA DE APRENDIZAJE </w:t>
          </w:r>
        </w:p>
        <w:p w14:paraId="4E6F4638" w14:textId="77777777" w:rsidR="00C24391" w:rsidRDefault="00C24391" w:rsidP="00C24391">
          <w:pPr>
            <w:pStyle w:val="Encabezado"/>
            <w:jc w:val="center"/>
            <w:rPr>
              <w:sz w:val="18"/>
              <w:szCs w:val="18"/>
            </w:rPr>
          </w:pPr>
        </w:p>
        <w:p w14:paraId="1DE5AC56" w14:textId="77777777" w:rsidR="00C24391" w:rsidRPr="00DA7CDA" w:rsidRDefault="00C24391" w:rsidP="00C24391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1985" w:type="dxa"/>
        </w:tcPr>
        <w:p w14:paraId="0F11187E" w14:textId="77777777" w:rsidR="00C24391" w:rsidRDefault="00C24391" w:rsidP="00C24391">
          <w:pPr>
            <w:pStyle w:val="Encabezado"/>
          </w:pPr>
        </w:p>
        <w:p w14:paraId="1DE5448F" w14:textId="77777777" w:rsidR="00C24391" w:rsidRDefault="00C24391" w:rsidP="00C24391"/>
        <w:p w14:paraId="7F83F0EC" w14:textId="77777777" w:rsidR="00C24391" w:rsidRPr="00F87E68" w:rsidRDefault="00C24391" w:rsidP="00C24391">
          <w:pPr>
            <w:rPr>
              <w:rFonts w:ascii="Arial" w:hAnsi="Arial" w:cs="Arial"/>
              <w:b/>
              <w:sz w:val="4"/>
              <w:szCs w:val="12"/>
            </w:rPr>
          </w:pPr>
        </w:p>
        <w:p w14:paraId="03BE78D0" w14:textId="77777777" w:rsidR="00C24391" w:rsidRDefault="006F12B6" w:rsidP="00C24391">
          <w:pPr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GA-GAP-F-15</w:t>
          </w:r>
        </w:p>
        <w:p w14:paraId="3D2D6668" w14:textId="77777777" w:rsidR="00C24391" w:rsidRPr="007E16A0" w:rsidRDefault="006F12B6" w:rsidP="00C24391">
          <w:pPr>
            <w:jc w:val="center"/>
            <w:rPr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Vigente desde: 30/03/2017</w:t>
          </w:r>
        </w:p>
        <w:p w14:paraId="11BE6905" w14:textId="77777777" w:rsidR="00C24391" w:rsidRPr="007E16A0" w:rsidRDefault="00C24391" w:rsidP="00C24391">
          <w:pPr>
            <w:jc w:val="center"/>
          </w:pPr>
          <w:r w:rsidRPr="007E16A0">
            <w:rPr>
              <w:rFonts w:ascii="Arial" w:hAnsi="Arial" w:cs="Arial"/>
              <w:b/>
              <w:sz w:val="12"/>
              <w:szCs w:val="12"/>
            </w:rPr>
            <w:t xml:space="preserve">Versión </w:t>
          </w:r>
          <w:r w:rsidR="006F12B6">
            <w:rPr>
              <w:rFonts w:ascii="Arial" w:hAnsi="Arial" w:cs="Arial"/>
              <w:b/>
              <w:sz w:val="12"/>
              <w:szCs w:val="12"/>
            </w:rPr>
            <w:t>2</w:t>
          </w:r>
          <w:r w:rsidRPr="007E16A0">
            <w:rPr>
              <w:rFonts w:ascii="Arial" w:hAnsi="Arial" w:cs="Arial"/>
              <w:b/>
              <w:sz w:val="12"/>
              <w:szCs w:val="12"/>
            </w:rPr>
            <w:t>.0</w:t>
          </w:r>
        </w:p>
      </w:tc>
    </w:tr>
  </w:tbl>
  <w:p w14:paraId="4620D1C8" w14:textId="77777777" w:rsidR="00C24391" w:rsidRPr="00994BA9" w:rsidRDefault="00497E59" w:rsidP="00E62D1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 wp14:anchorId="71B34C71" wp14:editId="06888B42">
          <wp:simplePos x="0" y="0"/>
          <wp:positionH relativeFrom="column">
            <wp:posOffset>4440555</wp:posOffset>
          </wp:positionH>
          <wp:positionV relativeFrom="paragraph">
            <wp:posOffset>-733425</wp:posOffset>
          </wp:positionV>
          <wp:extent cx="1104900" cy="3765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857"/>
    <w:multiLevelType w:val="hybridMultilevel"/>
    <w:tmpl w:val="CEAAC6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07EA"/>
    <w:multiLevelType w:val="hybridMultilevel"/>
    <w:tmpl w:val="2392F3C8"/>
    <w:lvl w:ilvl="0" w:tplc="88D6E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1A90"/>
    <w:multiLevelType w:val="hybridMultilevel"/>
    <w:tmpl w:val="BF3E56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37E90"/>
    <w:multiLevelType w:val="multilevel"/>
    <w:tmpl w:val="BC743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D0D0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D0D0D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D0D0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D0D0D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D0D0D"/>
      </w:rPr>
    </w:lvl>
  </w:abstractNum>
  <w:abstractNum w:abstractNumId="4" w15:restartNumberingAfterBreak="0">
    <w:nsid w:val="268D252F"/>
    <w:multiLevelType w:val="hybridMultilevel"/>
    <w:tmpl w:val="B9D22292"/>
    <w:lvl w:ilvl="0" w:tplc="96DAC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83FEC"/>
    <w:multiLevelType w:val="hybridMultilevel"/>
    <w:tmpl w:val="000656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13BA4"/>
    <w:multiLevelType w:val="hybridMultilevel"/>
    <w:tmpl w:val="CDAE3F2E"/>
    <w:lvl w:ilvl="0" w:tplc="F77E5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752370"/>
    <w:multiLevelType w:val="hybridMultilevel"/>
    <w:tmpl w:val="65C0DA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243B48"/>
    <w:multiLevelType w:val="multilevel"/>
    <w:tmpl w:val="21A4F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35B40B6E"/>
    <w:multiLevelType w:val="hybridMultilevel"/>
    <w:tmpl w:val="DA744B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51306"/>
    <w:multiLevelType w:val="hybridMultilevel"/>
    <w:tmpl w:val="55B0DB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16294"/>
    <w:multiLevelType w:val="hybridMultilevel"/>
    <w:tmpl w:val="3A0AFE8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BB3DFC"/>
    <w:multiLevelType w:val="hybridMultilevel"/>
    <w:tmpl w:val="D604D8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A70CD"/>
    <w:multiLevelType w:val="hybridMultilevel"/>
    <w:tmpl w:val="CDB29F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A3CC0"/>
    <w:multiLevelType w:val="hybridMultilevel"/>
    <w:tmpl w:val="10CCD0D8"/>
    <w:lvl w:ilvl="0" w:tplc="85709E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BA62E6"/>
    <w:multiLevelType w:val="hybridMultilevel"/>
    <w:tmpl w:val="AE3CC2E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512083C"/>
    <w:multiLevelType w:val="hybridMultilevel"/>
    <w:tmpl w:val="60E6B38E"/>
    <w:lvl w:ilvl="0" w:tplc="FE1C1D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987"/>
    <w:rsid w:val="000008BC"/>
    <w:rsid w:val="00061F9D"/>
    <w:rsid w:val="000935BD"/>
    <w:rsid w:val="000E47AC"/>
    <w:rsid w:val="000F6497"/>
    <w:rsid w:val="0012751B"/>
    <w:rsid w:val="00135D66"/>
    <w:rsid w:val="00142588"/>
    <w:rsid w:val="001803A3"/>
    <w:rsid w:val="0018100B"/>
    <w:rsid w:val="00195D18"/>
    <w:rsid w:val="001A103F"/>
    <w:rsid w:val="001A7428"/>
    <w:rsid w:val="001F54C9"/>
    <w:rsid w:val="00252D88"/>
    <w:rsid w:val="00266CB5"/>
    <w:rsid w:val="00271AED"/>
    <w:rsid w:val="00282B98"/>
    <w:rsid w:val="00292381"/>
    <w:rsid w:val="0029699E"/>
    <w:rsid w:val="002B115E"/>
    <w:rsid w:val="002B38AE"/>
    <w:rsid w:val="002B3E08"/>
    <w:rsid w:val="002F6413"/>
    <w:rsid w:val="002F741A"/>
    <w:rsid w:val="003040F4"/>
    <w:rsid w:val="00306EC0"/>
    <w:rsid w:val="00326FB7"/>
    <w:rsid w:val="00332E29"/>
    <w:rsid w:val="003515BE"/>
    <w:rsid w:val="0036098C"/>
    <w:rsid w:val="00362103"/>
    <w:rsid w:val="003B2AEC"/>
    <w:rsid w:val="003D30B5"/>
    <w:rsid w:val="003E08C7"/>
    <w:rsid w:val="003F1CF6"/>
    <w:rsid w:val="003F6CB8"/>
    <w:rsid w:val="00400D60"/>
    <w:rsid w:val="00401BF9"/>
    <w:rsid w:val="00401D7E"/>
    <w:rsid w:val="00402A47"/>
    <w:rsid w:val="00417FF4"/>
    <w:rsid w:val="00420B5B"/>
    <w:rsid w:val="00433C93"/>
    <w:rsid w:val="0044241B"/>
    <w:rsid w:val="00470B2D"/>
    <w:rsid w:val="0047499C"/>
    <w:rsid w:val="00484C0E"/>
    <w:rsid w:val="00497E59"/>
    <w:rsid w:val="004B079F"/>
    <w:rsid w:val="004D6CD2"/>
    <w:rsid w:val="004F2933"/>
    <w:rsid w:val="00524B2A"/>
    <w:rsid w:val="00551232"/>
    <w:rsid w:val="005A7108"/>
    <w:rsid w:val="005B0F74"/>
    <w:rsid w:val="005E09D0"/>
    <w:rsid w:val="005F2B20"/>
    <w:rsid w:val="006132A3"/>
    <w:rsid w:val="00636C8B"/>
    <w:rsid w:val="006435B8"/>
    <w:rsid w:val="00644D29"/>
    <w:rsid w:val="0067290A"/>
    <w:rsid w:val="0067364C"/>
    <w:rsid w:val="00697DE2"/>
    <w:rsid w:val="006A0E24"/>
    <w:rsid w:val="006B099E"/>
    <w:rsid w:val="006C09A4"/>
    <w:rsid w:val="006E2E54"/>
    <w:rsid w:val="006E4E3F"/>
    <w:rsid w:val="006E798D"/>
    <w:rsid w:val="006F12B6"/>
    <w:rsid w:val="007064FD"/>
    <w:rsid w:val="00752EAC"/>
    <w:rsid w:val="00773ACA"/>
    <w:rsid w:val="007934EF"/>
    <w:rsid w:val="007A2092"/>
    <w:rsid w:val="007B2D5E"/>
    <w:rsid w:val="007C231B"/>
    <w:rsid w:val="007C602F"/>
    <w:rsid w:val="007D4B68"/>
    <w:rsid w:val="00814987"/>
    <w:rsid w:val="008159D3"/>
    <w:rsid w:val="00817E05"/>
    <w:rsid w:val="00821BBC"/>
    <w:rsid w:val="00825D63"/>
    <w:rsid w:val="00846D0B"/>
    <w:rsid w:val="008504AB"/>
    <w:rsid w:val="008539CB"/>
    <w:rsid w:val="008947D5"/>
    <w:rsid w:val="00895263"/>
    <w:rsid w:val="008C1ECC"/>
    <w:rsid w:val="008C566C"/>
    <w:rsid w:val="008F635A"/>
    <w:rsid w:val="0091046E"/>
    <w:rsid w:val="00913058"/>
    <w:rsid w:val="00930042"/>
    <w:rsid w:val="009307ED"/>
    <w:rsid w:val="00962CC0"/>
    <w:rsid w:val="00963880"/>
    <w:rsid w:val="00965D01"/>
    <w:rsid w:val="009D5748"/>
    <w:rsid w:val="009E37F1"/>
    <w:rsid w:val="009E769C"/>
    <w:rsid w:val="009F33CB"/>
    <w:rsid w:val="00A15325"/>
    <w:rsid w:val="00A16AE6"/>
    <w:rsid w:val="00A22283"/>
    <w:rsid w:val="00A41093"/>
    <w:rsid w:val="00A5472B"/>
    <w:rsid w:val="00A74A6C"/>
    <w:rsid w:val="00A84556"/>
    <w:rsid w:val="00A85900"/>
    <w:rsid w:val="00AA1167"/>
    <w:rsid w:val="00AA5566"/>
    <w:rsid w:val="00AB3FB9"/>
    <w:rsid w:val="00AC4B16"/>
    <w:rsid w:val="00AD1FBE"/>
    <w:rsid w:val="00AD58AA"/>
    <w:rsid w:val="00AE1D17"/>
    <w:rsid w:val="00AE5794"/>
    <w:rsid w:val="00B04E52"/>
    <w:rsid w:val="00B3169C"/>
    <w:rsid w:val="00B3476F"/>
    <w:rsid w:val="00B4569C"/>
    <w:rsid w:val="00B57ED1"/>
    <w:rsid w:val="00B76A8E"/>
    <w:rsid w:val="00B80E92"/>
    <w:rsid w:val="00BA689C"/>
    <w:rsid w:val="00BC2095"/>
    <w:rsid w:val="00BE342F"/>
    <w:rsid w:val="00C056AE"/>
    <w:rsid w:val="00C23A38"/>
    <w:rsid w:val="00C24391"/>
    <w:rsid w:val="00C8107B"/>
    <w:rsid w:val="00CA1DC9"/>
    <w:rsid w:val="00CA5B31"/>
    <w:rsid w:val="00CA6811"/>
    <w:rsid w:val="00CE0542"/>
    <w:rsid w:val="00CE7762"/>
    <w:rsid w:val="00CF369E"/>
    <w:rsid w:val="00CF621F"/>
    <w:rsid w:val="00D01BB8"/>
    <w:rsid w:val="00D27D2D"/>
    <w:rsid w:val="00D27DA0"/>
    <w:rsid w:val="00D301AD"/>
    <w:rsid w:val="00D32FFF"/>
    <w:rsid w:val="00D416D4"/>
    <w:rsid w:val="00D8210E"/>
    <w:rsid w:val="00D85EF7"/>
    <w:rsid w:val="00D878B8"/>
    <w:rsid w:val="00DA6571"/>
    <w:rsid w:val="00DA75B2"/>
    <w:rsid w:val="00DD1DC6"/>
    <w:rsid w:val="00DF06FC"/>
    <w:rsid w:val="00E00A4B"/>
    <w:rsid w:val="00E02A77"/>
    <w:rsid w:val="00E04D14"/>
    <w:rsid w:val="00E274C2"/>
    <w:rsid w:val="00E3498C"/>
    <w:rsid w:val="00E60B84"/>
    <w:rsid w:val="00E62D13"/>
    <w:rsid w:val="00E716AF"/>
    <w:rsid w:val="00EA7F3A"/>
    <w:rsid w:val="00EB1B4B"/>
    <w:rsid w:val="00EB723B"/>
    <w:rsid w:val="00ED549A"/>
    <w:rsid w:val="00EE1C39"/>
    <w:rsid w:val="00EE39C5"/>
    <w:rsid w:val="00EF7B89"/>
    <w:rsid w:val="00F10455"/>
    <w:rsid w:val="00F153B6"/>
    <w:rsid w:val="00F2181E"/>
    <w:rsid w:val="00F234F4"/>
    <w:rsid w:val="00F3481A"/>
    <w:rsid w:val="00F355B6"/>
    <w:rsid w:val="00F36B16"/>
    <w:rsid w:val="00F57544"/>
    <w:rsid w:val="00F577DB"/>
    <w:rsid w:val="00F75FCE"/>
    <w:rsid w:val="00F8206B"/>
    <w:rsid w:val="00F87015"/>
    <w:rsid w:val="00F96533"/>
    <w:rsid w:val="00F96E88"/>
    <w:rsid w:val="00FA3855"/>
    <w:rsid w:val="00FD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A536B"/>
  <w15:docId w15:val="{5C21547E-6888-433E-8781-A7DE13B5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4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14987"/>
  </w:style>
  <w:style w:type="paragraph" w:styleId="Piedepgina">
    <w:name w:val="footer"/>
    <w:basedOn w:val="Normal"/>
    <w:link w:val="PiedepginaCar"/>
    <w:uiPriority w:val="99"/>
    <w:unhideWhenUsed/>
    <w:rsid w:val="00814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987"/>
  </w:style>
  <w:style w:type="table" w:styleId="Tablaconcuadrcula">
    <w:name w:val="Table Grid"/>
    <w:basedOn w:val="Tablanormal"/>
    <w:uiPriority w:val="39"/>
    <w:rsid w:val="00E62D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8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6FB7"/>
    <w:pPr>
      <w:spacing w:after="160" w:line="259" w:lineRule="auto"/>
      <w:ind w:left="720"/>
      <w:contextualSpacing/>
    </w:pPr>
    <w:rPr>
      <w:rFonts w:eastAsiaTheme="minorHAnsi"/>
      <w:lang w:val="es-CO" w:eastAsia="en-US"/>
    </w:rPr>
  </w:style>
  <w:style w:type="character" w:styleId="Textoennegrita">
    <w:name w:val="Strong"/>
    <w:basedOn w:val="Fuentedeprrafopredeter"/>
    <w:uiPriority w:val="22"/>
    <w:qFormat/>
    <w:rsid w:val="00326FB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26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44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SistemaDeInformacion</dc:creator>
  <cp:lastModifiedBy>hp</cp:lastModifiedBy>
  <cp:revision>103</cp:revision>
  <cp:lastPrinted>2017-03-29T16:17:00Z</cp:lastPrinted>
  <dcterms:created xsi:type="dcterms:W3CDTF">2012-08-10T21:53:00Z</dcterms:created>
  <dcterms:modified xsi:type="dcterms:W3CDTF">2020-02-09T23:45:00Z</dcterms:modified>
</cp:coreProperties>
</file>