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8" w:rsidRDefault="000E6478">
      <w:pPr>
        <w:spacing w:line="200" w:lineRule="exact"/>
        <w:rPr>
          <w:sz w:val="24"/>
          <w:szCs w:val="24"/>
        </w:rPr>
      </w:pPr>
    </w:p>
    <w:p w:rsidR="000E6478" w:rsidRDefault="000E6478">
      <w:pPr>
        <w:sectPr w:rsidR="000E6478" w:rsidSect="00B91618">
          <w:type w:val="continuous"/>
          <w:pgSz w:w="16800" w:h="11900" w:orient="landscape"/>
          <w:pgMar w:top="1440" w:right="710" w:bottom="559" w:left="1440" w:header="0" w:footer="0" w:gutter="0"/>
          <w:cols w:num="2" w:space="720" w:equalWidth="0">
            <w:col w:w="6730" w:space="720"/>
            <w:col w:w="2450"/>
          </w:cols>
          <w:docGrid w:linePitch="299"/>
        </w:sectPr>
      </w:pPr>
    </w:p>
    <w:p w:rsidR="000E6478" w:rsidRDefault="00440E1B" w:rsidP="00B91618">
      <w:pPr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26282F"/>
          <w:sz w:val="28"/>
          <w:szCs w:val="28"/>
        </w:rPr>
        <w:lastRenderedPageBreak/>
        <w:t>Приложение № 1</w:t>
      </w:r>
    </w:p>
    <w:p w:rsidR="000E6478" w:rsidRDefault="00440E1B">
      <w:pPr>
        <w:ind w:left="93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26282F"/>
          <w:sz w:val="28"/>
          <w:szCs w:val="28"/>
        </w:rPr>
        <w:t>к приказу Министерства образования и науки</w:t>
      </w:r>
    </w:p>
    <w:p w:rsidR="000E6478" w:rsidRDefault="00440E1B">
      <w:pPr>
        <w:ind w:left="93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26282F"/>
          <w:sz w:val="28"/>
          <w:szCs w:val="28"/>
        </w:rPr>
        <w:t>Луганской Народной Республики</w:t>
      </w:r>
    </w:p>
    <w:p w:rsidR="000E6478" w:rsidRDefault="00440E1B">
      <w:pPr>
        <w:spacing w:line="238" w:lineRule="auto"/>
        <w:ind w:left="93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26282F"/>
          <w:sz w:val="28"/>
          <w:szCs w:val="28"/>
        </w:rPr>
        <w:t xml:space="preserve">от </w:t>
      </w:r>
      <w:r w:rsidRPr="00440E1B">
        <w:rPr>
          <w:rFonts w:eastAsia="Arial"/>
          <w:color w:val="26282F"/>
          <w:sz w:val="28"/>
          <w:szCs w:val="28"/>
        </w:rPr>
        <w:t>19.12.2019</w:t>
      </w:r>
      <w:r w:rsidRPr="00440E1B">
        <w:rPr>
          <w:rFonts w:eastAsia="Times New Roman CYR"/>
          <w:color w:val="26282F"/>
          <w:sz w:val="28"/>
          <w:szCs w:val="28"/>
        </w:rPr>
        <w:t xml:space="preserve"> № </w:t>
      </w:r>
      <w:r w:rsidRPr="00440E1B">
        <w:rPr>
          <w:rFonts w:eastAsia="Arial"/>
          <w:color w:val="26282F"/>
          <w:sz w:val="28"/>
          <w:szCs w:val="28"/>
        </w:rPr>
        <w:t>2009-</w:t>
      </w:r>
      <w:r w:rsidRPr="00440E1B">
        <w:rPr>
          <w:rFonts w:eastAsia="Times New Roman CYR"/>
          <w:color w:val="26282F"/>
          <w:sz w:val="28"/>
          <w:szCs w:val="28"/>
        </w:rPr>
        <w:t>од</w:t>
      </w:r>
    </w:p>
    <w:p w:rsidR="000E6478" w:rsidRDefault="000E6478">
      <w:pPr>
        <w:spacing w:line="389" w:lineRule="exact"/>
        <w:rPr>
          <w:sz w:val="20"/>
          <w:szCs w:val="20"/>
        </w:rPr>
      </w:pPr>
    </w:p>
    <w:p w:rsidR="000E6478" w:rsidRDefault="00440E1B">
      <w:pPr>
        <w:ind w:right="20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Показатели</w:t>
      </w:r>
    </w:p>
    <w:p w:rsidR="00440E1B" w:rsidRDefault="00440E1B">
      <w:pPr>
        <w:spacing w:line="239" w:lineRule="auto"/>
        <w:ind w:right="4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деятельности Государственного бюджетного образовательного учреждения </w:t>
      </w:r>
    </w:p>
    <w:p w:rsidR="000E6478" w:rsidRDefault="00440E1B">
      <w:pPr>
        <w:spacing w:line="239" w:lineRule="auto"/>
        <w:ind w:right="40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Луганской Народной Республики «Ясли-сад № 5 «Колокольчик» г. Кировска, подлежащей самообследованию</w:t>
      </w:r>
    </w:p>
    <w:p w:rsidR="000E6478" w:rsidRDefault="000E6478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60"/>
        <w:gridCol w:w="2380"/>
        <w:gridCol w:w="30"/>
      </w:tblGrid>
      <w:tr w:rsidR="000E6478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1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ind w:left="5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82F"/>
                <w:w w:val="89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 w:rsidP="00440E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10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1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осваивающих образовательную программу дошкольного образования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73 человека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73 человека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кратковременного пребывания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t>(3-5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до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13 человек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Общая численность воспитанников в возрасте от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до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60 человек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в общей численности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человек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/%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услуги присмотра и ухода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полного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(8-12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73 человек</w:t>
            </w:r>
            <w:r w:rsidR="008C43C5">
              <w:rPr>
                <w:rFonts w:ascii="Arial" w:eastAsia="Arial" w:hAnsi="Arial" w:cs="Arial"/>
                <w:w w:val="97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100 %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режиме продленного дня </w:t>
            </w:r>
            <w:r>
              <w:rPr>
                <w:rFonts w:ascii="Arial" w:eastAsia="Arial" w:hAnsi="Arial" w:cs="Arial"/>
                <w:sz w:val="24"/>
                <w:szCs w:val="24"/>
              </w:rPr>
              <w:t>(12-14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удельный вес численности воспитанников с ограниченными возможностями здоровья в общей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численности воспитанников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получающих услуги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1.5.1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По коррекции недостатков в физическом и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психическом развитии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73 человек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/100 %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73 человек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/100 %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17 д</w:t>
            </w:r>
            <w:r w:rsidR="00C00DD9">
              <w:rPr>
                <w:rFonts w:ascii="Times New Roman CYR" w:eastAsia="Times New Roman CYR" w:hAnsi="Times New Roman CYR" w:cs="Times New Roman CYR"/>
                <w:w w:val="98"/>
                <w:sz w:val="24"/>
                <w:szCs w:val="24"/>
              </w:rPr>
              <w:t>ней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 одного воспитанника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численность педагогических работников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том числе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12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</w:tbl>
    <w:p w:rsidR="000E6478" w:rsidRDefault="000E6478">
      <w:pPr>
        <w:sectPr w:rsidR="000E6478">
          <w:pgSz w:w="16840" w:h="11904" w:orient="landscape"/>
          <w:pgMar w:top="1432" w:right="776" w:bottom="1099" w:left="80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860"/>
        <w:gridCol w:w="900"/>
        <w:gridCol w:w="2380"/>
      </w:tblGrid>
      <w:tr w:rsidR="000E6478">
        <w:trPr>
          <w:trHeight w:val="276"/>
        </w:trPr>
        <w:tc>
          <w:tcPr>
            <w:tcW w:w="1140" w:type="dxa"/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10860" w:type="dxa"/>
            <w:vAlign w:val="bottom"/>
          </w:tcPr>
          <w:p w:rsidR="000E6478" w:rsidRDefault="00440E1B">
            <w:pPr>
              <w:ind w:left="5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  <w:vAlign w:val="bottom"/>
          </w:tcPr>
          <w:p w:rsidR="000E6478" w:rsidRDefault="00440E1B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Продолжение приложения № 1</w:t>
            </w:r>
          </w:p>
        </w:tc>
      </w:tr>
      <w:tr w:rsidR="000E6478">
        <w:trPr>
          <w:trHeight w:val="454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1.7.1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42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1.7.2</w:t>
            </w:r>
          </w:p>
        </w:tc>
        <w:tc>
          <w:tcPr>
            <w:tcW w:w="10860" w:type="dxa"/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42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1.7.3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7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58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1.7.4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7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58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1.8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1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8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1.8.1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-</w:t>
            </w: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1.8.2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-</w:t>
            </w: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1.9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1.9.1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До 5 лет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3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25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1.9.2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Свыше 30 лет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3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25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1.10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835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3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25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1.11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FF01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3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25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1.12</w:t>
            </w:r>
          </w:p>
        </w:tc>
        <w:tc>
          <w:tcPr>
            <w:tcW w:w="10860" w:type="dxa"/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Численность/удельный вес численности педагогических и административно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хозяйственных работников,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FF010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4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33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%</w:t>
            </w:r>
          </w:p>
        </w:tc>
      </w:tr>
      <w:tr w:rsidR="000E647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численности педагогических и административно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1.13</w:t>
            </w:r>
          </w:p>
        </w:tc>
        <w:tc>
          <w:tcPr>
            <w:tcW w:w="10860" w:type="dxa"/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CA6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1</w:t>
            </w:r>
            <w:r w:rsidR="00C00DD9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человек/</w:t>
            </w:r>
            <w:r w:rsidR="00C00DD9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73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человек</w:t>
            </w: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(учреждении)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1.14.1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да</w:t>
            </w:r>
          </w:p>
        </w:tc>
      </w:tr>
      <w:tr w:rsidR="000E647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1.14.2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да</w:t>
            </w: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1.14.3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логопеда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нет</w:t>
            </w: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1.14.4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дефектолога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нет</w:t>
            </w: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1.14.5</w:t>
            </w:r>
          </w:p>
        </w:tc>
        <w:tc>
          <w:tcPr>
            <w:tcW w:w="1086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Практического психолога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CA6EE7" w:rsidP="00CA6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:rsidR="000E6478" w:rsidRDefault="000E6478">
      <w:pPr>
        <w:sectPr w:rsidR="000E6478">
          <w:pgSz w:w="16840" w:h="11904" w:orient="landscape"/>
          <w:pgMar w:top="710" w:right="776" w:bottom="1133" w:left="80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740"/>
        <w:gridCol w:w="1020"/>
        <w:gridCol w:w="2380"/>
        <w:gridCol w:w="30"/>
      </w:tblGrid>
      <w:tr w:rsidR="000E6478">
        <w:trPr>
          <w:trHeight w:val="276"/>
        </w:trPr>
        <w:tc>
          <w:tcPr>
            <w:tcW w:w="1140" w:type="dxa"/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vAlign w:val="bottom"/>
          </w:tcPr>
          <w:p w:rsidR="000E6478" w:rsidRDefault="00440E1B">
            <w:pPr>
              <w:ind w:left="5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2"/>
            <w:vAlign w:val="bottom"/>
          </w:tcPr>
          <w:p w:rsidR="000E6478" w:rsidRDefault="00440E1B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Продолжение приложения № 1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454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82F"/>
                <w:w w:val="89"/>
                <w:sz w:val="24"/>
                <w:szCs w:val="24"/>
              </w:rPr>
              <w:t>2.</w:t>
            </w:r>
          </w:p>
        </w:tc>
        <w:tc>
          <w:tcPr>
            <w:tcW w:w="10740" w:type="dxa"/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10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10740" w:type="dxa"/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1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2.1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E44F18" w:rsidP="00E44F1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7</w:t>
            </w:r>
            <w:r w:rsidR="00CA6EE7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 </w:t>
            </w:r>
            <w:r w:rsidR="00440E1B"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кв.м.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воспитанника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2.2</w:t>
            </w: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2.3</w:t>
            </w: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2.4</w:t>
            </w:r>
          </w:p>
        </w:tc>
        <w:tc>
          <w:tcPr>
            <w:tcW w:w="10740" w:type="dxa"/>
            <w:vAlign w:val="bottom"/>
          </w:tcPr>
          <w:p w:rsidR="000E6478" w:rsidRDefault="00440E1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E6478" w:rsidRDefault="000E647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E6478" w:rsidRDefault="00440E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  <w:tr w:rsidR="000E6478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0E6478" w:rsidRDefault="00440E1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478" w:rsidRDefault="000E64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6478" w:rsidRDefault="000E6478">
            <w:pPr>
              <w:rPr>
                <w:sz w:val="1"/>
                <w:szCs w:val="1"/>
              </w:rPr>
            </w:pPr>
          </w:p>
        </w:tc>
      </w:tr>
    </w:tbl>
    <w:p w:rsidR="000E6478" w:rsidRDefault="000E6478">
      <w:pPr>
        <w:sectPr w:rsidR="000E6478">
          <w:pgSz w:w="16840" w:h="11904" w:orient="landscape"/>
          <w:pgMar w:top="710" w:right="776" w:bottom="1440" w:left="800" w:header="0" w:footer="0" w:gutter="0"/>
          <w:cols w:space="720" w:equalWidth="0">
            <w:col w:w="15260"/>
          </w:cols>
        </w:sectPr>
      </w:pPr>
    </w:p>
    <w:p w:rsidR="000E6478" w:rsidRDefault="000E6478">
      <w:pPr>
        <w:spacing w:line="314" w:lineRule="exact"/>
        <w:rPr>
          <w:sz w:val="20"/>
          <w:szCs w:val="20"/>
        </w:rPr>
      </w:pPr>
    </w:p>
    <w:p w:rsidR="000E6478" w:rsidRDefault="000E6478">
      <w:pPr>
        <w:spacing w:line="1" w:lineRule="exact"/>
        <w:rPr>
          <w:sz w:val="20"/>
          <w:szCs w:val="20"/>
        </w:rPr>
      </w:pPr>
    </w:p>
    <w:sectPr w:rsidR="000E6478" w:rsidSect="000E6478">
      <w:pgSz w:w="16840" w:h="11904" w:orient="landscape"/>
      <w:pgMar w:top="975" w:right="136" w:bottom="1440" w:left="1440" w:header="0" w:footer="0" w:gutter="0"/>
      <w:cols w:space="720" w:equalWidth="0">
        <w:col w:w="15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0E6478"/>
    <w:rsid w:val="00003449"/>
    <w:rsid w:val="00083571"/>
    <w:rsid w:val="000E6478"/>
    <w:rsid w:val="00440E1B"/>
    <w:rsid w:val="00477326"/>
    <w:rsid w:val="004F5369"/>
    <w:rsid w:val="008C43C5"/>
    <w:rsid w:val="00B91618"/>
    <w:rsid w:val="00BD4DDD"/>
    <w:rsid w:val="00C00DD9"/>
    <w:rsid w:val="00CA6EE7"/>
    <w:rsid w:val="00DE420E"/>
    <w:rsid w:val="00E44F18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Kolokolchik5</cp:lastModifiedBy>
  <cp:revision>7</cp:revision>
  <dcterms:created xsi:type="dcterms:W3CDTF">2020-04-01T10:24:00Z</dcterms:created>
  <dcterms:modified xsi:type="dcterms:W3CDTF">2020-04-17T11:24:00Z</dcterms:modified>
</cp:coreProperties>
</file>