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B0" w:rsidRPr="00C3207A" w:rsidRDefault="005363D4" w:rsidP="00C3207A">
      <w:pPr>
        <w:spacing w:after="0" w:line="360" w:lineRule="auto"/>
        <w:jc w:val="center"/>
        <w:rPr>
          <w:rFonts w:asciiTheme="majorHAnsi" w:eastAsia="ProximaNova" w:hAnsiTheme="majorHAnsi" w:cs="ProximaNova"/>
          <w:b/>
          <w:i/>
          <w:color w:val="010101"/>
          <w:sz w:val="32"/>
          <w:szCs w:val="24"/>
        </w:rPr>
      </w:pPr>
      <w:proofErr w:type="spellStart"/>
      <w:r w:rsidRPr="00C3207A">
        <w:rPr>
          <w:rFonts w:asciiTheme="majorHAnsi" w:eastAsia="Calibri" w:hAnsiTheme="majorHAnsi" w:cs="Calibri"/>
          <w:b/>
          <w:i/>
          <w:color w:val="010101"/>
          <w:sz w:val="32"/>
          <w:szCs w:val="24"/>
        </w:rPr>
        <w:t>Квест</w:t>
      </w:r>
      <w:proofErr w:type="spellEnd"/>
      <w:r w:rsidRPr="00C3207A">
        <w:rPr>
          <w:rFonts w:asciiTheme="majorHAnsi" w:eastAsia="ProximaNova" w:hAnsiTheme="majorHAnsi" w:cs="ProximaNova"/>
          <w:b/>
          <w:i/>
          <w:color w:val="010101"/>
          <w:sz w:val="32"/>
          <w:szCs w:val="24"/>
        </w:rPr>
        <w:t xml:space="preserve"> </w:t>
      </w:r>
      <w:r w:rsidRPr="00C3207A">
        <w:rPr>
          <w:rFonts w:asciiTheme="majorHAnsi" w:eastAsia="Calibri" w:hAnsiTheme="majorHAnsi" w:cs="Calibri"/>
          <w:b/>
          <w:i/>
          <w:color w:val="010101"/>
          <w:sz w:val="32"/>
          <w:szCs w:val="24"/>
        </w:rPr>
        <w:t>для</w:t>
      </w:r>
      <w:r w:rsidRPr="00C3207A">
        <w:rPr>
          <w:rFonts w:asciiTheme="majorHAnsi" w:eastAsia="ProximaNova" w:hAnsiTheme="majorHAnsi" w:cs="ProximaNova"/>
          <w:b/>
          <w:i/>
          <w:color w:val="010101"/>
          <w:sz w:val="32"/>
          <w:szCs w:val="24"/>
        </w:rPr>
        <w:t xml:space="preserve"> </w:t>
      </w:r>
      <w:proofErr w:type="spellStart"/>
      <w:r w:rsidRPr="00C3207A">
        <w:rPr>
          <w:rFonts w:asciiTheme="majorHAnsi" w:eastAsia="Calibri" w:hAnsiTheme="majorHAnsi" w:cs="Calibri"/>
          <w:b/>
          <w:i/>
          <w:color w:val="010101"/>
          <w:sz w:val="32"/>
          <w:szCs w:val="24"/>
        </w:rPr>
        <w:t>учнів</w:t>
      </w:r>
      <w:proofErr w:type="spellEnd"/>
      <w:r w:rsidRPr="00C3207A">
        <w:rPr>
          <w:rFonts w:asciiTheme="majorHAnsi" w:eastAsia="ProximaNova" w:hAnsiTheme="majorHAnsi" w:cs="ProximaNova"/>
          <w:b/>
          <w:i/>
          <w:color w:val="010101"/>
          <w:sz w:val="32"/>
          <w:szCs w:val="24"/>
        </w:rPr>
        <w:t xml:space="preserve"> </w:t>
      </w:r>
      <w:proofErr w:type="spellStart"/>
      <w:r w:rsidRPr="00C3207A">
        <w:rPr>
          <w:rFonts w:asciiTheme="majorHAnsi" w:eastAsia="Calibri" w:hAnsiTheme="majorHAnsi" w:cs="Calibri"/>
          <w:b/>
          <w:i/>
          <w:color w:val="010101"/>
          <w:sz w:val="32"/>
          <w:szCs w:val="24"/>
        </w:rPr>
        <w:t>першокласників</w:t>
      </w:r>
      <w:proofErr w:type="spellEnd"/>
    </w:p>
    <w:p w:rsidR="007650B0" w:rsidRPr="00C3207A" w:rsidRDefault="005363D4" w:rsidP="00C3207A">
      <w:pPr>
        <w:spacing w:after="0" w:line="360" w:lineRule="auto"/>
        <w:jc w:val="center"/>
        <w:rPr>
          <w:rFonts w:asciiTheme="majorHAnsi" w:eastAsia="ProximaNova" w:hAnsiTheme="majorHAnsi" w:cs="ProximaNova"/>
          <w:b/>
          <w:i/>
          <w:color w:val="010101"/>
          <w:sz w:val="32"/>
          <w:szCs w:val="24"/>
        </w:rPr>
      </w:pPr>
      <w:r w:rsidRPr="00C3207A">
        <w:rPr>
          <w:rFonts w:asciiTheme="majorHAnsi" w:eastAsia="ProximaNova" w:hAnsiTheme="majorHAnsi" w:cs="ProximaNova"/>
          <w:b/>
          <w:i/>
          <w:color w:val="010101"/>
          <w:sz w:val="32"/>
          <w:szCs w:val="24"/>
        </w:rPr>
        <w:t>«</w:t>
      </w:r>
      <w:proofErr w:type="spellStart"/>
      <w:r w:rsidRPr="00C3207A">
        <w:rPr>
          <w:rFonts w:asciiTheme="majorHAnsi" w:eastAsia="Calibri" w:hAnsiTheme="majorHAnsi" w:cs="Calibri"/>
          <w:b/>
          <w:i/>
          <w:color w:val="010101"/>
          <w:sz w:val="32"/>
          <w:szCs w:val="24"/>
        </w:rPr>
        <w:t>Шукаю</w:t>
      </w:r>
      <w:proofErr w:type="spellEnd"/>
      <w:r w:rsidRPr="00C3207A">
        <w:rPr>
          <w:rFonts w:asciiTheme="majorHAnsi" w:eastAsia="ProximaNova" w:hAnsiTheme="majorHAnsi" w:cs="ProximaNova"/>
          <w:b/>
          <w:i/>
          <w:color w:val="010101"/>
          <w:sz w:val="32"/>
          <w:szCs w:val="24"/>
        </w:rPr>
        <w:t xml:space="preserve"> </w:t>
      </w:r>
      <w:proofErr w:type="spellStart"/>
      <w:r w:rsidRPr="00C3207A">
        <w:rPr>
          <w:rFonts w:asciiTheme="majorHAnsi" w:eastAsia="Calibri" w:hAnsiTheme="majorHAnsi" w:cs="Calibri"/>
          <w:b/>
          <w:i/>
          <w:color w:val="010101"/>
          <w:sz w:val="32"/>
          <w:szCs w:val="24"/>
        </w:rPr>
        <w:t>друзів</w:t>
      </w:r>
      <w:proofErr w:type="spellEnd"/>
      <w:r w:rsidRPr="00C3207A">
        <w:rPr>
          <w:rFonts w:asciiTheme="majorHAnsi" w:eastAsia="ProximaNova" w:hAnsiTheme="majorHAnsi" w:cs="ProximaNova"/>
          <w:b/>
          <w:i/>
          <w:color w:val="010101"/>
          <w:sz w:val="32"/>
          <w:szCs w:val="24"/>
        </w:rPr>
        <w:t>»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Мета: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розширити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і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поглибити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поняття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«друг», «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товариш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», «приятел</w:t>
      </w:r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ь»; </w:t>
      </w:r>
      <w:proofErr w:type="spellStart"/>
      <w:r w:rsidR="00C3207A">
        <w:rPr>
          <w:rFonts w:asciiTheme="majorHAnsi" w:eastAsia="Times New Roman" w:hAnsiTheme="majorHAnsi" w:cs="Times New Roman"/>
          <w:sz w:val="24"/>
          <w:szCs w:val="24"/>
        </w:rPr>
        <w:t>уточнити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C3207A">
        <w:rPr>
          <w:rFonts w:asciiTheme="majorHAnsi" w:eastAsia="Times New Roman" w:hAnsiTheme="majorHAnsi" w:cs="Times New Roman"/>
          <w:sz w:val="24"/>
          <w:szCs w:val="24"/>
        </w:rPr>
        <w:t>уявлення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C3207A">
        <w:rPr>
          <w:rFonts w:asciiTheme="majorHAnsi" w:eastAsia="Times New Roman" w:hAnsiTheme="majorHAnsi" w:cs="Times New Roman"/>
          <w:sz w:val="24"/>
          <w:szCs w:val="24"/>
        </w:rPr>
        <w:t>дітей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про 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те,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що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означає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«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уміння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дружити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»,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уявлення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про те, як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вибирати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друзів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називати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ознаки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справжнього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друга;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виховувати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в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учнів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звичку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уважно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ставитися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до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товаришів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чемне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ставлення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учнів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одне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до одного,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сприяти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створенню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дружнього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дитячого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колективу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val="uk-UA"/>
        </w:rPr>
      </w:pPr>
      <w:proofErr w:type="spellStart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Обладнання</w:t>
      </w:r>
      <w:proofErr w:type="spellEnd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 xml:space="preserve">: </w:t>
      </w:r>
      <w:r w:rsidR="00C3207A">
        <w:rPr>
          <w:rFonts w:asciiTheme="majorHAnsi" w:eastAsia="Times New Roman" w:hAnsiTheme="majorHAnsi" w:cs="Times New Roman"/>
          <w:b/>
          <w:sz w:val="24"/>
          <w:szCs w:val="24"/>
          <w:lang w:val="uk-UA"/>
        </w:rPr>
        <w:t xml:space="preserve">кольорові </w:t>
      </w:r>
      <w:proofErr w:type="spellStart"/>
      <w:r w:rsidR="00C3207A">
        <w:rPr>
          <w:rFonts w:asciiTheme="majorHAnsi" w:eastAsia="Times New Roman" w:hAnsiTheme="majorHAnsi" w:cs="Times New Roman"/>
          <w:b/>
          <w:sz w:val="24"/>
          <w:szCs w:val="24"/>
          <w:lang w:val="uk-UA"/>
        </w:rPr>
        <w:t>смайлики</w:t>
      </w:r>
      <w:proofErr w:type="spellEnd"/>
      <w:r w:rsidR="00C3207A">
        <w:rPr>
          <w:rFonts w:asciiTheme="majorHAnsi" w:eastAsia="Times New Roman" w:hAnsiTheme="majorHAnsi" w:cs="Times New Roman"/>
          <w:b/>
          <w:sz w:val="24"/>
          <w:szCs w:val="24"/>
          <w:lang w:val="uk-UA"/>
        </w:rPr>
        <w:t xml:space="preserve">, маршрутний лист, </w:t>
      </w:r>
      <w:proofErr w:type="spellStart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>картки</w:t>
      </w:r>
      <w:proofErr w:type="spellEnd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>із</w:t>
      </w:r>
      <w:proofErr w:type="spellEnd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>зображенням</w:t>
      </w:r>
      <w:proofErr w:type="spellEnd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proofErr w:type="spellStart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>казкових</w:t>
      </w:r>
      <w:proofErr w:type="spellEnd"/>
      <w:proofErr w:type="gramEnd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 xml:space="preserve"> та </w:t>
      </w:r>
      <w:proofErr w:type="spellStart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>мультиплікаційних</w:t>
      </w:r>
      <w:proofErr w:type="spellEnd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proofErr w:type="spellStart"/>
      <w:r w:rsidR="00C3207A" w:rsidRPr="00C3207A">
        <w:rPr>
          <w:rFonts w:asciiTheme="majorHAnsi" w:eastAsia="Times New Roman" w:hAnsiTheme="majorHAnsi" w:cs="Times New Roman"/>
          <w:sz w:val="24"/>
          <w:szCs w:val="24"/>
        </w:rPr>
        <w:t>героїв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, </w:t>
      </w:r>
      <w:r w:rsidR="007C1919">
        <w:rPr>
          <w:rFonts w:asciiTheme="majorHAnsi" w:eastAsia="Times New Roman" w:hAnsiTheme="majorHAnsi" w:cs="Times New Roman"/>
          <w:sz w:val="24"/>
          <w:szCs w:val="24"/>
          <w:lang w:val="uk-UA"/>
        </w:rPr>
        <w:t>слова для прислів’я, емблема–</w:t>
      </w:r>
      <w:proofErr w:type="spellStart"/>
      <w:r w:rsidR="007C1919">
        <w:rPr>
          <w:rFonts w:asciiTheme="majorHAnsi" w:eastAsia="Times New Roman" w:hAnsiTheme="majorHAnsi" w:cs="Times New Roman"/>
          <w:sz w:val="24"/>
          <w:szCs w:val="24"/>
          <w:lang w:val="uk-UA"/>
        </w:rPr>
        <w:t>пазл</w:t>
      </w:r>
      <w:proofErr w:type="spellEnd"/>
      <w:r w:rsidR="007C1919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 дружби. 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 xml:space="preserve">Форма </w:t>
      </w:r>
      <w:proofErr w:type="spellStart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проведення</w:t>
      </w:r>
      <w:proofErr w:type="spellEnd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: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квест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-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гра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Тривалість</w:t>
      </w:r>
      <w:proofErr w:type="spellEnd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заняття</w:t>
      </w:r>
      <w:proofErr w:type="spellEnd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: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 30</w:t>
      </w:r>
      <w:proofErr w:type="gram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хвилин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Кількість</w:t>
      </w:r>
      <w:proofErr w:type="spellEnd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учасників</w:t>
      </w:r>
      <w:proofErr w:type="spellEnd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: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25 - 30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осіб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1.1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Вступне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слово.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- До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поштової</w:t>
      </w:r>
      <w:proofErr w:type="spellEnd"/>
      <w:r w:rsidR="00DD5FF3"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DD5FF3" w:rsidRPr="00C3207A">
        <w:rPr>
          <w:rFonts w:asciiTheme="majorHAnsi" w:eastAsia="Times New Roman" w:hAnsiTheme="majorHAnsi" w:cs="Times New Roman"/>
          <w:sz w:val="24"/>
          <w:szCs w:val="24"/>
        </w:rPr>
        <w:t>скриньки</w:t>
      </w:r>
      <w:proofErr w:type="spellEnd"/>
      <w:r w:rsidR="00DD5FF3"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DD5FF3"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школи</w:t>
      </w:r>
      <w:proofErr w:type="spellEnd"/>
      <w:proofErr w:type="gram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надійшов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лист для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учнів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нашого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класу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Давайте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розгланемо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його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прочитаємо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від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кого.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Цей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лист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над</w:t>
      </w:r>
      <w:r w:rsidR="00C3207A">
        <w:rPr>
          <w:rFonts w:asciiTheme="majorHAnsi" w:eastAsia="Times New Roman" w:hAnsiTheme="majorHAnsi" w:cs="Times New Roman"/>
          <w:sz w:val="24"/>
          <w:szCs w:val="24"/>
        </w:rPr>
        <w:t>ійшов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C3207A">
        <w:rPr>
          <w:rFonts w:asciiTheme="majorHAnsi" w:eastAsia="Times New Roman" w:hAnsiTheme="majorHAnsi" w:cs="Times New Roman"/>
          <w:sz w:val="24"/>
          <w:szCs w:val="24"/>
        </w:rPr>
        <w:t>від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C3207A">
        <w:rPr>
          <w:rFonts w:asciiTheme="majorHAnsi" w:eastAsia="Times New Roman" w:hAnsiTheme="majorHAnsi" w:cs="Times New Roman"/>
          <w:sz w:val="24"/>
          <w:szCs w:val="24"/>
        </w:rPr>
        <w:t>учнів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1-А </w:t>
      </w:r>
      <w:proofErr w:type="spellStart"/>
      <w:r w:rsidR="00C3207A">
        <w:rPr>
          <w:rFonts w:asciiTheme="majorHAnsi" w:eastAsia="Times New Roman" w:hAnsiTheme="majorHAnsi" w:cs="Times New Roman"/>
          <w:sz w:val="24"/>
          <w:szCs w:val="24"/>
        </w:rPr>
        <w:t>класу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Подивіться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незвичайний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лист,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лист-шифровка. Давайте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прочитаємо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що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зашифровано.</w:t>
      </w:r>
    </w:p>
    <w:p w:rsidR="00C3207A" w:rsidRPr="00C3207A" w:rsidRDefault="00BD0C24" w:rsidP="00C3207A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</w:rPr>
        <w:sectPr w:rsidR="00C3207A" w:rsidRPr="00C3207A" w:rsidSect="00C3207A">
          <w:pgSz w:w="11906" w:h="16838"/>
          <w:pgMar w:top="284" w:right="140" w:bottom="284" w:left="426" w:header="708" w:footer="708" w:gutter="0"/>
          <w:cols w:space="708"/>
          <w:docGrid w:linePitch="360"/>
        </w:sectPr>
      </w:pPr>
      <w:r>
        <w:rPr>
          <w:rFonts w:asciiTheme="majorHAnsi" w:eastAsia="Times New Roman" w:hAnsiTheme="majorHAnsi" w:cs="Times New Roman"/>
          <w:sz w:val="24"/>
          <w:szCs w:val="24"/>
          <w:lang w:val="en-US"/>
        </w:rPr>
        <w:t>E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НЕИ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Ш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ИМТ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У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ЛОЖЗ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К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ТТ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А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ТО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Є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СА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М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ТЬ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О   Д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ОКНІ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Р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ОН</w:t>
      </w:r>
      <w:r w:rsidRPr="00BD0C24">
        <w:rPr>
          <w:rFonts w:asciiTheme="majorHAnsi" w:eastAsia="Times New Roman" w:hAnsiTheme="majorHAnsi" w:cs="Times New Roman"/>
          <w:b/>
          <w:sz w:val="24"/>
          <w:szCs w:val="24"/>
          <w:lang w:val="uk-UA"/>
        </w:rPr>
        <w:t>У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ЛЖ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З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ЛОФН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І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БЬДІ</w:t>
      </w:r>
      <w:r w:rsidR="005363D4" w:rsidRPr="00C3207A">
        <w:rPr>
          <w:rFonts w:asciiTheme="majorHAnsi" w:eastAsia="Times New Roman" w:hAnsiTheme="majorHAnsi" w:cs="Times New Roman"/>
          <w:b/>
          <w:sz w:val="24"/>
          <w:szCs w:val="24"/>
        </w:rPr>
        <w:t>В</w:t>
      </w:r>
    </w:p>
    <w:p w:rsidR="00C3207A" w:rsidRDefault="00DD5FF3" w:rsidP="00C3207A">
      <w:pPr>
        <w:shd w:val="clear" w:color="auto" w:fill="FFFFFF"/>
        <w:spacing w:before="270" w:after="0" w:line="360" w:lineRule="auto"/>
        <w:textAlignment w:val="baseline"/>
        <w:rPr>
          <w:rFonts w:asciiTheme="majorHAnsi" w:eastAsia="Times New Roman" w:hAnsiTheme="majorHAnsi" w:cs="Times New Roman"/>
          <w:sz w:val="24"/>
          <w:szCs w:val="24"/>
        </w:rPr>
        <w:sectPr w:rsidR="00C3207A" w:rsidSect="00C3207A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Помирились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сонце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хмарою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, 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br/>
        <w:t xml:space="preserve">І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тепер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танцюють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парою. 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Ллється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дощ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і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сонце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світить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, 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Усміхаються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їм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діти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 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Райдуга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місток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зробила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— 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Сонце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Хмарою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здружила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 </w:t>
      </w:r>
      <w:bookmarkStart w:id="0" w:name="_GoBack"/>
      <w:bookmarkEnd w:id="0"/>
      <w:r w:rsidRPr="00C3207A">
        <w:rPr>
          <w:rFonts w:asciiTheme="majorHAnsi" w:eastAsia="Times New Roman" w:hAnsiTheme="majorHAnsi" w:cs="Times New Roman"/>
          <w:sz w:val="24"/>
          <w:szCs w:val="24"/>
        </w:rPr>
        <w:br/>
        <w:t xml:space="preserve">Хай з них приклад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беруть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діти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 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br/>
        <w:t xml:space="preserve">Треба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дітям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всім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 ________ (ДРУЖИТИ)</w:t>
      </w:r>
      <w:r w:rsid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DD5FF3" w:rsidRPr="00C3207A" w:rsidRDefault="00DD5FF3" w:rsidP="00C3207A">
      <w:pPr>
        <w:shd w:val="clear" w:color="auto" w:fill="FFFFFF"/>
        <w:spacing w:before="270" w:after="0" w:line="36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val="uk-UA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>-</w:t>
      </w:r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Сьогодн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і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ми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будемо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вчитися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дружити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допомагати один одному на нашій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квест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-грі, яка називається «Шукаю друга». А згодом ми пограєм</w:t>
      </w:r>
      <w:r w:rsid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о в таку ж саму гру і з учнями 2 класів.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-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Яким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є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справжній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друг? Як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обирати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собі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друга?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Чому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без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дружби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важко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жити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? 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ці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питання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обов’язково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знайдете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відповіді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протягом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нашої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гри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–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квесту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«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Шукаю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друзів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».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1.2. «Обери свою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посмішку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»</w:t>
      </w: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(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учням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пропонується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обрати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посмішку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улюбленого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кольору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та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об’єднатися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у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команди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за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однаковими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кольорами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).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proofErr w:type="gram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1.3 </w:t>
      </w:r>
      <w:r w:rsidR="00DD5FF3" w:rsidRPr="00C3207A">
        <w:rPr>
          <w:rFonts w:asciiTheme="majorHAnsi" w:eastAsia="Times New Roman" w:hAnsiTheme="majorHAnsi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Гра</w:t>
      </w:r>
      <w:proofErr w:type="gram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-розминка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«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Це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мій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кращий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друг і я».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-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Друзі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уважно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послухайте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питання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ведучого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та дружно дайте </w:t>
      </w:r>
      <w:proofErr w:type="gramStart"/>
      <w:r w:rsidRPr="00C3207A">
        <w:rPr>
          <w:rFonts w:asciiTheme="majorHAnsi" w:eastAsia="Times New Roman" w:hAnsiTheme="majorHAnsi" w:cs="Times New Roman"/>
          <w:sz w:val="24"/>
          <w:szCs w:val="24"/>
        </w:rPr>
        <w:t>на  них</w:t>
      </w:r>
      <w:proofErr w:type="gram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відповідь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промовляючи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разом фразу «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все я,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все я,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мій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кращий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 і я». 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Якщо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ж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мова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йдеться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не п</w:t>
      </w:r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ро вас, у </w:t>
      </w:r>
      <w:proofErr w:type="spellStart"/>
      <w:r w:rsidR="00C3207A">
        <w:rPr>
          <w:rFonts w:asciiTheme="majorHAnsi" w:eastAsia="Times New Roman" w:hAnsiTheme="majorHAnsi" w:cs="Times New Roman"/>
          <w:sz w:val="24"/>
          <w:szCs w:val="24"/>
        </w:rPr>
        <w:t>відповідь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–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тиша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!</w:t>
      </w:r>
    </w:p>
    <w:p w:rsidR="007650B0" w:rsidRPr="00C3207A" w:rsidRDefault="005363D4" w:rsidP="00C3207A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Рано-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вранці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хто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піднявся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хто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сонечку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всміхався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Хто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веселий і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бадьорий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кожен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день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іде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до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школи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Хто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з вас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працею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своєю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прикрашає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дім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і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клас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Хто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приходить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зранку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в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клас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Хто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уміє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берегти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ручки,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зошити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і книжки?</w:t>
      </w:r>
    </w:p>
    <w:p w:rsidR="00C3207A" w:rsidRDefault="00C3207A" w:rsidP="00C3207A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</w:p>
    <w:p w:rsidR="007650B0" w:rsidRPr="00C3207A" w:rsidRDefault="00C3207A" w:rsidP="00C3207A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val="uk-UA"/>
        </w:rPr>
        <w:lastRenderedPageBreak/>
        <w:t>0</w: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хто</w:t>
      </w:r>
      <w:proofErr w:type="spellEnd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граючи</w:t>
      </w:r>
      <w:proofErr w:type="spellEnd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 xml:space="preserve"> в футбол у </w:t>
      </w:r>
      <w:proofErr w:type="spellStart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вікно</w:t>
      </w:r>
      <w:proofErr w:type="spellEnd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заб’є</w:t>
      </w:r>
      <w:proofErr w:type="spellEnd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 xml:space="preserve"> нам гол?</w:t>
      </w:r>
    </w:p>
    <w:p w:rsidR="007650B0" w:rsidRPr="00C3207A" w:rsidRDefault="005363D4" w:rsidP="00C3207A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Хто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веселу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вдачу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має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і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усім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допомагає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7650B0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650B0" w:rsidRPr="00C3207A" w:rsidRDefault="005363D4" w:rsidP="00C3207A">
      <w:pPr>
        <w:numPr>
          <w:ilvl w:val="0"/>
          <w:numId w:val="3"/>
        </w:numPr>
        <w:spacing w:after="0" w:line="360" w:lineRule="auto"/>
        <w:ind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Відповіли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чудово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Отже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вирушаємо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у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незвичайну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подорож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космічному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кораблі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!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Команди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корабель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руш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! (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діти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шикуються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у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команди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за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кольором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посмішки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). </w:t>
      </w:r>
    </w:p>
    <w:p w:rsidR="007650B0" w:rsidRPr="00C3207A" w:rsidRDefault="005363D4" w:rsidP="00C3207A">
      <w:pPr>
        <w:numPr>
          <w:ilvl w:val="0"/>
          <w:numId w:val="3"/>
        </w:numPr>
        <w:spacing w:after="0" w:line="360" w:lineRule="auto"/>
        <w:ind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Пропоную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всім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мандрівникам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ознайомитися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із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маршрутом. (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кожна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команда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отримує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свій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маршрутний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лист. 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дошці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розміщено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загальний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маршрут 4-х команд). 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кожній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планеті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яку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відвідаєте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вас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чекають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космонавти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які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допоможуть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вам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впоратися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із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завданнями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-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ваші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батьки).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Обов’язкова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умова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- </w:t>
      </w:r>
      <w:proofErr w:type="spellStart"/>
      <w:proofErr w:type="gramStart"/>
      <w:r w:rsidRPr="00C3207A">
        <w:rPr>
          <w:rFonts w:asciiTheme="majorHAnsi" w:eastAsia="Times New Roman" w:hAnsiTheme="majorHAnsi" w:cs="Times New Roman"/>
          <w:sz w:val="24"/>
          <w:szCs w:val="24"/>
        </w:rPr>
        <w:t>пересуватися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 у</w:t>
      </w:r>
      <w:proofErr w:type="gram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космосі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до планет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тримаючи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один одного за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плечі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виконуючи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однакові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рухи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(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рухи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показати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).</w:t>
      </w:r>
    </w:p>
    <w:p w:rsidR="007650B0" w:rsidRPr="00C3207A" w:rsidRDefault="005363D4" w:rsidP="00C3207A">
      <w:pPr>
        <w:spacing w:after="0" w:line="360" w:lineRule="auto"/>
        <w:ind w:left="720" w:hanging="72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 xml:space="preserve">ІІ. </w:t>
      </w:r>
      <w:proofErr w:type="spellStart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Основна</w:t>
      </w:r>
      <w:proofErr w:type="spellEnd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частина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2.1.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Гра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«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Космічний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корабель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»</w:t>
      </w:r>
    </w:p>
    <w:p w:rsidR="007650B0" w:rsidRPr="00C3207A" w:rsidRDefault="005363D4" w:rsidP="00C3207A">
      <w:pPr>
        <w:numPr>
          <w:ilvl w:val="0"/>
          <w:numId w:val="4"/>
        </w:numPr>
        <w:spacing w:after="0" w:line="360" w:lineRule="auto"/>
        <w:ind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proofErr w:type="gramStart"/>
      <w:r w:rsidRPr="00C3207A">
        <w:rPr>
          <w:rFonts w:asciiTheme="majorHAnsi" w:eastAsia="Times New Roman" w:hAnsiTheme="majorHAnsi" w:cs="Times New Roman"/>
          <w:sz w:val="24"/>
          <w:szCs w:val="24"/>
        </w:rPr>
        <w:t>Отже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,  перше</w:t>
      </w:r>
      <w:proofErr w:type="gram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випробування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для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всіх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астронавтів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Щоб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розпочати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мандрівку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необхідно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зібрати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космічний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корабель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окремих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уламків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Для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цього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кожна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команда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має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обрати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собі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пілота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який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скерує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свою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частину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корабля в правильному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напрямку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 (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команди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стають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у колони,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обирають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пілота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який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займає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друге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місце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в </w:t>
      </w:r>
      <w:proofErr w:type="gramStart"/>
      <w:r w:rsidRPr="00C3207A">
        <w:rPr>
          <w:rFonts w:asciiTheme="majorHAnsi" w:eastAsia="Times New Roman" w:hAnsiTheme="majorHAnsi" w:cs="Times New Roman"/>
          <w:sz w:val="24"/>
          <w:szCs w:val="24"/>
        </w:rPr>
        <w:t>строю  та</w:t>
      </w:r>
      <w:proofErr w:type="gram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кладуть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руки один одному 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плечі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Перший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учасник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заплющує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очі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та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слухаючи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команди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пілота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«Прямо», «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Праворуч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», «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Ліворуч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»,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веде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свою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частину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корабля до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зазначеного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місця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За командою «Стоп»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всі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зупиняються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і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присідають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утворивши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силует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корабля)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2.2.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Квест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.</w:t>
      </w:r>
    </w:p>
    <w:p w:rsidR="007650B0" w:rsidRPr="00C3207A" w:rsidRDefault="005363D4" w:rsidP="00C3207A">
      <w:pPr>
        <w:numPr>
          <w:ilvl w:val="0"/>
          <w:numId w:val="5"/>
        </w:numPr>
        <w:tabs>
          <w:tab w:val="left" w:pos="360"/>
        </w:tabs>
        <w:spacing w:after="0" w:line="360" w:lineRule="auto"/>
        <w:ind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Чотири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команди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астронавтів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готові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?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Відвідуйте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станції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суворо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за порядком,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вказаним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у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вашому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маршрутному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листі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Коли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кожна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команда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здолає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свій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маршрут,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отримує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частинку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великої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емблеми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7650B0" w:rsidRPr="00C3207A" w:rsidRDefault="00BD0C24" w:rsidP="00C3207A">
      <w:pPr>
        <w:numPr>
          <w:ilvl w:val="0"/>
          <w:numId w:val="5"/>
        </w:numPr>
        <w:spacing w:after="0" w:line="360" w:lineRule="auto"/>
        <w:ind w:hanging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8.75pt;margin-top:4.85pt;width:114.7pt;height:50.9pt;z-index:251659264;mso-position-horizontal-relative:text;mso-position-vertical-relative:text;mso-width-relative:page;mso-height-relative:page" wrapcoords="-141 0 -141 21282 21600 21282 21600 0 -141 0" filled="t">
            <v:imagedata r:id="rId5" o:title=""/>
            <o:lock v:ext="edit" aspectratio="f"/>
            <w10:wrap type="through"/>
          </v:shape>
          <o:OLEObject Type="Embed" ProgID="StaticMetafile" ShapeID="_x0000_s1028" DrawAspect="Content" ObjectID="_1639575361" r:id="rId6"/>
        </w:object>
      </w:r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 xml:space="preserve">На старт! </w:t>
      </w:r>
      <w:proofErr w:type="spellStart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Увага</w:t>
      </w:r>
      <w:proofErr w:type="spellEnd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 xml:space="preserve">! </w:t>
      </w:r>
      <w:proofErr w:type="spellStart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Рушаємо</w:t>
      </w:r>
      <w:proofErr w:type="spellEnd"/>
      <w:r w:rsidR="005363D4" w:rsidRPr="00C3207A">
        <w:rPr>
          <w:rFonts w:asciiTheme="majorHAnsi" w:eastAsia="Times New Roman" w:hAnsiTheme="majorHAnsi" w:cs="Times New Roman"/>
          <w:sz w:val="24"/>
          <w:szCs w:val="24"/>
        </w:rPr>
        <w:t>!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4117"/>
      </w:tblGrid>
      <w:tr w:rsidR="007650B0" w:rsidRPr="00C3207A" w:rsidTr="00C3207A">
        <w:trPr>
          <w:trHeight w:val="336"/>
          <w:jc w:val="center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650B0" w:rsidRPr="00C3207A" w:rsidRDefault="005363D4" w:rsidP="00C3207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3207A">
              <w:rPr>
                <w:rFonts w:asciiTheme="majorHAnsi" w:eastAsia="Times New Roman" w:hAnsiTheme="majorHAnsi" w:cs="Times New Roman"/>
                <w:sz w:val="24"/>
                <w:szCs w:val="24"/>
              </w:rPr>
              <w:t>1 планета Венера</w:t>
            </w:r>
          </w:p>
        </w:tc>
        <w:tc>
          <w:tcPr>
            <w:tcW w:w="4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650B0" w:rsidRPr="00C3207A" w:rsidRDefault="005363D4" w:rsidP="00C3207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«Планета </w:t>
            </w:r>
            <w:proofErr w:type="spellStart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друзів</w:t>
            </w:r>
            <w:proofErr w:type="spellEnd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»</w:t>
            </w:r>
          </w:p>
        </w:tc>
      </w:tr>
      <w:tr w:rsidR="007650B0" w:rsidRPr="00C3207A" w:rsidTr="00C3207A">
        <w:trPr>
          <w:trHeight w:val="336"/>
          <w:jc w:val="center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650B0" w:rsidRPr="00C3207A" w:rsidRDefault="005363D4" w:rsidP="00C3207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3207A">
              <w:rPr>
                <w:rFonts w:asciiTheme="majorHAnsi" w:eastAsia="Times New Roman" w:hAnsiTheme="majorHAnsi" w:cs="Times New Roman"/>
                <w:sz w:val="24"/>
                <w:szCs w:val="24"/>
              </w:rPr>
              <w:t>2 планета Марс</w:t>
            </w:r>
          </w:p>
        </w:tc>
        <w:tc>
          <w:tcPr>
            <w:tcW w:w="4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650B0" w:rsidRPr="00C3207A" w:rsidRDefault="005363D4" w:rsidP="00C3207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«Лови </w:t>
            </w:r>
            <w:proofErr w:type="spellStart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помилку</w:t>
            </w:r>
            <w:proofErr w:type="spellEnd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»</w:t>
            </w:r>
          </w:p>
        </w:tc>
      </w:tr>
      <w:tr w:rsidR="007650B0" w:rsidRPr="00C3207A" w:rsidTr="00C3207A">
        <w:trPr>
          <w:trHeight w:val="325"/>
          <w:jc w:val="center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650B0" w:rsidRPr="00C3207A" w:rsidRDefault="005363D4" w:rsidP="00C3207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3207A">
              <w:rPr>
                <w:rFonts w:asciiTheme="majorHAnsi" w:eastAsia="Times New Roman" w:hAnsiTheme="majorHAnsi" w:cs="Times New Roman"/>
                <w:sz w:val="24"/>
                <w:szCs w:val="24"/>
              </w:rPr>
              <w:t>3 планета Плутон</w:t>
            </w:r>
          </w:p>
        </w:tc>
        <w:tc>
          <w:tcPr>
            <w:tcW w:w="4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650B0" w:rsidRPr="00C3207A" w:rsidRDefault="005363D4" w:rsidP="00C3207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</w:t>
            </w:r>
            <w:proofErr w:type="spellStart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Хто</w:t>
            </w:r>
            <w:proofErr w:type="spellEnd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більше</w:t>
            </w:r>
            <w:proofErr w:type="spellEnd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?»</w:t>
            </w:r>
          </w:p>
        </w:tc>
      </w:tr>
      <w:tr w:rsidR="007650B0" w:rsidRPr="00C3207A" w:rsidTr="00C3207A">
        <w:trPr>
          <w:trHeight w:val="336"/>
          <w:jc w:val="center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650B0" w:rsidRPr="00C3207A" w:rsidRDefault="005363D4" w:rsidP="00C3207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3207A">
              <w:rPr>
                <w:rFonts w:asciiTheme="majorHAnsi" w:eastAsia="Times New Roman" w:hAnsiTheme="majorHAnsi" w:cs="Times New Roman"/>
                <w:sz w:val="24"/>
                <w:szCs w:val="24"/>
              </w:rPr>
              <w:t>4 планета Нептун</w:t>
            </w:r>
          </w:p>
        </w:tc>
        <w:tc>
          <w:tcPr>
            <w:tcW w:w="4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650B0" w:rsidRPr="00C3207A" w:rsidRDefault="005363D4" w:rsidP="00C3207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</w:t>
            </w:r>
            <w:proofErr w:type="spellStart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Склади</w:t>
            </w:r>
            <w:proofErr w:type="spellEnd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прислів’я</w:t>
            </w:r>
            <w:proofErr w:type="spellEnd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7650B0" w:rsidRPr="00C3207A" w:rsidTr="00C3207A">
        <w:trPr>
          <w:trHeight w:val="336"/>
          <w:jc w:val="center"/>
        </w:trPr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650B0" w:rsidRPr="00C3207A" w:rsidRDefault="005363D4" w:rsidP="00C3207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3207A">
              <w:rPr>
                <w:rFonts w:asciiTheme="majorHAnsi" w:eastAsia="Times New Roman" w:hAnsiTheme="majorHAnsi" w:cs="Times New Roman"/>
                <w:sz w:val="24"/>
                <w:szCs w:val="24"/>
              </w:rPr>
              <w:t>5 планета Земля</w:t>
            </w:r>
          </w:p>
        </w:tc>
        <w:tc>
          <w:tcPr>
            <w:tcW w:w="4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7650B0" w:rsidRPr="00C3207A" w:rsidRDefault="005363D4" w:rsidP="00C3207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«</w:t>
            </w:r>
            <w:proofErr w:type="spellStart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Будуємо</w:t>
            </w:r>
            <w:proofErr w:type="spellEnd"/>
            <w:r w:rsidRPr="00C3207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цифру»</w:t>
            </w:r>
          </w:p>
        </w:tc>
      </w:tr>
    </w:tbl>
    <w:p w:rsidR="007650B0" w:rsidRPr="00C3207A" w:rsidRDefault="00C3207A" w:rsidP="00C3207A">
      <w:pPr>
        <w:spacing w:after="0" w:line="36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  <w:lang w:val="uk-UA"/>
        </w:rPr>
        <w:t>1-</w:t>
      </w:r>
      <w:r w:rsidR="005363D4"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а </w:t>
      </w:r>
      <w:proofErr w:type="spellStart"/>
      <w:r w:rsidR="005363D4"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локація</w:t>
      </w:r>
      <w:proofErr w:type="spellEnd"/>
      <w:r w:rsidR="005363D4"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«Планета </w:t>
      </w:r>
      <w:proofErr w:type="spellStart"/>
      <w:r w:rsidR="005363D4"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друзів</w:t>
      </w:r>
      <w:proofErr w:type="spellEnd"/>
      <w:r w:rsidR="005363D4"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».</w:t>
      </w:r>
    </w:p>
    <w:p w:rsidR="007650B0" w:rsidRPr="00C3207A" w:rsidRDefault="005363D4" w:rsidP="00C3207A">
      <w:pPr>
        <w:spacing w:after="0" w:line="360" w:lineRule="auto"/>
        <w:ind w:left="142"/>
        <w:rPr>
          <w:rFonts w:asciiTheme="majorHAnsi" w:eastAsia="Times New Roman" w:hAnsiTheme="majorHAnsi" w:cs="Times New Roman"/>
          <w:sz w:val="24"/>
          <w:szCs w:val="24"/>
          <w:lang w:val="uk-UA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(На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станції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учням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пропонується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поєднати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парами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кар</w:t>
      </w:r>
      <w:r w:rsidR="00C3207A">
        <w:rPr>
          <w:rFonts w:asciiTheme="majorHAnsi" w:eastAsia="Times New Roman" w:hAnsiTheme="majorHAnsi" w:cs="Times New Roman"/>
          <w:sz w:val="24"/>
          <w:szCs w:val="24"/>
        </w:rPr>
        <w:t>тки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C3207A">
        <w:rPr>
          <w:rFonts w:asciiTheme="majorHAnsi" w:eastAsia="Times New Roman" w:hAnsiTheme="majorHAnsi" w:cs="Times New Roman"/>
          <w:sz w:val="24"/>
          <w:szCs w:val="24"/>
        </w:rPr>
        <w:t>із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="00C3207A">
        <w:rPr>
          <w:rFonts w:asciiTheme="majorHAnsi" w:eastAsia="Times New Roman" w:hAnsiTheme="majorHAnsi" w:cs="Times New Roman"/>
          <w:sz w:val="24"/>
          <w:szCs w:val="24"/>
        </w:rPr>
        <w:t>зображенням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proofErr w:type="spellStart"/>
      <w:r w:rsidR="00C3207A">
        <w:rPr>
          <w:rFonts w:asciiTheme="majorHAnsi" w:eastAsia="Times New Roman" w:hAnsiTheme="majorHAnsi" w:cs="Times New Roman"/>
          <w:sz w:val="24"/>
          <w:szCs w:val="24"/>
        </w:rPr>
        <w:t>казкових</w:t>
      </w:r>
      <w:proofErr w:type="spellEnd"/>
      <w:proofErr w:type="gramEnd"/>
      <w:r w:rsidR="00C3207A">
        <w:rPr>
          <w:rFonts w:asciiTheme="majorHAnsi" w:eastAsia="Times New Roman" w:hAnsiTheme="majorHAnsi" w:cs="Times New Roman"/>
          <w:sz w:val="24"/>
          <w:szCs w:val="24"/>
        </w:rPr>
        <w:t xml:space="preserve"> та</w:t>
      </w:r>
      <w:r w:rsid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 </w:t>
      </w:r>
      <w:proofErr w:type="spellStart"/>
      <w:r w:rsid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Мульт</w:t>
      </w:r>
      <w:proofErr w:type="spellEnd"/>
      <w:r w:rsid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. </w:t>
      </w:r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героїв, що є друзями.)</w:t>
      </w:r>
      <w:r w:rsid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 </w:t>
      </w:r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Маша і ведмідь,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Пятачок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 і Вінні-пух, Чіп і Дейл,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Шрек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 і осел, Білосніжка та гноми, Крокодил Гена та Чебурашка, Кай і  Герда, Малюк та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Карлсон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2 – а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локація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«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Злови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помилку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». </w:t>
      </w:r>
    </w:p>
    <w:p w:rsidR="007650B0" w:rsidRPr="00C3207A" w:rsidRDefault="005363D4" w:rsidP="00C3207A">
      <w:pPr>
        <w:numPr>
          <w:ilvl w:val="0"/>
          <w:numId w:val="7"/>
        </w:numPr>
        <w:spacing w:after="0" w:line="360" w:lineRule="auto"/>
        <w:ind w:left="142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Одна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відома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розумниця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ім’я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Шапокляк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надіслала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поради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для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справжніх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друзів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Послухайте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їх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але будьте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уважними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як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тільки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почуєте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помилку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–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голосно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плескайте в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долоні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!</w:t>
      </w:r>
    </w:p>
    <w:p w:rsidR="00C3207A" w:rsidRDefault="00C3207A" w:rsidP="00C3207A">
      <w:pPr>
        <w:numPr>
          <w:ilvl w:val="0"/>
          <w:numId w:val="7"/>
        </w:numPr>
        <w:spacing w:after="0" w:line="36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</w:rPr>
        <w:sectPr w:rsidR="00C3207A" w:rsidSect="00C3207A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7650B0" w:rsidRPr="00C3207A" w:rsidRDefault="005363D4" w:rsidP="00C3207A">
      <w:pPr>
        <w:numPr>
          <w:ilvl w:val="0"/>
          <w:numId w:val="7"/>
        </w:numPr>
        <w:spacing w:after="0" w:line="360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Один - за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всіх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і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всі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-за одного.</w:t>
      </w:r>
    </w:p>
    <w:p w:rsidR="007650B0" w:rsidRPr="00C3207A" w:rsidRDefault="005363D4" w:rsidP="00C3207A">
      <w:pPr>
        <w:numPr>
          <w:ilvl w:val="0"/>
          <w:numId w:val="7"/>
        </w:numPr>
        <w:spacing w:after="0" w:line="360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Обманюй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друга, коли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тобі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вигідно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numPr>
          <w:ilvl w:val="0"/>
          <w:numId w:val="7"/>
        </w:numPr>
        <w:spacing w:after="0" w:line="360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Будь з другом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чесним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і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відвертим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numPr>
          <w:ilvl w:val="0"/>
          <w:numId w:val="7"/>
        </w:numPr>
        <w:spacing w:after="0" w:line="360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Завжди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грубіянь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товаришам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numPr>
          <w:ilvl w:val="0"/>
          <w:numId w:val="7"/>
        </w:numPr>
        <w:spacing w:after="0" w:line="360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Підтримай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друга у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біді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numPr>
          <w:ilvl w:val="0"/>
          <w:numId w:val="7"/>
        </w:numPr>
        <w:spacing w:after="0" w:line="360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Дружити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означає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сваритися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numPr>
          <w:ilvl w:val="0"/>
          <w:numId w:val="7"/>
        </w:numPr>
        <w:spacing w:after="0" w:line="360" w:lineRule="auto"/>
        <w:ind w:left="284" w:hanging="284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Обзивай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свого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друга, 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зрідка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кусай.</w:t>
      </w:r>
    </w:p>
    <w:p w:rsidR="007650B0" w:rsidRPr="00C3207A" w:rsidRDefault="007650B0" w:rsidP="00C3207A">
      <w:pPr>
        <w:spacing w:after="0" w:line="360" w:lineRule="auto"/>
        <w:ind w:left="1440"/>
        <w:rPr>
          <w:rFonts w:asciiTheme="majorHAnsi" w:eastAsia="Times New Roman" w:hAnsiTheme="majorHAnsi" w:cs="Times New Roman"/>
          <w:sz w:val="24"/>
          <w:szCs w:val="24"/>
        </w:rPr>
      </w:pPr>
    </w:p>
    <w:p w:rsidR="00C3207A" w:rsidRDefault="00C3207A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b/>
          <w:i/>
          <w:sz w:val="24"/>
          <w:szCs w:val="24"/>
        </w:rPr>
        <w:sectPr w:rsidR="00C3207A" w:rsidSect="00C3207A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lastRenderedPageBreak/>
        <w:t xml:space="preserve">3 – а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локація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«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Хто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більше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».</w:t>
      </w:r>
    </w:p>
    <w:p w:rsidR="007650B0" w:rsidRPr="00C3207A" w:rsidRDefault="005363D4" w:rsidP="00C3207A">
      <w:pPr>
        <w:numPr>
          <w:ilvl w:val="0"/>
          <w:numId w:val="8"/>
        </w:numPr>
        <w:spacing w:after="0" w:line="360" w:lineRule="auto"/>
        <w:ind w:left="284"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За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початковими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літерами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слова «друг»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назвіть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якості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справжнього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друга.</w:t>
      </w:r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Д –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добрий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дотепний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…</w:t>
      </w:r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Р –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радісний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рідкісний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…</w:t>
      </w:r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У – </w:t>
      </w:r>
      <w:proofErr w:type="spellStart"/>
      <w:proofErr w:type="gramStart"/>
      <w:r w:rsidRPr="00C3207A">
        <w:rPr>
          <w:rFonts w:asciiTheme="majorHAnsi" w:eastAsia="Times New Roman" w:hAnsiTheme="majorHAnsi" w:cs="Times New Roman"/>
          <w:sz w:val="24"/>
          <w:szCs w:val="24"/>
        </w:rPr>
        <w:t>уважний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.</w:t>
      </w:r>
      <w:proofErr w:type="gramEnd"/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Г –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гомінкий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…</w:t>
      </w:r>
    </w:p>
    <w:p w:rsidR="007650B0" w:rsidRPr="00C3207A" w:rsidRDefault="005363D4" w:rsidP="00C3207A">
      <w:pPr>
        <w:spacing w:after="0" w:line="360" w:lineRule="auto"/>
        <w:ind w:left="142" w:firstLine="425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4 – а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локація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«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Склади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прислів’я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».</w:t>
      </w:r>
    </w:p>
    <w:p w:rsidR="007650B0" w:rsidRPr="00C3207A" w:rsidRDefault="005363D4" w:rsidP="00C3207A">
      <w:pPr>
        <w:numPr>
          <w:ilvl w:val="0"/>
          <w:numId w:val="9"/>
        </w:numPr>
        <w:spacing w:after="0" w:line="360" w:lineRule="auto"/>
        <w:ind w:left="284"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Народ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скаже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як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зав’яже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Із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запропонованих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слів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складіть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2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прислів’я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про дружбу.</w:t>
      </w:r>
    </w:p>
    <w:p w:rsidR="007650B0" w:rsidRPr="00C3207A" w:rsidRDefault="005363D4" w:rsidP="00C3207A">
      <w:pPr>
        <w:numPr>
          <w:ilvl w:val="0"/>
          <w:numId w:val="9"/>
        </w:numPr>
        <w:spacing w:after="0" w:line="360" w:lineRule="auto"/>
        <w:ind w:left="1287"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Людина без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друзів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що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дерево без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каміння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numPr>
          <w:ilvl w:val="0"/>
          <w:numId w:val="9"/>
        </w:numPr>
        <w:spacing w:after="0" w:line="360" w:lineRule="auto"/>
        <w:ind w:left="1287"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Без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вірного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друга велика туга.</w:t>
      </w:r>
    </w:p>
    <w:p w:rsidR="007C1919" w:rsidRDefault="007C1919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  <w:sectPr w:rsidR="007C1919" w:rsidSect="00C3207A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>велика</w:t>
      </w:r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Без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вірного</w:t>
      </w:r>
      <w:proofErr w:type="spellEnd"/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>Людина</w:t>
      </w:r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без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друзів</w:t>
      </w:r>
      <w:proofErr w:type="spellEnd"/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що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дерево</w:t>
      </w:r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без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каміння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5363D4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>друга</w:t>
      </w:r>
    </w:p>
    <w:p w:rsidR="007C1919" w:rsidRDefault="005363D4" w:rsidP="007C1919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  <w:sectPr w:rsidR="007C1919" w:rsidSect="007C1919">
          <w:type w:val="continuous"/>
          <w:pgSz w:w="11906" w:h="16838"/>
          <w:pgMar w:top="284" w:right="424" w:bottom="284" w:left="426" w:header="708" w:footer="708" w:gutter="0"/>
          <w:cols w:num="3" w:space="708"/>
          <w:docGrid w:linePitch="360"/>
        </w:sect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>туга.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5 – а 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локація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«</w:t>
      </w:r>
      <w:proofErr w:type="spellStart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>Серце</w:t>
      </w:r>
      <w:proofErr w:type="spellEnd"/>
      <w:r w:rsidRPr="00C3207A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друга».</w:t>
      </w:r>
    </w:p>
    <w:p w:rsidR="007650B0" w:rsidRPr="00C3207A" w:rsidRDefault="005363D4" w:rsidP="00C3207A">
      <w:pPr>
        <w:numPr>
          <w:ilvl w:val="0"/>
          <w:numId w:val="10"/>
        </w:numPr>
        <w:spacing w:after="0" w:line="360" w:lineRule="auto"/>
        <w:ind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Вітаю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вас 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станції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«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Серце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друга».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Пропоную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вам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трішки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потанцювати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! Але, як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тільки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музика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стихне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ваша команда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має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стати,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утворивши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контур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серця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7650B0" w:rsidRPr="00C3207A" w:rsidRDefault="005363D4" w:rsidP="007C1919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 xml:space="preserve">ІІІ. </w:t>
      </w:r>
      <w:proofErr w:type="spellStart"/>
      <w:r w:rsidRPr="00C3207A">
        <w:rPr>
          <w:rFonts w:asciiTheme="majorHAnsi" w:eastAsia="Times New Roman" w:hAnsiTheme="majorHAnsi" w:cs="Times New Roman"/>
          <w:b/>
          <w:sz w:val="24"/>
          <w:szCs w:val="24"/>
        </w:rPr>
        <w:t>Підсумок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650B0" w:rsidRPr="00C3207A" w:rsidRDefault="007650B0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hAnsiTheme="majorHAnsi"/>
          <w:sz w:val="24"/>
          <w:szCs w:val="24"/>
        </w:rPr>
        <w:object w:dxaOrig="1425" w:dyaOrig="1422">
          <v:rect id="_x0000_i1026" style="width:70.85pt;height:70.85pt" o:ole="" o:preferrelative="t" stroked="f">
            <v:imagedata r:id="rId7" o:title=""/>
          </v:rect>
          <o:OLEObject Type="Embed" ProgID="StaticMetafile" ShapeID="_x0000_i1026" DrawAspect="Content" ObjectID="_1639575360" r:id="rId8"/>
        </w:object>
      </w:r>
    </w:p>
    <w:p w:rsidR="007650B0" w:rsidRPr="00C3207A" w:rsidRDefault="005363D4" w:rsidP="00C3207A">
      <w:pPr>
        <w:numPr>
          <w:ilvl w:val="0"/>
          <w:numId w:val="11"/>
        </w:numPr>
        <w:spacing w:after="0" w:line="360" w:lineRule="auto"/>
        <w:ind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На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останній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станції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кожна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команда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отримала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частину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емблеми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дружби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нашого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класу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тож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об’єднаймо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її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!</w:t>
      </w:r>
    </w:p>
    <w:p w:rsidR="007650B0" w:rsidRPr="00C3207A" w:rsidRDefault="007650B0" w:rsidP="00C3207A">
      <w:pPr>
        <w:spacing w:after="0" w:line="360" w:lineRule="auto"/>
        <w:ind w:left="567"/>
        <w:rPr>
          <w:rFonts w:asciiTheme="majorHAnsi" w:eastAsia="Times New Roman" w:hAnsiTheme="majorHAnsi" w:cs="Times New Roman"/>
          <w:sz w:val="24"/>
          <w:szCs w:val="24"/>
        </w:rPr>
      </w:pPr>
    </w:p>
    <w:p w:rsidR="007650B0" w:rsidRPr="00C3207A" w:rsidRDefault="005363D4" w:rsidP="00C3207A">
      <w:pPr>
        <w:spacing w:after="0" w:line="36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Гра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«Так-так,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ні-ні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»</w:t>
      </w:r>
    </w:p>
    <w:p w:rsidR="007650B0" w:rsidRPr="00C3207A" w:rsidRDefault="005363D4" w:rsidP="00C3207A">
      <w:pPr>
        <w:numPr>
          <w:ilvl w:val="0"/>
          <w:numId w:val="12"/>
        </w:numPr>
        <w:spacing w:after="0" w:line="36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Будемо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міцно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ми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дружити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numPr>
          <w:ilvl w:val="0"/>
          <w:numId w:val="12"/>
        </w:numPr>
        <w:spacing w:after="0" w:line="36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Нашою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дружбою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дорожити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numPr>
          <w:ilvl w:val="0"/>
          <w:numId w:val="12"/>
        </w:numPr>
        <w:spacing w:after="0" w:line="36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Ми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навчимося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грати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numPr>
          <w:ilvl w:val="0"/>
          <w:numId w:val="12"/>
        </w:numPr>
        <w:spacing w:after="0" w:line="36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Другу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будемо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допомагати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numPr>
          <w:ilvl w:val="0"/>
          <w:numId w:val="12"/>
        </w:numPr>
        <w:spacing w:after="0" w:line="36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Друга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потрібно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розлютити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numPr>
          <w:ilvl w:val="0"/>
          <w:numId w:val="12"/>
        </w:numPr>
        <w:spacing w:after="0" w:line="360" w:lineRule="auto"/>
        <w:ind w:left="1440" w:hanging="360"/>
        <w:rPr>
          <w:rFonts w:asciiTheme="majorHAnsi" w:eastAsia="Times New Roman" w:hAnsiTheme="majorHAnsi" w:cs="Times New Roman"/>
          <w:sz w:val="24"/>
          <w:szCs w:val="24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Чай з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друзями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будемо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пити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7650B0" w:rsidRPr="00C3207A" w:rsidRDefault="005363D4" w:rsidP="00C3207A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uk-UA"/>
        </w:rPr>
      </w:pPr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   -</w:t>
      </w:r>
      <w:r w:rsidR="00DD5FF3"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Запрошуємо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всіх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C3207A">
        <w:rPr>
          <w:rFonts w:asciiTheme="majorHAnsi" w:eastAsia="Times New Roman" w:hAnsiTheme="majorHAnsi" w:cs="Times New Roman"/>
          <w:sz w:val="24"/>
          <w:szCs w:val="24"/>
        </w:rPr>
        <w:t>друзів</w:t>
      </w:r>
      <w:proofErr w:type="spellEnd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 до </w:t>
      </w:r>
      <w:proofErr w:type="gramStart"/>
      <w:r w:rsidRPr="00C3207A">
        <w:rPr>
          <w:rFonts w:asciiTheme="majorHAnsi" w:eastAsia="Times New Roman" w:hAnsiTheme="majorHAnsi" w:cs="Times New Roman"/>
          <w:sz w:val="24"/>
          <w:szCs w:val="24"/>
        </w:rPr>
        <w:t xml:space="preserve">столу </w:t>
      </w:r>
      <w:r w:rsidR="00DD5FF3" w:rsidRPr="00C3207A">
        <w:rPr>
          <w:rFonts w:asciiTheme="majorHAnsi" w:eastAsia="Times New Roman" w:hAnsiTheme="majorHAnsi" w:cs="Times New Roman"/>
          <w:sz w:val="24"/>
          <w:szCs w:val="24"/>
          <w:lang w:val="uk-UA"/>
        </w:rPr>
        <w:t>.</w:t>
      </w:r>
      <w:proofErr w:type="gramEnd"/>
    </w:p>
    <w:p w:rsidR="007650B0" w:rsidRPr="00C3207A" w:rsidRDefault="007650B0" w:rsidP="00C3207A">
      <w:pPr>
        <w:spacing w:after="0" w:line="36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:rsidR="007650B0" w:rsidRPr="00C3207A" w:rsidRDefault="007650B0" w:rsidP="00C3207A">
      <w:pPr>
        <w:spacing w:after="0" w:line="36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:rsidR="007650B0" w:rsidRPr="00C3207A" w:rsidRDefault="007650B0" w:rsidP="00C3207A">
      <w:pPr>
        <w:spacing w:after="0" w:line="36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sectPr w:rsidR="007650B0" w:rsidRPr="00C3207A" w:rsidSect="00C3207A">
      <w:type w:val="continuous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CE3"/>
    <w:multiLevelType w:val="multilevel"/>
    <w:tmpl w:val="04DCE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80919"/>
    <w:multiLevelType w:val="multilevel"/>
    <w:tmpl w:val="8F949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01DF8"/>
    <w:multiLevelType w:val="multilevel"/>
    <w:tmpl w:val="0E705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A4738"/>
    <w:multiLevelType w:val="multilevel"/>
    <w:tmpl w:val="E22C6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B5EDD"/>
    <w:multiLevelType w:val="multilevel"/>
    <w:tmpl w:val="33465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EF247C"/>
    <w:multiLevelType w:val="multilevel"/>
    <w:tmpl w:val="BEB81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566227"/>
    <w:multiLevelType w:val="multilevel"/>
    <w:tmpl w:val="824C1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836A5D"/>
    <w:multiLevelType w:val="multilevel"/>
    <w:tmpl w:val="8ED05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731590"/>
    <w:multiLevelType w:val="multilevel"/>
    <w:tmpl w:val="BD3AE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D31949"/>
    <w:multiLevelType w:val="multilevel"/>
    <w:tmpl w:val="593A8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D6636D"/>
    <w:multiLevelType w:val="multilevel"/>
    <w:tmpl w:val="323ED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33764F"/>
    <w:multiLevelType w:val="multilevel"/>
    <w:tmpl w:val="12940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0B0"/>
    <w:rsid w:val="005363D4"/>
    <w:rsid w:val="007650B0"/>
    <w:rsid w:val="007C1919"/>
    <w:rsid w:val="00BD0C24"/>
    <w:rsid w:val="00C3207A"/>
    <w:rsid w:val="00D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F79EE6"/>
  <w15:docId w15:val="{75C603A3-DB19-40D9-8627-69835441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5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5F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D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2019-09-29T13:22:00Z</dcterms:created>
  <dcterms:modified xsi:type="dcterms:W3CDTF">2020-01-03T14:50:00Z</dcterms:modified>
</cp:coreProperties>
</file>