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5A" w:rsidRPr="008D458A" w:rsidRDefault="00B54E5A" w:rsidP="008D458A">
      <w:pPr>
        <w:pStyle w:val="a3"/>
        <w:spacing w:line="360" w:lineRule="auto"/>
        <w:ind w:left="3085"/>
        <w:rPr>
          <w:color w:val="000000" w:themeColor="text1"/>
        </w:rPr>
      </w:pPr>
    </w:p>
    <w:p w:rsidR="00B54E5A" w:rsidRPr="00A75E9C" w:rsidRDefault="00B54E5A" w:rsidP="008D458A">
      <w:pPr>
        <w:pStyle w:val="a3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>Федеральное государственное казенное общеобразовательное учреждение</w:t>
      </w:r>
    </w:p>
    <w:p w:rsidR="00B54E5A" w:rsidRPr="00A75E9C" w:rsidRDefault="00B54E5A" w:rsidP="008D458A">
      <w:pPr>
        <w:pStyle w:val="a3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>«Средняя общеобразовательная школа №14»</w:t>
      </w:r>
    </w:p>
    <w:p w:rsidR="00B54E5A" w:rsidRPr="00A75E9C" w:rsidRDefault="00B54E5A" w:rsidP="00A75E9C">
      <w:pPr>
        <w:pStyle w:val="a3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(детский </w:t>
      </w:r>
      <w:proofErr w:type="gramStart"/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>сад  г.</w:t>
      </w:r>
      <w:proofErr w:type="gramEnd"/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Гудаута)</w:t>
      </w:r>
    </w:p>
    <w:p w:rsidR="00B54E5A" w:rsidRPr="00A75E9C" w:rsidRDefault="00B54E5A" w:rsidP="008D458A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54E5A" w:rsidRPr="00A75E9C" w:rsidRDefault="00A75E9C" w:rsidP="00A75E9C">
      <w:pPr>
        <w:pStyle w:val="a3"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>«УТВЕРЖДАЮ»</w:t>
      </w:r>
    </w:p>
    <w:p w:rsidR="00A75E9C" w:rsidRPr="00A75E9C" w:rsidRDefault="00A75E9C" w:rsidP="00A75E9C">
      <w:pPr>
        <w:pStyle w:val="a3"/>
        <w:ind w:left="5103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Заведующий детским садом </w:t>
      </w:r>
      <w:proofErr w:type="spellStart"/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>г.Гудаута</w:t>
      </w:r>
      <w:proofErr w:type="spellEnd"/>
    </w:p>
    <w:p w:rsidR="00A75E9C" w:rsidRDefault="00A75E9C" w:rsidP="00A75E9C">
      <w:pPr>
        <w:pStyle w:val="a3"/>
        <w:ind w:left="5103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75E9C">
        <w:rPr>
          <w:rFonts w:ascii="Times New Roman" w:hAnsi="Times New Roman" w:cs="Times New Roman"/>
          <w:b w:val="0"/>
          <w:color w:val="000000" w:themeColor="text1"/>
          <w:sz w:val="28"/>
        </w:rPr>
        <w:t>________А. Курбанмухаметова</w:t>
      </w:r>
    </w:p>
    <w:p w:rsidR="00A75E9C" w:rsidRPr="00A75E9C" w:rsidRDefault="00A75E9C" w:rsidP="00A75E9C">
      <w:pPr>
        <w:pStyle w:val="a3"/>
        <w:ind w:left="5103"/>
        <w:rPr>
          <w:rFonts w:ascii="Times New Roman" w:hAnsi="Times New Roman" w:cs="Times New Roman"/>
          <w:b w:val="0"/>
          <w:color w:val="000000" w:themeColor="text1"/>
          <w:sz w:val="28"/>
          <w:u w:val="single"/>
        </w:rPr>
      </w:pPr>
      <w:r w:rsidRPr="00A75E9C">
        <w:rPr>
          <w:rFonts w:ascii="Times New Roman" w:hAnsi="Times New Roman" w:cs="Times New Roman"/>
          <w:b w:val="0"/>
          <w:color w:val="000000" w:themeColor="text1"/>
          <w:sz w:val="28"/>
          <w:u w:val="single"/>
        </w:rPr>
        <w:t>«26» января 202</w:t>
      </w:r>
      <w:r w:rsidR="008F1B64">
        <w:rPr>
          <w:rFonts w:ascii="Times New Roman" w:hAnsi="Times New Roman" w:cs="Times New Roman"/>
          <w:b w:val="0"/>
          <w:color w:val="000000" w:themeColor="text1"/>
          <w:sz w:val="28"/>
          <w:u w:val="single"/>
        </w:rPr>
        <w:t>4</w:t>
      </w:r>
      <w:bookmarkStart w:id="0" w:name="_GoBack"/>
      <w:bookmarkEnd w:id="0"/>
      <w:r w:rsidRPr="00A75E9C">
        <w:rPr>
          <w:rFonts w:ascii="Times New Roman" w:hAnsi="Times New Roman" w:cs="Times New Roman"/>
          <w:b w:val="0"/>
          <w:color w:val="000000" w:themeColor="text1"/>
          <w:sz w:val="28"/>
          <w:u w:val="single"/>
        </w:rPr>
        <w:t xml:space="preserve"> г.</w:t>
      </w:r>
    </w:p>
    <w:p w:rsidR="00B54E5A" w:rsidRPr="008D458A" w:rsidRDefault="00B54E5A" w:rsidP="00A75E9C">
      <w:pPr>
        <w:pStyle w:val="a3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54E5A" w:rsidRPr="008D458A" w:rsidRDefault="00B54E5A" w:rsidP="008D458A">
      <w:pPr>
        <w:pStyle w:val="a3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D30EF6" w:rsidRPr="00A75E9C" w:rsidRDefault="00A75E9C" w:rsidP="00A75E9C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A75E9C">
        <w:rPr>
          <w:rFonts w:ascii="Times New Roman" w:hAnsi="Times New Roman" w:cs="Times New Roman"/>
          <w:color w:val="000000" w:themeColor="text1"/>
          <w:sz w:val="32"/>
        </w:rPr>
        <w:t xml:space="preserve">Отчет </w:t>
      </w:r>
      <w:r w:rsidR="00B54E5A" w:rsidRPr="00A75E9C">
        <w:rPr>
          <w:rFonts w:ascii="Times New Roman" w:hAnsi="Times New Roman" w:cs="Times New Roman"/>
          <w:color w:val="000000" w:themeColor="text1"/>
          <w:sz w:val="32"/>
        </w:rPr>
        <w:t xml:space="preserve">о </w:t>
      </w:r>
      <w:proofErr w:type="spellStart"/>
      <w:r w:rsidR="00B54E5A" w:rsidRPr="00A75E9C">
        <w:rPr>
          <w:rFonts w:ascii="Times New Roman" w:hAnsi="Times New Roman" w:cs="Times New Roman"/>
          <w:color w:val="000000" w:themeColor="text1"/>
          <w:sz w:val="32"/>
        </w:rPr>
        <w:t>самообследовани</w:t>
      </w:r>
      <w:r w:rsidR="00BB416A">
        <w:rPr>
          <w:rFonts w:ascii="Times New Roman" w:hAnsi="Times New Roman" w:cs="Times New Roman"/>
          <w:color w:val="000000" w:themeColor="text1"/>
          <w:sz w:val="32"/>
        </w:rPr>
        <w:t>и</w:t>
      </w:r>
      <w:proofErr w:type="spellEnd"/>
      <w:r w:rsidR="00BB416A">
        <w:rPr>
          <w:rFonts w:ascii="Times New Roman" w:hAnsi="Times New Roman" w:cs="Times New Roman"/>
          <w:color w:val="000000" w:themeColor="text1"/>
          <w:sz w:val="32"/>
        </w:rPr>
        <w:t xml:space="preserve"> за 2023</w:t>
      </w:r>
      <w:r w:rsidRPr="00A75E9C">
        <w:rPr>
          <w:rFonts w:ascii="Times New Roman" w:hAnsi="Times New Roman" w:cs="Times New Roman"/>
          <w:color w:val="000000" w:themeColor="text1"/>
          <w:sz w:val="32"/>
        </w:rPr>
        <w:t xml:space="preserve"> год</w:t>
      </w:r>
    </w:p>
    <w:p w:rsidR="00B54E5A" w:rsidRPr="008D458A" w:rsidRDefault="00B54E5A" w:rsidP="00A75E9C">
      <w:pPr>
        <w:pStyle w:val="a3"/>
        <w:spacing w:after="33" w:line="360" w:lineRule="auto"/>
        <w:ind w:right="7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58A" w:rsidRDefault="008D458A" w:rsidP="008D458A">
      <w:pPr>
        <w:pStyle w:val="a3"/>
        <w:numPr>
          <w:ilvl w:val="0"/>
          <w:numId w:val="1"/>
        </w:numPr>
        <w:spacing w:line="360" w:lineRule="auto"/>
        <w:ind w:right="77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Общая характеристика образовательного учреждения. </w:t>
      </w:r>
    </w:p>
    <w:p w:rsidR="008D458A" w:rsidRDefault="008D458A" w:rsidP="008D45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Отчет сформирован на основании следующих нормативно-правовых документов: – Федеральный закон «Об образовании в Российской Федерации» № 273-ФЗ от 29.12.2012г. (ст.28 п. 3, 13, ст.29 п.3);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– Приказ Министерства образования и науки Российской Федерации № 462 от 14.06.2013г. «Об утверждении Порядка проведения </w:t>
      </w:r>
      <w:proofErr w:type="spellStart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самообследования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образовательных организаций»; 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самообследованию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». </w:t>
      </w:r>
    </w:p>
    <w:p w:rsidR="008D458A" w:rsidRDefault="008D458A" w:rsidP="008D45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proofErr w:type="spellStart"/>
      <w:r w:rsidRPr="008D458A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обеспечение доступности и открытости информации о деятельности образовательного учреждения. </w:t>
      </w:r>
    </w:p>
    <w:p w:rsidR="008D458A" w:rsidRDefault="008D458A" w:rsidP="008D45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</w:t>
      </w:r>
      <w:proofErr w:type="spellStart"/>
      <w:r w:rsidRPr="008D458A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8D45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получение объективной информации о состоянии образовательной деятельности в учреждении; выявление положительных и отрицательных направлений в образовательной деятельности; установление причин возникновения проблем и поиск путей их устранения. </w:t>
      </w:r>
    </w:p>
    <w:p w:rsidR="004E5E8A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процессе </w:t>
      </w:r>
      <w:proofErr w:type="spellStart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самообследования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проводится оценка: системы управления образовательной организацией; содержания и качества образовательной деятельности организации; качества кадрового, учебно-методического, методического обеспечения; материально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технической базы; функционирования внутренней системы оценки качества образования.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Детский сад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г.Гудаута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введен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эксплуатацию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2019 года.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Дошкольное учреждение осуществляет свою деятельность в соответствии c Законом РФ «Об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образовании» от 29.12.2012 г, № 273-ФЗ,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30.08.2013г. № 1014, Санитарными правилами СП 2.4.3648-20 «Санитарно-эпидемиологическими требованиями к организации воспитания и бучения, отдыха и оздоровления детей и молодёжи» и Сан </w:t>
      </w:r>
      <w:proofErr w:type="spellStart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ПиН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2.3/2.43590- 20 «</w:t>
      </w:r>
      <w:proofErr w:type="spellStart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Санитарно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гигиеническими требованиями к организации общественного питания населения», Уставом </w:t>
      </w:r>
      <w:r w:rsidR="00BB416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ФГ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КОУ СОШ №14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Федеральным законом «Об основных гарантиях прав ребёнка Российской Федерации», Конвенцией ООН о правах ребёнка. Полное наименование в соответствии с Уставом: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Федеральное государственное казенное общеобразовательное учреждение «Средняя общеобразовательная школа №14 (детский сад г. Гудаута).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Сокращенное наименование: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ФГКОУ СОШ №14 (детский сад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г.Гудаута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Детский сад посещает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67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воспитанников в возрасте от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до 7 лет. Количество групп–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Из них: 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 младших (с 3 до 4 лет</w:t>
      </w:r>
      <w:proofErr w:type="gramStart"/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 средних  (с 4 до 5 лет)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 старших (с 5 до 6 лет)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 подготовительных к школе групп (с 6 до 7 лет).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Режим работы детского сада: 5- дневная рабочая неделя с выходными днями (суббота, воскресенье), 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групп с 12 - часовым пребыванием детей с 7.00 до 19.00 часов. </w:t>
      </w:r>
    </w:p>
    <w:p w:rsidR="004E5E8A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Результаты анализа показателей деятельности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4E5E8A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1.Система управления организации Управление 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детским садом </w:t>
      </w:r>
      <w:proofErr w:type="spellStart"/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г.Гудаута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осуществляется в соответствии с Уставом 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ФГКОУ СОШ №14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процесса, в том числе родителей, законных представителей воспитанников. В соответствии с Уставом общественная структура управления представлена Педагогическим советом, Общим 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собранием работников Учреждения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Педагогический совет осуществляет: разработку и принятие основной образовательной программы дошкольного образования Учреждения, в соответствии с законодательством Российской Федерации; разработку и принятие локальных актов в пределах компетенции, определенной законодательством Российской Федерации; организацию работы по повышению квалификации педагогических работников Учреждения, развитию их творческих инициатив; определяет направления педагогической и опытно - экспериментальной деятельности в Учреждении; определяет основные направления педагогической деятельности; обсуждает вопросы развития, воспитания и образования воспитанников; обобщение и распространение передового педагогического опыта; выдвижение кандидатур педагогических и других работников к различным видам награждений; иную деятельность в пределах своей компетенции, определенной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действующим законодательством. Общее собрание работников Учреждения осуществляет: разработку и принятие локальных актов в пределах компетенции, определенной законодательством Российской Федерации; избрание комиссии по охране труда и обеспечению безопасности жизнедеятельности работников и воспитанников в Учреждении; организацию работы в Учреждении по соблюдению законодательства по охране труда. Предупреждению травматизма, несчастных случаев среди работников и воспитанников; иную деятельность в пределах своей компетенции, определенной законодательством Российской Федерации. 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В учреждении соблюдаются: - правила по охране труда и обеспечения безопасности жизнедеятельности воспитанников и сотрудников; - финансовая и исполнительская дисциплина; - правила пожарной безопасности и требования СанПиН; -социальные гарантии участников образовательной деятельности. Реализуется возможность участия в управлении образовательным учреждением всех участников образовательной деятельности. В образовательном учреждении создана нормативно-правовая база для обеспечения качественного управления учреждением, соблюдения прав всех участников образовательных отношений. Разработана и утверждена образовательная программа, план работы учреждения на учебный год, нормативные документы органов государственного – общественного управления образованием.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Вывод: </w:t>
      </w:r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детский сад </w:t>
      </w:r>
      <w:proofErr w:type="spellStart"/>
      <w:r w:rsidR="004E5E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г.Гудаута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</w:t>
      </w:r>
      <w:r w:rsidR="00F030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 функционирование.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Демократизация системы управления способствует развитию инициативы участников образовательной деятельности педагогов, родителей (законных представителей), детей.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 Образовательная деятельность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2.1. Содержание образовательной деятельности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обучающихся, которая позволяет поддерживать качество подготовки обучающихся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обучающихся, спецификой и возможностями образовательных областей.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</w:t>
      </w:r>
      <w:proofErr w:type="gramStart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детей</w:t>
      </w:r>
      <w:proofErr w:type="gram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Социальный заказ на услуги дошкольного учреждения направлен на развитие личности обучающихся с учетом их психофизического состояния и индивидуальных возможностей, на подготовку к обучению в школе. Коллектив ДОУ организовывает образовательную деятельность, следуя нижеизложенным положениям: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–Обеспечение Федерального государственного образовательного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–Создание атмосферы эмоционального комфорта, условий для самовыражения, саморазвития ребенка, творчества, игры, общения и познания мира.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– Содержание и организация образовательной деятельности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–Образовательная деятельность учреждения обеспечивает равные стартовые возможности для обучения детей.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Образовательная деятельность выстроена в соответствии с </w:t>
      </w:r>
      <w:r w:rsidR="00BB416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Федеральной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образовательной программой. Базовая программа: основная образовательная Программа дошкольного образования «От рождения до школы» под редакцией Н.Е. </w:t>
      </w:r>
      <w:proofErr w:type="spellStart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Вераксы</w:t>
      </w:r>
      <w:proofErr w:type="spellEnd"/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Т.С. Комаровой, М. А. Васильевой. Ведущие цели образовательной программы: проектирование социальных ситуаций развития ребенка и развивающей предметно - 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жизненная позиция, творческий подход в решении различных жизненных ситуаций,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изобразительной, конструктивной, музыкальной, восприятие художественной литературы и фольклора, речевой и двигательной. Организация учебного процесса строилась в соответствии с годовым планом работы учреждения, календарным тематическим планом и графиком образовательной деятельности. Работа по реализации ФГОС ДО стала стержнем, вокруг которого концентрировалась управленческая и педагогическая деятельность учреждения в учебном году. Продолжилась работа по внедрению профессиональных стандартов в детском саду. Дошкольное учреждение активно занимается инновациями: созданием, внедрением и использованием новых эффективных технологий, таких как интегрированный метод обучения дошкольников, проект</w:t>
      </w:r>
      <w:r w:rsidR="00F030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ная деятельность в детском саду.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Вывод: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ДО.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2.2. Организация образовательного процесса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 Режим пребывания ребенка в ДОУ определяется в договоре с родителями и является гибким в рамках данного договора (с учетом потребностей родителей, для детей в адаптационном периоде). Соблюдается режим дня (в соответствии с функциональными возможностями ребенка, на основе учета его возраста и состояния здоровья). При организации воспитательно-образовательного процесса в ДОУ используются современные формы организации образовательного процесса: проводятся различные формы НОД (индивиду</w:t>
      </w:r>
      <w:r w:rsidR="00F030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альные, групповые, подгрупповые.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); созданы условия для взаимодействия детей разного возраста (организуются совместные праздники, концерты, спектакли, прогулки); реализуется принцип взаимопроникновения различных видов деятельности на основе взаимодействия специалистов (педагоги осуществляют совместное планирование, проводят обсуждение дости</w:t>
      </w:r>
      <w:r w:rsidR="00F030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жений и проблем отдельных детей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группы в целом, совместно планируют и проводят интегрированную и комплексную образовательную деятельность. В ДОУ обеспечивается баланс между НОД и свободным временем ребенка. 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ребенка с окружающим миром. Педагоги используют современное методическое обеспечение образовательного процесса, внедряют современные образовательные технологии: информационно - коммуникационные, здоровьесберегающие, игровые. Для более качественного усвоения материала детьми в образовательную деятельность вовлечены специалисты разных направлений (музыкальный руководитель, </w:t>
      </w:r>
      <w:r w:rsidR="00F030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учитель-логопед,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медицинская сестра) и воспитатели всех групп. Работа строится на основании календарно – тематического планирования по единой теме, в форме организации НОД используются образовательные события, проектная деятельность, исследовательская и опытно – экспериментальная деятельность, в соответствии с ФГОС ДО. Развивающие, образовательные и коррекционные задачи решаются в совместной деятельности взрослого и детей, и в самостоятельной деятельности обучающихся. Результатом осуществления образовательного процесса является качественная подготовка детей к обучению в школе, высокий уровень познавательного развития, сфо</w:t>
      </w:r>
      <w:r w:rsidR="00F030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рмированные личностные качества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Взаимодействие с родителями коллектив </w:t>
      </w:r>
      <w:r w:rsidR="00F030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детского сада г. Гудаута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строится на принципе сотрудничества. При этом решаются приоритетные задачи: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-повышение педагогической культуры родителей;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-приобщение родителей к участию в жизни детского сада;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-изучение семьи и установление контактов с ее членами для согласования воспитательных воздействий на ребенка.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Для решения этих задач используются различные формы работы: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групповые родительские собрания;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консультации; - тренинги;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круглые столы;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конференции;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проведение совместных мероприятий для детей и родителей;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наглядная информация;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выставки совместных работ;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посещение открытых мероприятий и участие в них.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Системная работа по социально-личностному развитию, работа с семьей обогащают эмоциональную сферу детей, социально адаптируют детей к новым условиям в более легкой форме.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Вывод: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 (дистанционная работа педагогов с семьями) </w:t>
      </w:r>
    </w:p>
    <w:p w:rsidR="00F03058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2.3. Оценка организации образовательной деятельности. </w:t>
      </w:r>
    </w:p>
    <w:p w:rsidR="006369AA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Образовательный процесс в ДОУ осуществляется на русском языке с позиции личностно</w:t>
      </w:r>
      <w:r w:rsidR="00F030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ориентированной педагогической системы: разностороннее, свободное и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творческое развитие каждого ребёнка, реализация их природного потенциала, обеспечение комфортных, бесконфликтных и безопасных условий развития обучающихся. Воспитательно-образовательная работа организуется в соответствии с основной образовательной программой. Непосредственно образовательная деятельность организуются с 1 сентября по 30 мая. Работа в группе организуется по перспективному планированию, разработанному педагогами ДОУ. Содержание перспективного планирования соответствует учебному плану. Количество и продолжительность образовательной деятельности, включая реализацию дополнительных образовательных программ, устанавливаются в соответствии с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санитарно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гигиеническими нормами и требованиями, регламентируются учебным планом. При составлении циклограммы непосредственно образовательной деятельности соблюдены перерывы продолжительностью не менее 10 минут, предусмотрено время для физкультурных минуток, двигательных пауз. В комплексы педагоги включают корригирующие упражнения на осанку, зрение, плоскостопие, дыхательные упражнения. 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 Контроль за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 </w:t>
      </w:r>
    </w:p>
    <w:p w:rsidR="006369AA" w:rsidRDefault="008D458A" w:rsidP="004E5E8A">
      <w:pPr>
        <w:pStyle w:val="a3"/>
        <w:spacing w:line="360" w:lineRule="auto"/>
        <w:ind w:right="770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Вывод: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обучающихся,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ДО.</w:t>
      </w:r>
    </w:p>
    <w:p w:rsidR="006369AA" w:rsidRDefault="008D458A" w:rsidP="006369AA">
      <w:pPr>
        <w:pStyle w:val="a3"/>
        <w:numPr>
          <w:ilvl w:val="0"/>
          <w:numId w:val="2"/>
        </w:numPr>
        <w:spacing w:line="360" w:lineRule="auto"/>
        <w:ind w:right="77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Кадровое обеспечение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369AA" w:rsidRDefault="008D458A" w:rsidP="006369AA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Одна из главных задач ДОУ –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 Составлен план прохождения аттестации, повышения квалификации педагогов. Дошкольное образовательное учреждение укомплектовано кадрами на 60%. Педагоги детского сада постоянно повышают свой профессиональный уровень, 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проходят курсы повышения квалификации,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</w:t>
      </w: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дошкольников. </w:t>
      </w:r>
    </w:p>
    <w:p w:rsidR="006369AA" w:rsidRDefault="008D458A" w:rsidP="006369AA">
      <w:pPr>
        <w:pStyle w:val="a3"/>
        <w:spacing w:line="360" w:lineRule="auto"/>
        <w:ind w:right="77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Вывод: Участвуя в инновационном процессе, педагоги дошкольного учреждения, имеют возможность представлять свой опыт работы на семинарах, мастер – классах, публикациях различного уровня. </w:t>
      </w:r>
    </w:p>
    <w:p w:rsidR="006369AA" w:rsidRDefault="008D458A" w:rsidP="006369AA">
      <w:pPr>
        <w:pStyle w:val="a3"/>
        <w:numPr>
          <w:ilvl w:val="0"/>
          <w:numId w:val="2"/>
        </w:numPr>
        <w:spacing w:line="360" w:lineRule="auto"/>
        <w:ind w:right="77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Материально-техническая база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369AA" w:rsidRDefault="008D458A" w:rsidP="006369AA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Детский сад располагается в двухэтажном здании, построенном в 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2019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году. Здание детского сада светлое, имеется централизованное отопление, водопровод, канализация, сантехническое оборудование в 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хорошем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состоянии. В детском саду - 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групповых помещений. В состав группового помещения входят приемная, игровая, 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спальня, 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туалетная комната. Оборудованы помещения: кабинет заведующего, методи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ческий кабинет, музыкальный зал, 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физкультурны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й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зал, пищеблок, прачечная, медицинский кабинет. Территория детского сада имеет ограждение и разбита на следующие участки: -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прогулочных участков, оборудованных малыми архитектурными формами, песочницами, скамейками, теневой навес, оформленный зелеными насаждениями (кустарники, деревья, цветники) 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спортивная площадка - огород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В ДОУ сформирована материально-техническая база для реализации образовательных программ, жизнеобеспечения и развития детей.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4B1415" w:rsidRDefault="008D458A" w:rsidP="006369AA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Вывод: материально – техническая база детского сада требует обновления и совершенствования. В групповых комнатах необходимо обновить игровое</w:t>
      </w:r>
      <w:r w:rsid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оборудование, мягкий инвентарь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</w:p>
    <w:p w:rsidR="004B1415" w:rsidRDefault="008D458A" w:rsidP="004B1415">
      <w:pPr>
        <w:pStyle w:val="a3"/>
        <w:numPr>
          <w:ilvl w:val="1"/>
          <w:numId w:val="2"/>
        </w:numPr>
        <w:spacing w:line="360" w:lineRule="auto"/>
        <w:ind w:right="77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Оценка 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учебно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методического обеспечения.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Учебно-методическое обеспечение соответствует основной образовательной программе. С целью взаимодействия между участниками образовательного процесса (педагог, родители, дети), создан сайт ДОУ, на котором размещена информация, определённая законодательством 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 электронная почта, сайт учреждения. Информационное обеспечение существенно облегчает процесс документооборота, делает образовательный процесс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 Развивающая предметно – пространственная среда обеспечивает максимальную реализацию образовательного потенциала пространства 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ДОУ: группы, участк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оборудовани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инвентар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ь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для развития детей в соответствии с особенностями каждого возрастного этапа, охраны и укрепления их здоровья, возможности общения и совместной деятельности детей и взрослых, двигательной активности детей, а также возможности для уединения.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РППС соответствует следующим принципам: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насыщенность;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трансформируемость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полифункциональность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вариативность;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доступность;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безопасность.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Помещение каждой группы разделено на несколько условных зон, так называемые центры активности, в соответствии с образовательными областями.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Вывод: все компоненты развивающей предметно – пространственной среды детского сада включают оптимальные условия для полноценного физического, эстетического, познавательного и социального развития детей, но требует дополнительного оснащения. 5. Оценка медицинского обеспечения образовательного процесса.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Оздоровительная работа в ДОУ проводится на основе нормативно – правовых документов: — ФЗ № 52 «О санитарно-эпидемиологическом благополучии населения». —Санитарными правилами СП 2.4.3648-20 «Санитарно-эпидемиологическими требованиями к организации воспитания и бучения, отдыха и оздоровления детей и молодёжи» и Сан 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ПиН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2.3/2.43590-20 и «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Санитарно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гигиеническими требованиями к организации общественного питания населения» В ДОУ создан комплекс гигиенических, психолого-педагогических и физкультурно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оздоровительных системных мер, обеспечивающих ребенку психическое и физическое благополучие, комфортную моральную и бытовую среду. Медицинское обслуживание обучающихся проводится по трем направлениям: — оздоровительная работа; — лечебно-профилактическая работа; — организационно-методическая работа. 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Для родителей проводились консультации «Профилактика гриппа и ОРВИ», «Профилактика острых кишечных инфекций», оформлялись стенды с материалами на тему профилактики и предотвращения инфекционных заболеваний, оказанию первой помощи. Медицинской сестрой ДОУ ведется учет и анализ общей заболеваемости обучающихся, анализ простудных заболеваний. Проводятся профилактические мероприятия: осмотр детей во время утреннего приема, антропометрические замеры, анализ заболеваемости, ежемесячное подведение итогов посещаемости детей, лечебно-профилактические мероприятия.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 Вывод: для полноценного медицинского обслуживания детей необходимо приобре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тение медицинского оборудования.</w:t>
      </w:r>
    </w:p>
    <w:p w:rsidR="004B1415" w:rsidRDefault="008D458A" w:rsidP="004B1415">
      <w:pPr>
        <w:pStyle w:val="a3"/>
        <w:numPr>
          <w:ilvl w:val="0"/>
          <w:numId w:val="2"/>
        </w:numPr>
        <w:spacing w:line="360" w:lineRule="auto"/>
        <w:ind w:right="77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Оценка условий организации питания.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Для организации питания были заключены договора с поставщиками на поставку продуктов. Все продукты сопровождаются сертификатами качества. 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икличное 10-дневное мен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соответствии Сан 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ПиН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2.3/2.43590-20 «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Санитарно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гигиеническими требованиями к организации общественного питания населения» Меню по дням недели разнообразное, разработано с учётом физиологических потребностей детей в калор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ийности и пищевых веществах. В 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ДОУ организовано 5 – 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ти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разовое питание. Пищеблок оснащён всем необходимым для приготовления пищи оборудованием и уборочным инвентарём. 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Бр</w:t>
      </w:r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акеражная</w:t>
      </w:r>
      <w:proofErr w:type="spellEnd"/>
      <w:r w:rsidR="004B14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комиссия </w:t>
      </w: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ДОУ систематически осуществляет контроль за правильностью обработки продуктов, закладкой, выходом блюд, вкусовыми качествами пищи. Информация о питании детей доводится до родителей, меню размещается в </w:t>
      </w:r>
      <w:proofErr w:type="spell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приёмых</w:t>
      </w:r>
      <w:proofErr w:type="spell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групп. </w:t>
      </w:r>
    </w:p>
    <w:p w:rsidR="004B1415" w:rsidRDefault="008D458A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Вывод: при выполнении норм питания, постоянно выдерживать соотношение белков, жиров, углеводов – 1:</w:t>
      </w:r>
      <w:proofErr w:type="gramStart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1:4..</w:t>
      </w:r>
      <w:proofErr w:type="gramEnd"/>
      <w:r w:rsidRPr="006369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Сотрудникам пищеблока тщательней следить за качеством продукции поставляемой в учреждение. </w:t>
      </w:r>
    </w:p>
    <w:p w:rsidR="004B1415" w:rsidRDefault="004B1415" w:rsidP="004B1415">
      <w:pPr>
        <w:pStyle w:val="a3"/>
        <w:spacing w:line="360" w:lineRule="auto"/>
        <w:ind w:right="77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B1415" w:rsidRPr="004B1415" w:rsidRDefault="004B1415" w:rsidP="004B1415">
      <w:pPr>
        <w:pStyle w:val="a3"/>
        <w:spacing w:line="360" w:lineRule="auto"/>
        <w:ind w:right="770" w:firstLine="36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4"/>
        </w:rPr>
      </w:pPr>
      <w:r w:rsidRPr="004B1415">
        <w:rPr>
          <w:rFonts w:ascii="Times New Roman" w:hAnsi="Times New Roman" w:cs="Times New Roman"/>
          <w:sz w:val="24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4B1415">
        <w:rPr>
          <w:rFonts w:ascii="Times New Roman" w:hAnsi="Times New Roman" w:cs="Times New Roman"/>
          <w:sz w:val="24"/>
        </w:rPr>
        <w:t>самообследованию</w:t>
      </w:r>
      <w:proofErr w:type="spellEnd"/>
      <w:r w:rsidRPr="004B1415">
        <w:rPr>
          <w:rFonts w:ascii="Times New Roman" w:hAnsi="Times New Roman" w:cs="Times New Roman"/>
          <w:sz w:val="24"/>
        </w:rPr>
        <w:t xml:space="preserve"> (утв. приказом Министерства образования и науки РФ от 10 декабря 2013 г. N 1324)</w:t>
      </w:r>
    </w:p>
    <w:p w:rsidR="00D30EF6" w:rsidRPr="008D458A" w:rsidRDefault="00372EFC" w:rsidP="008D458A">
      <w:pPr>
        <w:pStyle w:val="a3"/>
        <w:spacing w:after="33" w:line="360" w:lineRule="auto"/>
        <w:ind w:right="770" w:firstLine="7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58A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24.01.2023</w:t>
      </w:r>
      <w:r w:rsidR="00D30EF6" w:rsidRPr="008D458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39"/>
        <w:gridCol w:w="754"/>
        <w:gridCol w:w="6717"/>
        <w:gridCol w:w="1493"/>
      </w:tblGrid>
      <w:tr w:rsidR="008D458A" w:rsidRPr="008D458A" w:rsidTr="00703E67">
        <w:trPr>
          <w:trHeight w:val="542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</w:t>
            </w:r>
            <w:proofErr w:type="spellEnd"/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измерения</w:t>
            </w:r>
            <w:proofErr w:type="spellEnd"/>
          </w:p>
        </w:tc>
      </w:tr>
      <w:tr w:rsidR="008D458A" w:rsidRPr="008D458A" w:rsidTr="00703E67">
        <w:trPr>
          <w:trHeight w:val="309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58A" w:rsidRPr="008D458A" w:rsidTr="00703E67">
        <w:trPr>
          <w:trHeight w:val="588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93" w:type="dxa"/>
          </w:tcPr>
          <w:p w:rsidR="00D30EF6" w:rsidRPr="008D458A" w:rsidRDefault="00A143D6" w:rsidP="008929DD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9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372EFC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304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режиме полного дня (8-12 часов)</w:t>
            </w:r>
          </w:p>
        </w:tc>
        <w:tc>
          <w:tcPr>
            <w:tcW w:w="1493" w:type="dxa"/>
          </w:tcPr>
          <w:p w:rsidR="00D30EF6" w:rsidRPr="008D458A" w:rsidRDefault="00372EFC" w:rsidP="008929DD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9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307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307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семейной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дошкольной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588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305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307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493" w:type="dxa"/>
          </w:tcPr>
          <w:p w:rsidR="00D30EF6" w:rsidRPr="008D458A" w:rsidRDefault="00372EFC" w:rsidP="008929DD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9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585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воспитанников в общей</w:t>
            </w:r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1493" w:type="dxa"/>
          </w:tcPr>
          <w:p w:rsidR="00D30EF6" w:rsidRPr="008D458A" w:rsidRDefault="00372EFC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9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8D458A" w:rsidRPr="008D458A" w:rsidTr="00703E67">
        <w:trPr>
          <w:trHeight w:val="583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режиме полного дня (8-12 часов)</w:t>
            </w:r>
          </w:p>
        </w:tc>
        <w:tc>
          <w:tcPr>
            <w:tcW w:w="1493" w:type="dxa"/>
          </w:tcPr>
          <w:p w:rsidR="00D30EF6" w:rsidRPr="008D458A" w:rsidRDefault="00372EFC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9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100 %</w:t>
            </w:r>
          </w:p>
        </w:tc>
      </w:tr>
      <w:tr w:rsidR="008D458A" w:rsidRPr="008D458A" w:rsidTr="00703E67">
        <w:trPr>
          <w:trHeight w:val="309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режиме продленного дня (12-14 часов)</w:t>
            </w:r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</w:p>
        </w:tc>
      </w:tr>
      <w:tr w:rsidR="008D458A" w:rsidRPr="008D458A" w:rsidTr="00703E67">
        <w:trPr>
          <w:trHeight w:val="304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режиме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</w:p>
        </w:tc>
      </w:tr>
      <w:tr w:rsidR="008D458A" w:rsidRPr="008D458A" w:rsidTr="00703E67">
        <w:trPr>
          <w:trHeight w:val="861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</w:t>
            </w:r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получающих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8D458A" w:rsidRPr="008D458A" w:rsidTr="00703E67">
        <w:trPr>
          <w:trHeight w:val="307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</w:p>
        </w:tc>
      </w:tr>
      <w:tr w:rsidR="008D458A" w:rsidRPr="008D458A" w:rsidTr="00703E67">
        <w:trPr>
          <w:trHeight w:val="309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</w:p>
        </w:tc>
      </w:tr>
      <w:tr w:rsidR="008D458A" w:rsidRPr="008D458A" w:rsidTr="00703E67">
        <w:trPr>
          <w:trHeight w:val="309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присмотру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493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</w:p>
        </w:tc>
      </w:tr>
      <w:tr w:rsidR="008D458A" w:rsidRPr="008D458A" w:rsidTr="00703E67">
        <w:trPr>
          <w:trHeight w:val="585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93" w:type="dxa"/>
          </w:tcPr>
          <w:p w:rsidR="00D30EF6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43D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  <w:proofErr w:type="spellEnd"/>
          </w:p>
        </w:tc>
      </w:tr>
      <w:tr w:rsidR="008D458A" w:rsidRPr="008D458A" w:rsidTr="00703E67">
        <w:trPr>
          <w:trHeight w:val="307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493" w:type="dxa"/>
          </w:tcPr>
          <w:p w:rsidR="00D30EF6" w:rsidRPr="008D458A" w:rsidRDefault="00372EFC" w:rsidP="008929DD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9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585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93" w:type="dxa"/>
          </w:tcPr>
          <w:p w:rsidR="00D30EF6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8D458A" w:rsidRDefault="00372EFC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D458A" w:rsidRPr="008D458A" w:rsidTr="00703E67">
        <w:trPr>
          <w:trHeight w:val="578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1.7.2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 w:right="-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93" w:type="dxa"/>
          </w:tcPr>
          <w:p w:rsidR="00D30EF6" w:rsidRPr="008D458A" w:rsidRDefault="00A143D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2EFC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8D458A" w:rsidRDefault="00372EFC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D458A" w:rsidRPr="008D458A" w:rsidTr="00703E67">
        <w:trPr>
          <w:trHeight w:val="590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1.7.3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93" w:type="dxa"/>
          </w:tcPr>
          <w:p w:rsidR="00D30EF6" w:rsidRPr="008D458A" w:rsidRDefault="00372EFC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8D458A" w:rsidRDefault="00372EFC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D458A" w:rsidRPr="008D458A" w:rsidTr="00703E67">
        <w:trPr>
          <w:gridAfter w:val="2"/>
          <w:wAfter w:w="8210" w:type="dxa"/>
          <w:trHeight w:val="861"/>
        </w:trPr>
        <w:tc>
          <w:tcPr>
            <w:tcW w:w="1493" w:type="dxa"/>
            <w:gridSpan w:val="2"/>
          </w:tcPr>
          <w:p w:rsidR="00A143D6" w:rsidRPr="008D458A" w:rsidRDefault="00A143D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58A" w:rsidRPr="008D458A" w:rsidTr="00703E67">
        <w:trPr>
          <w:trHeight w:val="866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 w:right="6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</w:t>
            </w:r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1493" w:type="dxa"/>
          </w:tcPr>
          <w:p w:rsidR="00D30EF6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D458A" w:rsidRPr="008D458A" w:rsidTr="00703E67">
        <w:trPr>
          <w:trHeight w:val="583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493" w:type="dxa"/>
          </w:tcPr>
          <w:p w:rsidR="008929DD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30EF6" w:rsidRPr="008D458A" w:rsidTr="00703E67">
        <w:trPr>
          <w:trHeight w:val="530"/>
        </w:trPr>
        <w:tc>
          <w:tcPr>
            <w:tcW w:w="739" w:type="dxa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1.8.2</w:t>
            </w:r>
          </w:p>
        </w:tc>
        <w:tc>
          <w:tcPr>
            <w:tcW w:w="7471" w:type="dxa"/>
            <w:gridSpan w:val="2"/>
          </w:tcPr>
          <w:p w:rsidR="00D30EF6" w:rsidRPr="008D458A" w:rsidRDefault="00D30EF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493" w:type="dxa"/>
          </w:tcPr>
          <w:p w:rsidR="00D30EF6" w:rsidRPr="008D458A" w:rsidRDefault="00A143D6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30EF6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:rsidR="00030B2D" w:rsidRPr="008D458A" w:rsidRDefault="00030B2D" w:rsidP="008D458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99"/>
        <w:gridCol w:w="7732"/>
        <w:gridCol w:w="1286"/>
      </w:tblGrid>
      <w:tr w:rsidR="008D458A" w:rsidRPr="008D458A" w:rsidTr="00703E67">
        <w:trPr>
          <w:trHeight w:val="821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</w:t>
            </w:r>
          </w:p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составляет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86" w:type="dxa"/>
          </w:tcPr>
          <w:p w:rsidR="00030B2D" w:rsidRPr="008D458A" w:rsidRDefault="008929DD" w:rsidP="008D458A">
            <w:pPr>
              <w:pStyle w:val="TableParagraph"/>
              <w:spacing w:before="0" w:line="360" w:lineRule="auto"/>
              <w:ind w:left="-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8D458A" w:rsidRPr="008D458A" w:rsidTr="00703E67">
        <w:trPr>
          <w:trHeight w:val="583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86" w:type="dxa"/>
          </w:tcPr>
          <w:p w:rsidR="00030B2D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030B2D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D458A" w:rsidRPr="008D458A" w:rsidTr="00703E67">
        <w:trPr>
          <w:trHeight w:val="585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D458A" w:rsidRPr="008D458A" w:rsidTr="00703E67">
        <w:trPr>
          <w:trHeight w:val="587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86" w:type="dxa"/>
          </w:tcPr>
          <w:p w:rsidR="00030B2D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proofErr w:type="spellStart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030B2D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D458A" w:rsidRPr="008D458A" w:rsidTr="00703E67">
        <w:trPr>
          <w:trHeight w:val="586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0 %</w:t>
            </w:r>
          </w:p>
        </w:tc>
      </w:tr>
      <w:tr w:rsidR="008D458A" w:rsidRPr="008D458A" w:rsidTr="00703E67">
        <w:trPr>
          <w:trHeight w:val="1692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 w:righ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</w:t>
            </w:r>
            <w:r w:rsidR="0089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ес численности педагогических 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030B2D" w:rsidRPr="008D458A" w:rsidRDefault="00030B2D" w:rsidP="008929DD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1286" w:type="dxa"/>
          </w:tcPr>
          <w:p w:rsidR="00030B2D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030B2D" w:rsidRPr="008D458A" w:rsidRDefault="008929D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D458A" w:rsidRPr="008D458A" w:rsidTr="00703E67">
        <w:trPr>
          <w:trHeight w:val="1420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7732" w:type="dxa"/>
          </w:tcPr>
          <w:p w:rsidR="00030B2D" w:rsidRPr="008D458A" w:rsidRDefault="00030B2D" w:rsidP="008F1B64">
            <w:pPr>
              <w:pStyle w:val="TableParagraph"/>
              <w:spacing w:before="0" w:line="360" w:lineRule="auto"/>
              <w:ind w:left="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</w:t>
            </w:r>
            <w:r w:rsidR="008F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ес численности педагогических 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030B2D" w:rsidRPr="008D458A" w:rsidRDefault="008F1B64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067F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D458A" w:rsidRPr="008D458A" w:rsidTr="00703E67">
        <w:trPr>
          <w:trHeight w:val="588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F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4C5BF9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C5BF9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  <w:p w:rsidR="00030B2D" w:rsidRPr="008D458A" w:rsidRDefault="00030B2D" w:rsidP="008F1B64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F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F1067F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8D458A" w:rsidRPr="008D458A" w:rsidTr="00703E67">
        <w:trPr>
          <w:trHeight w:val="585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 w:right="5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D458A" w:rsidRPr="008D458A" w:rsidTr="00703E67">
        <w:trPr>
          <w:trHeight w:val="302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1.15.1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Музыкального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D458A" w:rsidRPr="008D458A" w:rsidTr="00703E67">
        <w:trPr>
          <w:trHeight w:val="305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1.15.2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Инструктора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физической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</w:tr>
      <w:tr w:rsidR="008D458A" w:rsidRPr="008D458A" w:rsidTr="00703E67">
        <w:trPr>
          <w:trHeight w:val="307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1.15.3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D458A" w:rsidRPr="008D458A" w:rsidTr="00703E67">
        <w:trPr>
          <w:trHeight w:val="309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1.15.4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</w:tr>
      <w:tr w:rsidR="008D458A" w:rsidRPr="008D458A" w:rsidTr="00703E67">
        <w:trPr>
          <w:trHeight w:val="309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1.15.5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</w:tr>
      <w:tr w:rsidR="008D458A" w:rsidRPr="008D458A" w:rsidTr="00703E67">
        <w:trPr>
          <w:trHeight w:val="307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1.15.6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</w:tr>
      <w:tr w:rsidR="008D458A" w:rsidRPr="008D458A" w:rsidTr="00703E67">
        <w:trPr>
          <w:trHeight w:val="307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58A" w:rsidRPr="008D458A" w:rsidTr="00703E67">
        <w:trPr>
          <w:trHeight w:val="588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 w:right="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458A" w:rsidRPr="008D458A" w:rsidTr="00703E67">
        <w:trPr>
          <w:trHeight w:val="583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86" w:type="dxa"/>
          </w:tcPr>
          <w:p w:rsidR="00030B2D" w:rsidRPr="008D458A" w:rsidRDefault="00247BD9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230</w:t>
            </w:r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030B2D"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458A" w:rsidRPr="008D458A" w:rsidTr="00703E67">
        <w:trPr>
          <w:trHeight w:val="304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физкультурного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D458A" w:rsidRPr="008D458A" w:rsidTr="00703E67">
        <w:trPr>
          <w:trHeight w:val="307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музыкального</w:t>
            </w:r>
            <w:proofErr w:type="spellEnd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030B2D" w:rsidRPr="008D458A" w:rsidTr="00703E67">
        <w:trPr>
          <w:trHeight w:val="557"/>
        </w:trPr>
        <w:tc>
          <w:tcPr>
            <w:tcW w:w="799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732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86" w:type="dxa"/>
          </w:tcPr>
          <w:p w:rsidR="00030B2D" w:rsidRPr="008D458A" w:rsidRDefault="00030B2D" w:rsidP="008D458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</w:tbl>
    <w:p w:rsidR="00030B2D" w:rsidRPr="008D458A" w:rsidRDefault="00030B2D" w:rsidP="008D458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B2D" w:rsidRPr="008D458A" w:rsidRDefault="00030B2D" w:rsidP="008D458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EF6" w:rsidRPr="008D458A" w:rsidRDefault="00D30EF6" w:rsidP="008D458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30EF6" w:rsidRPr="008D458A" w:rsidSect="00A75E9C">
          <w:pgSz w:w="11910" w:h="16840"/>
          <w:pgMar w:top="851" w:right="480" w:bottom="280" w:left="1400" w:header="720" w:footer="720" w:gutter="0"/>
          <w:cols w:space="720"/>
        </w:sectPr>
      </w:pPr>
    </w:p>
    <w:p w:rsidR="00F00A6D" w:rsidRPr="008D458A" w:rsidRDefault="00F00A6D" w:rsidP="008D458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00A6D" w:rsidRPr="008D458A">
      <w:pgSz w:w="11910" w:h="16840"/>
      <w:pgMar w:top="112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32D"/>
    <w:multiLevelType w:val="hybridMultilevel"/>
    <w:tmpl w:val="71E82E00"/>
    <w:lvl w:ilvl="0" w:tplc="89A4B95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 w15:restartNumberingAfterBreak="0">
    <w:nsid w:val="62D13964"/>
    <w:multiLevelType w:val="multilevel"/>
    <w:tmpl w:val="35FC5D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1D"/>
    <w:rsid w:val="00030B2D"/>
    <w:rsid w:val="00125823"/>
    <w:rsid w:val="00247BD9"/>
    <w:rsid w:val="00372EFC"/>
    <w:rsid w:val="004B1415"/>
    <w:rsid w:val="004C5BF9"/>
    <w:rsid w:val="004E5E8A"/>
    <w:rsid w:val="006369AA"/>
    <w:rsid w:val="00777270"/>
    <w:rsid w:val="00811585"/>
    <w:rsid w:val="008929DD"/>
    <w:rsid w:val="008D458A"/>
    <w:rsid w:val="008F1B64"/>
    <w:rsid w:val="00906ADF"/>
    <w:rsid w:val="00A143D6"/>
    <w:rsid w:val="00A75E9C"/>
    <w:rsid w:val="00B54E5A"/>
    <w:rsid w:val="00BB416A"/>
    <w:rsid w:val="00BE521D"/>
    <w:rsid w:val="00C4298E"/>
    <w:rsid w:val="00D30EF6"/>
    <w:rsid w:val="00DB2E51"/>
    <w:rsid w:val="00F00A6D"/>
    <w:rsid w:val="00F03058"/>
    <w:rsid w:val="00F1067F"/>
    <w:rsid w:val="00F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164E"/>
  <w15:chartTrackingRefBased/>
  <w15:docId w15:val="{2A8FB763-67AC-4B9B-834E-DC4455E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E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EF6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30EF6"/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30EF6"/>
    <w:pPr>
      <w:spacing w:before="30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54E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5A"/>
    <w:rPr>
      <w:rFonts w:ascii="Segoe UI" w:eastAsia="Arial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2024-03-15T13:38:00Z</cp:lastPrinted>
  <dcterms:created xsi:type="dcterms:W3CDTF">2021-01-19T06:39:00Z</dcterms:created>
  <dcterms:modified xsi:type="dcterms:W3CDTF">2024-03-15T13:43:00Z</dcterms:modified>
</cp:coreProperties>
</file>