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F" w:rsidRPr="006C6846" w:rsidRDefault="00D44CCF" w:rsidP="00D44CCF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C684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ФГОС НОО с изменениями на 18 мая 2015 года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образования и науки Российской Федерации  (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России)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ПРИКАЗ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 6 октября 2009 г. № 373</w:t>
      </w:r>
    </w:p>
    <w:p w:rsidR="00D44CCF" w:rsidRPr="00D44CCF" w:rsidRDefault="00D44CCF" w:rsidP="00D44CCF">
      <w:pPr>
        <w:ind w:right="-34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Документ с изменениями, внесенными: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1241;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 сентября 2011 года № 2357;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18 декабря 2012 года № 1060;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1643;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18 мая 2015 года № 507.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года № 466 (Собрание законодательства Российской Федерации, 2013, № 23, ст.2923; № 33, ст.4386; № 37, ст.4702; 2014, № 2, ст.126; № 6, ст.582; №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27, ст.3776),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года № 661 (Собрание законодательства Российской Федерации, 2013, № 3, ст.4377; 2014, № 38, ст.5096). 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приказываю: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1. Утвердить прилагаемый федеральный государственный образовательный стандарт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 Ввести в действие с 1 января 2010 года федеральный государственный образовательный стандарт, утвержденный настоящим приказом.</w:t>
      </w:r>
    </w:p>
    <w:p w:rsidR="00D44CCF" w:rsidRPr="00D44CCF" w:rsidRDefault="00D44CCF" w:rsidP="00D44CCF">
      <w:pPr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Министр А. Фурсенко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Зарегистрировано в Минюсте РФ 22 декабря 2009 г. № 15785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(с изменениями на 18 мая 2015 года)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4CCF" w:rsidRPr="00D44CCF" w:rsidRDefault="00D44CCF" w:rsidP="00D44CC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</w:t>
      </w:r>
    </w:p>
    <w:p w:rsidR="00D44CCF" w:rsidRPr="00D44CCF" w:rsidRDefault="00D44CCF" w:rsidP="00D44CC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(с изменениями на 18 мая 2015 года)</w:t>
      </w:r>
    </w:p>
    <w:p w:rsidR="00D44CCF" w:rsidRPr="00D44CCF" w:rsidRDefault="00D44CCF" w:rsidP="00D44CCF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44CCF" w:rsidRPr="00D44CCF" w:rsidRDefault="00D44CCF" w:rsidP="00D44CCF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Федеральный государственный образовательный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стандарт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I. Общие положения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1. Федеральный государственный образовательный стандарт начального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начального общего образования[1].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Станда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рт вкл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ючает в себя требования: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к результатам освоения основной образовательной 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получении начального общего образования,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самоценность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начального общего образования как фундамента всего последующего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2.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Стандарт является основой объективной оценки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[2].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4. Начальное общее образование может быть получено: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в организациях, осуществляющих образовательную деятельность (в очной, очн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заочной или заочной форме);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вне организаций, осуществляющих образовательную деятельность, в форме семейного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Допускается сочетание различных форм получения образования и форм обучения.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обучении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подготовки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обучающихся к получению профессионального образования в области искусств.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5. Стандарт разработан с учетом региональных, национальных и этнокультурных особенностей народов Российской Федерации.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6. Стандарт направлен на обеспечение: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равных возможностей получения качественного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D7"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– духовно-нравственного развития и </w:t>
      </w:r>
      <w:proofErr w:type="gramStart"/>
      <w:r w:rsidRPr="009123D7"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>воспитания</w:t>
      </w:r>
      <w:proofErr w:type="gramEnd"/>
      <w:r w:rsidRPr="009123D7"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обучающихся при получении начального общего образования, становление их гражданской идентичности как основы развития гражданского общества;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D7"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>–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- единства образовательного пространства Российской Федерации;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демократизации образования и всей образовательной деятельности, в том числе через развитие форм государственн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формирования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критериальной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оценки результатов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здоровья.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7. В основе Стандарта лежит системн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деятельностный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подход, который предполагает: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демократического гражданского общества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поликонфессионального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состава российского общества;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 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обеспечение преемственности дошкольного, начального общего, основного и среднего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8. В соответствии со Стандартом при получении начального общего образования осуществляется: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становление основ гражданской идентичности и мировоззрения 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3240">
        <w:rPr>
          <w:rFonts w:ascii="Times New Roman" w:eastAsia="SimSun" w:hAnsi="Times New Roman" w:cs="Times New Roman"/>
          <w:sz w:val="28"/>
          <w:szCs w:val="28"/>
          <w:highlight w:val="red"/>
          <w:lang w:eastAsia="zh-CN"/>
        </w:rPr>
        <w:t>–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укрепление физического и духовного 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Стандарт ориентирован на становление личностных характеристик выпускника («портрет выпускника начальной школы»): 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любящий свой народ, свой край и свою Родину; уважающий и принимающий ценности семьи и общества;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любознательный, активно и заинтересованно познающий мир;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владеющий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основами умения учиться,</w:t>
      </w:r>
      <w:r w:rsidR="00AA32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способный к организации собственной</w:t>
      </w:r>
      <w:r w:rsidR="00AA32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готовый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самостоятельно действовать и отвечать за свои поступки перед семьей и обществом;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доброжелательный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умеющий слушать и слышать собеседника, обосновывать свою позицию, высказывать свое мнение;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выполняющий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правила здорового и безопасного для себя и окружающих образа жизни.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II. Требования к результатам освоения основной образовательной программы начального общего образования</w:t>
      </w:r>
    </w:p>
    <w:p w:rsidR="00D44CCF" w:rsidRPr="00D44CCF" w:rsidRDefault="00D44CCF" w:rsidP="00D44CCF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 Стандарт устанавливает требования к результатам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освоивших основную образовательную программу начального общего образования: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личностным,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включающим готовность и способность обучающихся к саморазвитию,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мотивации к обучению и познанию, ценностно-смысловые установки обучающихся, отражающие их индивидуальн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личностные позиции, социальные компетенции, личностные качества;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 гражданской идентичности;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spellStart"/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метапредметным</w:t>
      </w:r>
      <w:proofErr w:type="spellEnd"/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включающим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межпредметными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понятиями;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</w:t>
      </w:r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предметным,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 </w:t>
      </w:r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Личностные результаты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освоения основной образовательной программы начального общего образования должны отражать: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формирование уважительного отношения к иному мнению, истории и культуре других народов;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овладение начальными навыками адаптации в динамично изменяющемся и развивающемся мире;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7) формирование эстетических потребностей, ценностей и чувств;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8) развитие этических чувств, доброжелательности и эмоциональн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нравственной отзывчивости, понимания и сопереживания чувствам других людей;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9) развитие навыков сотрудничества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11. </w:t>
      </w:r>
      <w:proofErr w:type="spellStart"/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Метапредметные</w:t>
      </w:r>
      <w:proofErr w:type="spellEnd"/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результаты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освоения основной образовательной программы начального общего образования должны отражать: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освоение способов решения проблем творческого и поискового характера;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освоение начальных форм познавательной и личностной рефлексии;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6) использование знаково-символических сре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дств пр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едставления информации для создания моделей изучаемых объектов и процессов, схем решения учебных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практических задач;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8) использование различных способов поиска (в справочных источниках и открытом учебном информационном пространстве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следственных связей, построения рассуждений, отнесения к известным понятиям;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13) готовность конструктивно разрешать конфликты посредством учета интересов сторон и сотрудничества;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15) овладение базовыми предметными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межпредметными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понятиями, отражающими существенные связи и отношения между объектами и процессами;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</w:t>
      </w:r>
      <w:r w:rsidRPr="00AA47C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12.1. Филология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Русский язык. Родной язык: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Литературное чтение. Литературное чтение на родном языке: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обучения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всем учебным предметам; формирование потребности в систематическом чтении;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понимание роли чтения, использование разных видов чтения (ознакомительное, изучающее, выборочное, поисковое); умение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сознанно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Иностранный язык: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потребностей; освоение правил речевого и неречевого поведения;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12.2. Математика и информатика: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приобретение начального опыта применения математических знаний для решения учебно-познавательных и учебн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практических задач;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приобретение первоначальных представлений о компьютерной грамотности.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12.3. Обществознание и естествознание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(Окружающий мир):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здоровьесберегающего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поведения в природной и социальной среде;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развитие навыков устанавливать и выявлять причинно-следственные связи в окружающем мире.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12.4. Основы религиозных культур и светской этики [3]: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18 декабря 2012 года № 1060.)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готовность к нравственному самосовершенствованию, духовному саморазвитию;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понимание значения нравственности, веры и религии в жизни человека и общества;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7) осознание ценности человеческой жизни.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12.5. Искусство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Изобразительное искусство: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овладение практическими умениями и навыками в восприятии, анализе и оценке произведений искусства;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Музыка: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первоначальных представлений о роли музыки в жизни человека, ее роли в духовно-нравственном развитии человека; 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умение воспринимать музыку и выражать свое отношение к музыкальному произведению;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12.6. Технология: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использование приобретенных знаний и умений для творческого решения несложных конструкторских, художественн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конструкторских (дизайнерских), технологических и организационных задач;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A47C6">
        <w:rPr>
          <w:rFonts w:ascii="Times New Roman" w:eastAsia="SimSun" w:hAnsi="Times New Roman" w:cs="Times New Roman"/>
          <w:b/>
          <w:sz w:val="28"/>
          <w:szCs w:val="28"/>
          <w:highlight w:val="yellow"/>
          <w:lang w:eastAsia="zh-CN"/>
        </w:rPr>
        <w:t>12.7. Физическая культура: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2) овладение умениями организовывать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здоровьесберегающую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задач на основе: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системы знаний и представлений о природе, обществе, человеке, технологии;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обобщенных способов деятельности, умений в учебно-познавательной и практической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коммуникативных и информационных умений;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системы знаний об основах здорового и безопасного образа жизни.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Итоговая оценка качества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итоговой оценке должны быть выделены две составляющие: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результаты итоговых работ, характеризующие уровень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получения основного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ценностные ориентации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индивидуальные личностные характеристики, в том числе патриотизм, толерантность, гуманизм и др.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D44CCF" w:rsidRPr="00D44CCF" w:rsidRDefault="00D44CCF" w:rsidP="00D44CCF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III. Требования к структуре основной образовательной 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14.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 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 предыдущую редакцию)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 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– 20% от общего объема основной образовательной 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 предыдущую редакцию)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урочной и внеурочной деятельности в соответствии с санитарн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эпидемиологическими правилами и нормативами.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Целевой раздел включает: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пояснительную записку;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планируемые результаты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основной образовательной 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систему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результатов: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программы отдельных учебных предметов, курсов и курсов внеурочной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программу духовно-нравственного развития, воспитания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получении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программу формирования экологической культуры, здорового и безопасного образа жизни;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программу коррекционной работы. 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Организационный раздел включает: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учебный план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план внеурочной деятельности, календарный учебный график;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систему условий реализации основной образовательной программы в соответствии с требованиями Стандарта.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образования.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(Пункт в редакции, введенной в действие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 сентября 2011 года № 2357.)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17. Разработанная организацией,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1241; в редакции, введенной в действие с 21 февраля 2015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1241; в редакции, введенной в действие с 21 февраля 2015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обеспечения индивидуальных потребностей обучающихся в образовательной программе начального общего образования предусматриваются 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1241):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учебные курсы, обеспечивающие различные интересы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том числе этнокультурные 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внеурочная деятельность 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 ноября 2010 года № 1241).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 (см. предыдущую редакцию)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 Требования к разделам основной образовательной программы начального общего образования: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19.1. Пояснительная записка должна раскрывать: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цели реализации основной образовательной программы начального общего образования, конкретизированные в соответствии с требованиями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Стандарта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результатам освоения обучающимися основной образовательной 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принципы и подходы к формированию основной образовательной программы начального общего образования и состава участник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овобразовательных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отношений конкретной организации, осуществляющей образовательную 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общую характеристику основной образовательной 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общие подходы к организации внеурочной деятельности.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 сентября 2011 года № 2357)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19.2. Планируемые результаты освоения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должны: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обеспечивать связь между требованиями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Стандарта,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деятельностью и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системой оценки результатов освоения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программы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образования;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являться основой для разработки основной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программы начального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организаций,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осуществляющих образовательную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деятельность;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являться содержательной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критериальной</w:t>
      </w:r>
      <w:proofErr w:type="spellEnd"/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основой для разработки рабочих программ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учебных предметов и учебно-методической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литературы, а также для системы оценки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качества освоения обучающимися основной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программы начального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в соответствии с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требованиями Стандарта.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Структура и содержание планируемых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результатов освоения основной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программы начального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должны адекватно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отражать требования Стандарта, передавать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специфику образовательной деятельности (в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частности, специфику целей изучения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отдельных учебных предметов),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соответствовать возрастным возможностям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Планируемые результаты освоения</w:t>
      </w:r>
      <w:r w:rsidR="001E51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 уточнять и конкретизировать общее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понимание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личностных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предметных результатов как с позиций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организации их достижения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деятельности, так и с позиций оценки этих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результатов.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Оценка результатов деятельности системы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образования, организаций, осуществляющих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педагогических работников должна учитывать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планируемые результаты освоения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19.3. Учебный план начального общего</w:t>
      </w:r>
      <w:bookmarkStart w:id="0" w:name="_GoBack"/>
      <w:bookmarkEnd w:id="0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 (далее – учебный план)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 перечень, трудоемкость,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последовательность и распределение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периодам обучения учебных предметов,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формы промежуточной аттестации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Основная образовательная программа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может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включать как один, так и несколько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планов.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Формы организации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деятельности, чередование учебной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внеурочной деятельности в рамках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 организация, осуществляющая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Учебные планы обеспечивают преподавание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изучение государственного языка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Федерации, возможность преподавания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изучения государственных языков республик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Российской Федерации и родного языка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из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числа языков народов Российской Федерации,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 также устанавливают количество занятий,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отводимых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их изучение, по классам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(годам) обучения.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Обязательные предметные области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задачи реализации содержания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предметных областей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приведены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таблице: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области ФГОС НОО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Количество учебных занятий за 4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года не может составлять менее 2904 часов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более 3345 часов.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 2011 года № 2357.)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целях обеспечения индивидуальных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потребностей обучающихся часть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плана,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формируемая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участниками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предусматривает: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учебные занятия для углубленного изучения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отдельных обязательных учебных предметов;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учебные занятия, обеспечивающие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различные интересы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в 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числе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этнокультурные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развития потенциала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прежде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всего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одаренных детей и детей с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 возможностями здоровья,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могут разрабатываться с участием самих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 и их родителей (законных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представителей)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планы. Реализация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планов сопровождается поддержкой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тьютора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26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ноября 2010 года № 1241.)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19.4. Программа формирования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универсальных учебных действий 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получении начального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должна содержать: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описание ценностных ориентиров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содержания образования при получении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связь универсальных учебных действий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содержанием учебных предметов;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характеристики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личностных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регулятивных,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познавательных, коммуникативных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универсальных учебных действий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типовые задачи формирования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личностных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регулятивных, познавательных,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коммуникативных универсальных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действий;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описание преемственности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формирования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универсальных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действий при переходе от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дошкольного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начальному общему образованию.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Сформированность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универсальных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действий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обучающихся при получении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должна быть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этапе завершения обучения 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начальной школе.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19.5.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предметов, курсов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обеспечивать достижение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результатов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отдельных учебных предметов,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курсов разрабатываются на основе: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требований к результатам освоения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программы формирования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универсальных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учебных действий.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отдельных учебных предметов,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курсов должны содержать: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пояснительную записку, в которой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конкретизируются общие цели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с учетом специфики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 предмета, курса;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общую характеристику учебного предмета,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курса;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описание места учебного предмета, курса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учебном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описание ценностных ориентиров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содержания учебного предмета;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5) личностные,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метапредметные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предметные результаты освоения конкретного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 предмета, курса;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6) содержание учебного предмета, курса;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7) тематическое планирование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определением основных видов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8) описание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обеспечения образовательной деятельности.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19.6. Программа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духовно-нравственного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развития, воспитания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(далее - Программа) должна быть направлена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обеспечение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духовно-нравственного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единстве урочной,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внеурочной и внешкольной деятельности,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совместной педагогической работе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семьи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других институтов общества.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основу этой Программы должны быть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положены ключевые воспитательные задачи,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базовые национальные ценности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общества.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должна предусматривать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приобщение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культурным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ценностям своей этнической или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социокультурной группы,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базовым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национальным ценностям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общества, общечеловеческим ценностям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контексте формирования у них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гражданской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идентичности и обеспечивать: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создание системы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мероприятий, позволяющих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обучающемуся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осваивать и на практике использовать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полученные знания;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целостной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среды, включающей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урочную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внеурочную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внешкольную деятельность 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учитывающей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историко-культурную, этническую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региональную специфику;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формирование у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активной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деятельностной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позиции.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должна содержать перечень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 результатов воспитания –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формируемых ценностных ориентаций,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социальных компетенций, моделей поведения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младших школьников, рекомендации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организации 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текущему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педагогическому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контролю результатов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урочной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внеурочной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деятельности, направленные на расширение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кругозора,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развитиеобщей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культуры;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ознакомлению с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общечеловеческими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ценностями мировой культуры, духовными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ценностями отечественной культуры,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нравственно-этическими ценностями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многонационального народа России и народов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других стран; по формированию 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получении начального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ценностных ориентаций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общечеловеческого содержания,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активной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жизненной позиции, потребности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самореализации в образовательной и иной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творческой деятельности; по развитию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коммуникативных навыков, навыков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самоорганизации; по формированию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расширению опыта позитивного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взаимодействия с окружающим миром,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воспитание основ правовой, эстетической,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физической и экологической культуры.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19.7. Программа формирования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культуры, здорового и безопасного образа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жизни должна обеспечивать: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формирование представлений об основах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экологической культуры на примере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экологически сообразного поведения в быту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природе, безопасного для человека 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окружающей среды;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пробуждение в детях желания заботиться 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своем здоровье (формирование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заинтересованного отношения к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собственному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здоровью) путем соблюдения правил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здорового образа жизни и организации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здоровьесберегающего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характера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и общения;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формирование познавательного интереса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бережного отношения к природе;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формирование установок на использование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здорового питания;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использование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оптимальных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двигательных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режимов для детей с учетом их возрастных,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психологических и иных особенностей,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потребности в занятиях физической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культурой и спортом;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соблюдение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здоровьесозидающих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режимов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дня;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формирование негативного отношения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факторам риска здоровью детей (сниженная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двигательная активность, курение, алкоголь,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наркотики и другие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психоактивные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вещества,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инфекционные заболевания);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становление умений противостояния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вовлечению в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табакокурение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употребление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алкоголя,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наркотических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сильнодействующих веществ;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формирование потребности ребенка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безбоязненно обращаться к врачу по любым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вопросам, связанным с особенностями роста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развития, состояния здоровья, развитие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готовности самостоятельно поддерживать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свое здоровье на основе использования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навыков личной гигиены;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формирование основ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здоровьесберегающей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учебной культуры: умений организовывать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успешную учебную работу, создавая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здоровьесберегающие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условия, выбирая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адекватные средства и приемы выполнения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заданий с учетом индивидуальных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особенностей;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формирование умений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безопасного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поведения в окружающей среде и простейших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умений поведения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экстремальных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(чрезвычайных)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ситуациях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формирования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культуры, здорового и безопасного образа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жизни должна содержать: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цель, задачи и результаты деятельности,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обеспечивающей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формирование основ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экологической культуры, сохранение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укрепление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психологического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социального 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начального общего образования,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описание ценностных ориентиров, лежащих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ее основе;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(Подпункт в редакции, введенной в действие 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 февраля 2015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России от 29 декабря 2014 года № 1643.)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направления деятельности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здоровьесбережению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обеспечению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безопасности и формированию экологической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культуры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отражающие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специфику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запросы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участников образовательных отношений;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3) модели организации работы, виды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деятельности и формы занятий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формированию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экологически целесообразного, здорового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безопасного уклада школьной жизни,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поведения;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физкультурно-спортивной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оздоровительной работе, профилактике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употребления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психоактивных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веществ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профилактике детского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дорожно-транспортного травматизма;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критерии, показатели эффективности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в части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формирования здорового и безопасного образа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жизни и экологической культуры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(Подпункт в редакции, введенной в действие 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 февраля 2015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России от 29 декабря 2014 года № 1643.)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методику и инструментарий мониторинга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достижения планируемых результатов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формированию экологической культуры,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 здорового и безопасного образа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жизни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 2011 года № 2357.)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19.8. Программа коррекционной работы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должна быть направлена на обеспечение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коррекции недостатков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(или)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психическом развитии детей с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возможностями здоровья и оказание помощи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детям этой категории в освоении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коррекционной работы должна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выявление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особых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потребностей детей с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возможностями здоровья,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обусловленных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недостатками в их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(или)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психическом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осуществление индивидуально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ориентированной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психолого-медико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педагогической помощи детям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ограниченными возможностями 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учетом особенностей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психофизического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развития и индивидуальных возможностей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детей (в соответствии с рекомендациями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психолого-медико-педагогической комиссии);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возможность освоения детьми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 возможностями здоровья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и 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интеграции в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коррекционной работы должна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содержать: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перечень, содержание и план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ориентированныхкоррекционных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мероприятий,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удовлетворение особых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образовательных потребностей детей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 возможностями здоровья, 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интеграцию в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и освоение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ими 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систему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комплексного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психолого-медико-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педагогического сопровождения детей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ограниченными возможностями 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условиях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 деятельности,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включающего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психолого-медико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педагогическое обследование детей с целью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выявления их особых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потребностей, мониторинг динамики развития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детей, их успешности в освоении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образования, корректировку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коррекционных мероприятий;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описание специальных условий обучения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воспитания детей с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возможностями здоровья, в том числе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безбарьерной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среды их жизнедеятельности,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использование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адаптированных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программ начального общего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 и методов обучения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воспитания, специальных учебников,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пособий и дидактических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материалов, технических средств обучения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коллективного и индивидуального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пользования, предоставление услуг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ассистента (помощника), оказывающего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детям необходимую техническую помощь,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проведение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групповых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индивидуальных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коррекционных занятий;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механизм взаимодействия в разработке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коррекционных мероприятий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учителей, специалистов в области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коррекционной педагогики,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медицинских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работников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и других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организаций, специализирующихся в области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семьи и других институтов общества,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который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должен обеспечиваться в единстве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урочной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внеурочной и внешкольной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планируемые результаты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коррекционной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работы.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19.9. Система оценки достижения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планируемых результатов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общеобразовательной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общего образования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1) закреплять основные направления и цели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оценочной деятельности, описание объекта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содержание оценки, критерии, процедуры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состав инструментария оценивания, формы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представления результатов, условия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границы применения системы оценки;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ориентировать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 на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духовно-нравственное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развитие и воспитание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достижение планируемых результатов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освоения содержания учебных предметов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универсальных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действий;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обеспечивать комплексный подход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оценке результатов освоения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общего образования,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позволяющий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оценку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личностных результатов начального общего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4) предусматривать оценку достижений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 (итоговая оценка обучающихся,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освоивших основную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программу начального общего образования)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оценку эффективности деятельности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5) позволять осуществлять оценку динамики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учебных достижений обучающихся.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процессе оценки достижения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результатов духовно-нравственного развития,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 использоваться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разнообразные методы и формы, взаимно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дополняющие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друг друга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(стандартизированные письменные и устные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работы, проекты, практические работы,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творческие работы, самоанализ и самооценка,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наблюдения, испытания (тесты) и иное).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19.10. План внеурочной деятельности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является организационным механизмом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 внеурочной деятельности обеспечивает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учет индивидуальных особенностей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потребностей обучающихся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через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организацию внеурочной деятельности.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Внеурочная деятельность организуется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направлениям развития личности (спортивно-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оздоровительное, духовно-нравственное,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социальное,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общеинтеллектуальное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общекультурное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) в таких формах как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художественные, культурологические,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филологические, хоровые студии, сетевые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сообщества, школьные спортивные клубы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секции, конференции, олимпиады, военно-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патриотические объединения, экскурсии,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соревнования, поисковые и научные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исследования, общественно полезные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практики и другие формы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добровольной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основе в соответствии с выбором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 внеурочной деятельности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определяет состав и структуру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направлений, формы организации, объем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внеурочной деятельности для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 получении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(до 1350 часов за четыре года обучения)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учетом интересов обучающихся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возможностей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Организация, осуществляющая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самостоятельно разрабатывает и утверждает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 внеурочной деятельности.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 2011 года № 2357)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19.10.1. Календарный учебный график должен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определять чередование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деятельности (урочной и внеурочной)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плановых перерывов при получении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 для отдыха и иных социальных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целей (каникул) по календарным периодам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 года: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даты начала и окончания учебного года;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продолжительность учебного года,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четвертей (триместров);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сроки и продолжительность каникул;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сроки проведения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промежуточных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аттестаций.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19.11. Система условий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общего образования в соответствии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требованиями Стандарта (далее – система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условий) разрабатывается на основе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соответствующих требований Стандарта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обеспечивает достижение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результатов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Система условий должна учитывать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особенности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а также 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взаимодействие с социальными партнерами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(как внутри системы образования, так и 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рамках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межведомственного взаимодействия).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Система условий должна содержать: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описание имеющихся условий: кадровых,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психолого-педагогических, финансовых,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материально-технических, а также учебно-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методического и информационного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обоснование необходимых изменений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имеющихся условиях в соответствии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приоритетами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механизмы достижения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целевых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ориентиров в системе условий;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сетевой график (дорожную карту)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формированию необходимой системы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условий;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состоянием системы условий.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22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сентября 2011 года № 2357)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IV. Требования к условиям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20. Требования к условиям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представляют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собой систему требований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кадровым,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финансовым, материально-техническим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иным условиям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и достижения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 результатов начального общего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21. Интегративным результатом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указанных требований должно быть создание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комфортной развивающей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среды: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обеспечивающей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высокое качество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образования, его доступность, открытость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привлекательность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для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обучающихся, 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 (законных представителей) и всего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общества, духовно-нравственное развитие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гарантирующей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охрану и укрепление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физического, психологического и социального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комфортной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отношению к обучающимся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педагогическим работникам.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22. В целях обеспечения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в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деятельность, для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образовательных отношений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создаваться условия, обеспечивающие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достижения планируемых результатов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всеми обучающимися, в том числе детьми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 возможностями здоровья;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выявления и развития способностей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 через систему клубов, секций,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студий и кружков, организацию общественно-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полезной деятельности, в том числе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социальной практики, используя возможности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организаций дополнительного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работы с одарёнными детьми, организации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интеллектуальных и творческих соревнований,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научно-технического творчества и проектно-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исследовательской 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участия обучающихся, их родителей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(законных представителей), педагогических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работников и общественности в разработке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проектировании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развитии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внутришкольной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социальной среды, а также в формировании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реализации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маршрутов 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эффективного использования времени,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отведенного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реализацию части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программы, формируемой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участниками образовательных отношений,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запросами обучающихся и 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 (законных представителей),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спецификой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и с учётом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особенностей субъекта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использования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современных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технологий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деятельностного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типа;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эффективной самостоятельной работы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поддержке педагогических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включения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процессы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понимания и преобразования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внешкольной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социальной среды (населенного пункта,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района, города) для приобретения опыта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реального управления и действия;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обновления содержания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общего образования, а также методик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технологий ее реализации в соответствии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динамикой развития системы образования,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запросов детей и их родителей (законных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представителей), а также с учетом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особенностей субъекта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эффективного управления организацией,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с использованием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информационно-коммуникационных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технологий, а также современных механизмов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финансирования.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23. Требования к кадровым условиям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включают: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укомплектованность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педагогическими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руководящими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иными работниками;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уровень квалификации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иных работников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непрерывность профессионального развития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педагогических работников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Организация, осуществляющая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реализующая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должна быть укомплектована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квалифицированными кадрами.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Уровень квалификации работников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образовательную деятельность,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реализующей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основную образовательную программу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начального общего образования, для каждой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занимаемой должности должен отвечать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квалификационным требованиям, указанным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квалификационных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справочниках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и (или)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профессиональным стандартам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соответствующей должности.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18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мая 2015 года № 507.)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Непрерывность профессионального развития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работников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образовательную деятельность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образовательным программам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образования, должна обеспечиваться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освоением работниками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профессиональных программ по профилю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педагогической деятельности не реже чем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один раз в три года.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системе образования должны быть созданы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условия для комплексного взаимодействия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организаций, осуществляющих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образовательную деятельность,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обеспечивающие возможность восполнения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недостающих кадровых ресурсов, ведения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постоянной методической поддержки,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получения оперативных консультаций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вопросам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образования, использования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инновационного опыта других организаций,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осуществляющих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деятельность, проведения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комплексных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мониторинговых исследований результатов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эффективности инноваций.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24. Финансовые условия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должны: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обеспечивать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возможность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исполнения требований Стандарта;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обеспечивать реализацию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обязательной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части 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 и части,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формируемой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участниками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отношений вне зависимости от количества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учебных дней в неделю;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отражать структуру и объем расходов,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 и достижения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планируемых результатов, а также механизм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их формирования.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Нормативы, определяемые органами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государственной власти субъектов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Российской Федерации в соответствии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пунктом 3 части 1 статьи 8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закона от 29 декабря 2012 года № 273-ФЗ «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Российской Федерации»,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нормативные затраты на оказание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государственной или муниципальной услуги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сфере образования определяются по каждому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виду и направленности (профилю)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образовательных программ с учетом форм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обучения, сетевой формы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программ,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технологий, специальных условий получения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ограниченными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возможностями здоровья, обеспечения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дополнительного профессионального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 педагогическим работникам,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обеспечения безопасных условий обучения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воспитания, охраны здоровья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также с учетом иных предусмотренных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названным Федеральным законом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особенностей организации и осуществления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 (для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различных категорий обучающихся) [4].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25. Материально-технические условия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 обеспечивать: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возможность достижения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обучающимися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установленных Стандартом требований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результатам 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образовательной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программыначального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2) соблюдение: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санитарно-бытовых условий (наличие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оборудованных гардеробов, санузлов, мест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личной гигиены и т. д.);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социально-бытовых условий (наличие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оборудованного рабочего места, учительской,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комнаты психологической разгрузки и т. д.);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пожарной и электробезопасности;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требований охраны труда;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своевременных сроков и необходимых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объемов текущего и капитального ремонта;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возможность для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беспрепятственного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доступа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ограниченными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возможностями здоровья к объектам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инфраструктуры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учреждения [5]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Материально-техническая база реализации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начального общего образования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соответствовать действующим санитарным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противопожарным нормам, нормам охраны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труда работников организаций,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осуществляющих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предъявляемым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участку (территории)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(площадь, инсоляция,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освещение, размещение, необходимый набор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зон для обеспечения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хозяйственной деятельности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и их оборудование);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зданию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(высота 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архитектура здания, необходимый набор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размещение помещений для осуществления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 при получении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образования, их площадь,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освещенность, расположение и размеры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рабочих, игровых зон и зон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для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 занятий в учебных кабинетах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образовательную деятельность, для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активной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деятельности, сна и отдыха, структура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которых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должна обеспечивать возможность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для организации урочной и внеурочной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учебной деятельности);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помещениям библиотек (площадь,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размещение рабочих зон, наличие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читального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зала, число читательских мест,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медиатеки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помещениям для питания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также для хранения и приготовления пищи,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обеспечивающим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возможность организации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качественного горячего питания, в том числе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горячих завтраков;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помещениям, предназначенным для занятий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музыкой, изобразительным искусством,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хореографией, моделированием, техническим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творчеством,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естественно-научными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исследованиями, иностранными языками;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актовому залу;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спортивным залам, бассейнам,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игровому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спортивному оборудованию;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помещениям для медицинского персонала;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мебели, офисному оснащению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хозяйственному инвентарю;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расходным материалам и канцелярским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принадлежностям (бумага для ручного 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машинного письма, инструменты письма (в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тетрадях и на доске),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изобразительного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искусства, технологической обработки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конструирования, химические реактивы,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носители цифровой информации).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самостоятельно за счет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выделяемых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бюджетных средств и привлеченных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установленном порядке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финансовых средств должны обеспечивать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оснащение образовательной деятельности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получении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Материально-техническое и информационное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оснащение образовательной деятельности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должно обеспечивать возможность: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создания и использования информации (в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том числе запись и обработка изображений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звука, выступления с аудио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-,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видеосопровождением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графическим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сопровождением, общение в сети Интернет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др.);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получения информации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различными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(поиск информации в сети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Интернет, работа в библиотеке и др.);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проведения экспериментов, в том числе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использованием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лабораторного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оборудования,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вещественных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виртуально-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наглядных моделей и коллекций основных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математических 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естественно-научных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объектов и явлений; цифрового (электронного)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традиционного измерения;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наблюдений (включая наблюдение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микрообъектов), определение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местонахождения, наглядного представления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анализа данных;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использования цифровых планов и карт,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спутниковых изображений;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создания материальных объектов, в 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числе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произведений искусства;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обработки материалов и информации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использованием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технологических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инструментов;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проектирования и конструирования, в 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числе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моделей с цифровым управлением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обратной связью;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исполнения, сочинения и аранжировки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музыкальных произведений с применением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традиционных инструментов и цифровых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физического развития, участия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спортивных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соревнованиях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играх;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планирования учебной деятельности,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фиксирования его реализации в целом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отдельных этапов (выступлений, дискуссий,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экспериментов);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размещения своих материалов и работ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информационной среде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– проведения массовых мероприятий,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собраний, представлений;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организации отдыха и питания.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25.1. В образовательной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реализующей интегрированные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образовательные программы в области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искусств, при реализации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материально-технические условия должны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обеспечивать возможность проведения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 и групповых занятий, в 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числе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практических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по выбранным видам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искусства.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этом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материально-техническое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обеспечение образовательной деятельности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 выбранным видам искусства должно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включать: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концертный зал;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помещения для репетиций;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помещения для содержания, обслуживания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 ремонта музыкальных инструментов;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аудитории для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групповых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занятий (от 2 до 20 человек);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хоровые классы;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– классы, оборудованные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станками;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специальные аудитории, оборудованные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персональными компьютерами, MIDI-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клавиатурами 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соответствующим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программным обеспечением;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ауди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о-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видеофонды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звукозаписывающей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звукопроизводящей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аппаратуры;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музыкальные инструменты (фортепиано,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орган, комплекты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оркестровых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струнных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инструментов, оркестровых духовых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ударных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инструментов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,и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нструментов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народного оркестра, а также пульты и другие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музыкальные инструменты).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18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мая 2015 года № 507)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26. Информационно-образовательная среда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осуществляющейобразовательную</w:t>
      </w:r>
      <w:proofErr w:type="spell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должна включать в себя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совокупность технологических средств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(компьютеры, базы данных,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коммуникационные каналы, программные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продукты и др.), культурные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организационные формы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взаимодействия, компетентность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 в решении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учебно-познавательных и профессиональных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задач с применением информационно-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коммуникационных технологий (ИКТ), а также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наличие служб поддержки применения ИКТ.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Информационно-образовательная среда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 должна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обеспечивать возможность осуществлять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электронной (цифровой) форме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виды деятельности: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планирование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размещение и сохранение материалов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деятельности, в том числе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 обучающихся и педагогов,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используемых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участниками образовательных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отношений информационных ресурсов;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фиксацию хода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и результатов освоения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взаимодействие между участниками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отношений, в том числе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дистанционное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посредством сети Интернет,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возможность использования данных,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формируемых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ходе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для решения задач управления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деятельностью;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контролируемый доступ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образовательных отношений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информационным образовательным ресурсам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 сети Интернет (ограничение доступа к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информации, несовместимой с задачами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духовно-нравственного развития и воспитания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взаимодействие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с органами, осуществляющими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управление в сфере образования, и с другими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организациями, осуществляющими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организациями.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Функционирование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среды обеспечивается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средствами ИКТ и квалификацией работников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использующих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поддерживающих.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Функционирование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среды должно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соответствовать законодательству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 Федерации [6].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27. Учебно-методическое и информационное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обеспечение реализации основной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общего образования направлено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обеспечение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широкого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постоянного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устойчивого доступа для всех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 к любой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информации, связанной с реализацией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 образовательной программы,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планируемыми результатами, организацией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 и условиями её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осуществления.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Требования к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учебно-методическому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обеспечению образовательной деятельности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включают: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параметры комплектности оснащения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образовательной деятельности с учетом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достижения целей и планируемых результатов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параметры качества обеспечения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образовательной деятельности с учетом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достижения целей и планируемых результатов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Организация, осуществляющая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должна быть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обеспечена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учебниками, учебно-методической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литературой и материалами по всем учебным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предметам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программы начального общего образования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учредителем организации,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осуществляющей образовательную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деятельность,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языках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обучения и воспитания.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Норма обеспеченности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учебными изданиями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определяется исходя из расчета: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не менее одного учебника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печатной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(или) электронной форме,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достаточного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освоения программы учебного предмета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каждого обучающегося по каждому учебному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предмету, входящему в обязательную часть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учебного плана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не менее одного учебника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печатной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(или) электронной форме или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пособия, достаточного для освоения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учебного предмета на каждого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каждому учебному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предмету, входящему в часть, формируемую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участниками образовательных отношений,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учебного плана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Организация, осуществляющая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должно также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иметь доступ к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печатным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электронным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образовательным ресурсам (ЭОР), в том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числе к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электронным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образовательным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ресурсам, размещенным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региональных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базах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данных ЭОР.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Библиотека организации, осуществляющей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образовательную деятельность, должна быть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укомплектована печатными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образовательными ресурсами и ЭОР по всем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учебным предметам учебного плана, а также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иметь фонд дополнительной литературы. Фонд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дополнительной литературы должен включать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детскую художественную и научно-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популярную литературу, справочно-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библиографические и периодические издания,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сопровождающие реализацию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образовательной программы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начального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общего образования.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N 1643)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28. Психолого-педагогические условия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реализации основной образовательной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начального общего образования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должны обеспечивать: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преемственность содержания и форм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организации образовательной деятельности,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обеспечивающих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реализацию основных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образовательных программ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дошкольного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образования и начального общего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учет специфики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возрастного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психофизического развития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формирование и развитие психолого-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педагогической компетентности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педагогических и административных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работников, родителей (законных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представителей) обучающихся;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вариативность направлений психолого-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педагогического сопровождения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образовательных отношений (сохранение 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укрепление психологического здоровья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; формирование ценности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здоровья и безопасного образа жизни;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дифференциация и индивидуализация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обучения;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мониторинг возможностей и способностей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, выявление и поддержка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одаренных детей, детей с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ограниченными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возможностями здоровья; формирование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коммуникативных навыков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разновозрастной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среде и среде сверстников; поддержка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детских объединений,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ученического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самоуправления);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 диверсификацию уровней психолого-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педагогического сопровождения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(индивидуальный, групповой, уровень класса,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уровень организации);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–вариативность форм психолого-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педагогического сопровождения участников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участников образовательных отношений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(профилактика, диагностика,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консультирование, коррекционная работа,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развивающая работа, просвещение,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экспертиза).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ред. приказа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декабря 2014 года 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[1] Пункт 6 статьи 2 Федерального закона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29 декабря 2012 года № 273-ФЗ «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Об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образовании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Федерации» (Сноска в редакции, введенной 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действие с 21 февраля 2015 года приказом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[2] С учетом положений части 2 статьи 11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29 декабря 2012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273-ФЗ «Об образовании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Федерации».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(Сноска дополнительно включена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 21 февраля 2015 года приказом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от 29 декабря 2014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№ 1643.)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[3] По выбору родителей (законных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представителей) изучаются основы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православной культуры, основы иудейской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культуры, основы буддийской культуры,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основы исламской культуры, основы мировых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религиозных культур, основы светской этики.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(Сноска дополнительно включена с 5 марта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18 декабря 2012 года № 1060.)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[4] С учетом положений части 2 статьи 99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29 декабря 2012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273-ФЗ «Об образовании в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Федерации» законодательства (Сноска в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редакции, введенной в действие с 21 февраля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года приказом </w:t>
      </w:r>
      <w:proofErr w:type="spell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России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29 декабря 2014 года № 1643.)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[5] Статья 15 Федерального закона от 24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ноября 1995 года № 181-ФЗ «О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социальной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защите инвалидов в Российской Федерации»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[6] Федеральный закон от 27 июля 2006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149-ФЗ «Об информации, </w:t>
      </w: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информационных</w:t>
      </w:r>
      <w:proofErr w:type="gramEnd"/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технологиях</w:t>
      </w:r>
      <w:proofErr w:type="gramEnd"/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о защите информации»,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Федеральный закон от 27 июля 2006 года</w:t>
      </w:r>
    </w:p>
    <w:p w:rsidR="00D44CCF" w:rsidRPr="00D44CCF" w:rsidRDefault="00D44CCF" w:rsidP="00D44CC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4CCF">
        <w:rPr>
          <w:rFonts w:ascii="Times New Roman" w:eastAsia="SimSun" w:hAnsi="Times New Roman" w:cs="Times New Roman"/>
          <w:sz w:val="28"/>
          <w:szCs w:val="28"/>
          <w:lang w:eastAsia="zh-CN"/>
        </w:rPr>
        <w:t>№ 152-ФЗ «О персональных данных»</w:t>
      </w:r>
    </w:p>
    <w:p w:rsidR="009123D7" w:rsidRDefault="009123D7"/>
    <w:sectPr w:rsidR="009123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07"/>
    <w:rsid w:val="000E3D75"/>
    <w:rsid w:val="00187407"/>
    <w:rsid w:val="001E51FE"/>
    <w:rsid w:val="004B2C68"/>
    <w:rsid w:val="0053005A"/>
    <w:rsid w:val="006C6846"/>
    <w:rsid w:val="009123D7"/>
    <w:rsid w:val="00957207"/>
    <w:rsid w:val="00AA3240"/>
    <w:rsid w:val="00AA47C6"/>
    <w:rsid w:val="00D4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rsid w:val="00D44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rsid w:val="00D4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77</Pages>
  <Words>12198</Words>
  <Characters>69533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Викторовна</dc:creator>
  <cp:keywords/>
  <dc:description/>
  <cp:lastModifiedBy>днс</cp:lastModifiedBy>
  <cp:revision>7</cp:revision>
  <dcterms:created xsi:type="dcterms:W3CDTF">2017-02-21T06:12:00Z</dcterms:created>
  <dcterms:modified xsi:type="dcterms:W3CDTF">2018-05-22T01:04:00Z</dcterms:modified>
</cp:coreProperties>
</file>