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6CA3">
        <w:rPr>
          <w:rFonts w:ascii="Times New Roman" w:hAnsi="Times New Roman" w:cs="Times New Roman"/>
          <w:sz w:val="28"/>
          <w:szCs w:val="28"/>
        </w:rPr>
        <w:t>Де́тское</w:t>
      </w:r>
      <w:proofErr w:type="spellEnd"/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CA3">
        <w:rPr>
          <w:rFonts w:ascii="Times New Roman" w:hAnsi="Times New Roman" w:cs="Times New Roman"/>
          <w:sz w:val="28"/>
          <w:szCs w:val="28"/>
        </w:rPr>
        <w:t>обще́ственное</w:t>
      </w:r>
      <w:proofErr w:type="spellEnd"/>
      <w:r w:rsidRPr="0000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CA3">
        <w:rPr>
          <w:rFonts w:ascii="Times New Roman" w:hAnsi="Times New Roman" w:cs="Times New Roman"/>
          <w:sz w:val="28"/>
          <w:szCs w:val="28"/>
        </w:rPr>
        <w:t>объедине́ние</w:t>
      </w:r>
      <w:proofErr w:type="spellEnd"/>
      <w:r w:rsidRPr="00006CA3">
        <w:rPr>
          <w:rFonts w:ascii="Times New Roman" w:hAnsi="Times New Roman" w:cs="Times New Roman"/>
          <w:sz w:val="28"/>
          <w:szCs w:val="28"/>
        </w:rPr>
        <w:t xml:space="preserve"> — объединение граждан, в которые входят граждане в возрасте до 18 лет и совершеннолетние граждане, объединившиеся для совместной деятельности. Следует различать по своей природе и предназначению детское общественное </w:t>
      </w:r>
      <w:r w:rsidRPr="00006CA3">
        <w:rPr>
          <w:rFonts w:ascii="Times New Roman" w:hAnsi="Times New Roman" w:cs="Times New Roman"/>
          <w:sz w:val="28"/>
          <w:szCs w:val="28"/>
        </w:rPr>
        <w:t xml:space="preserve">объединение с одной стороны и объединение детей (учащихся) по интересам в системе дополнительного образовании детей, равно как и детское общественное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объединение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и орган ученического самоуправления.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Деятельность детских общественных объединений гарантируе</w:t>
      </w:r>
      <w:r w:rsidRPr="00006CA3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Конвенцией о правах ребёнка, федеральными законами от 19 мая 1995 г. № 82-ФЗ «Об общественных объединениях» и от 28 июня 1995 года № 98-ФЗ «О государственной поддержке молодёжных и детских общественных объединений».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Д</w:t>
      </w:r>
      <w:r w:rsidRPr="00006CA3">
        <w:rPr>
          <w:rFonts w:ascii="Times New Roman" w:hAnsi="Times New Roman" w:cs="Times New Roman"/>
          <w:sz w:val="28"/>
          <w:szCs w:val="28"/>
        </w:rPr>
        <w:t>еятельность детских общественных объединений как составная часть социального движения, представляющая совместные действия детей и взрослых, объединившихся с целью накопления социального опыта, формирования ценностных ориентаций и самореализации многими исс</w:t>
      </w:r>
      <w:r w:rsidRPr="00006CA3">
        <w:rPr>
          <w:rFonts w:ascii="Times New Roman" w:hAnsi="Times New Roman" w:cs="Times New Roman"/>
          <w:sz w:val="28"/>
          <w:szCs w:val="28"/>
        </w:rPr>
        <w:t>ледователями признается как детское движение ("Детское движение" — словарь-справочник.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Москва-Минск, 1998)</w:t>
      </w:r>
      <w:proofErr w:type="gramEnd"/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История зарождения и становления детского движения в мире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>равить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Первая детская ор</w:t>
      </w:r>
      <w:r w:rsidRPr="00006CA3">
        <w:rPr>
          <w:rFonts w:ascii="Times New Roman" w:hAnsi="Times New Roman" w:cs="Times New Roman"/>
          <w:sz w:val="28"/>
          <w:szCs w:val="28"/>
        </w:rPr>
        <w:t xml:space="preserve">ганизация в возникла в 1907 году в Англии Робертом Стивенсон Смит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Баден-Пауэллом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>. Следом возникли массовые христианские организации, объединения для девушек, для учащихся образовательных учреждений. В годы гитлеризма в Германии была создана в целях воспита</w:t>
      </w:r>
      <w:r w:rsidRPr="00006CA3">
        <w:rPr>
          <w:rFonts w:ascii="Times New Roman" w:hAnsi="Times New Roman" w:cs="Times New Roman"/>
          <w:sz w:val="28"/>
          <w:szCs w:val="28"/>
        </w:rPr>
        <w:t xml:space="preserve">ния юных нацистов организация </w:t>
      </w:r>
      <w:proofErr w:type="spellStart"/>
      <w:r w:rsidRPr="00006CA3">
        <w:rPr>
          <w:rFonts w:ascii="Times New Roman" w:hAnsi="Times New Roman" w:cs="Times New Roman"/>
          <w:sz w:val="28"/>
          <w:szCs w:val="28"/>
        </w:rPr>
        <w:t>гитлерюгенда</w:t>
      </w:r>
      <w:proofErr w:type="spellEnd"/>
      <w:r w:rsidRPr="00006CA3">
        <w:rPr>
          <w:rFonts w:ascii="Times New Roman" w:hAnsi="Times New Roman" w:cs="Times New Roman"/>
          <w:sz w:val="28"/>
          <w:szCs w:val="28"/>
        </w:rPr>
        <w:t>.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lastRenderedPageBreak/>
        <w:t>После 1945 года стали возникать коммунистические детские организация в странах Восточной Европы, Азии, на Кубе по образу советских юных пионеров. Особенностью развития детского движения за рубежом в демократичес</w:t>
      </w:r>
      <w:r w:rsidRPr="00006CA3">
        <w:rPr>
          <w:rFonts w:ascii="Times New Roman" w:hAnsi="Times New Roman" w:cs="Times New Roman"/>
          <w:sz w:val="28"/>
          <w:szCs w:val="28"/>
        </w:rPr>
        <w:t>ких странах стало относительно независимое положение детских объединений от государственных структур. На уровне государства во многих странах Европы оказывается помощь национальным организациям в виде субсидий. При этом не происходило и не происходит никак</w:t>
      </w:r>
      <w:r w:rsidRPr="00006CA3">
        <w:rPr>
          <w:rFonts w:ascii="Times New Roman" w:hAnsi="Times New Roman" w:cs="Times New Roman"/>
          <w:sz w:val="28"/>
          <w:szCs w:val="28"/>
        </w:rPr>
        <w:t>ого вмешательства в содержание деятельности этих структур.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Современное состояние детских объединений в стране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>равить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После 1991 года число детских организаций выросло в сотни раз. Но общая численность детей, участников и членов общественных объединений с</w:t>
      </w:r>
      <w:r w:rsidRPr="00006CA3">
        <w:rPr>
          <w:rFonts w:ascii="Times New Roman" w:hAnsi="Times New Roman" w:cs="Times New Roman"/>
          <w:sz w:val="28"/>
          <w:szCs w:val="28"/>
        </w:rPr>
        <w:t>ократилось многократно. По разным оценкам сегодня лишь от 5 до 10 процентов детей школьного возраста являются членами или участниками детских объединений.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Важную роль в сохранении детского движения сыграли ряд документов тогдашнего Министерства образовани</w:t>
      </w:r>
      <w:r w:rsidRPr="00006CA3">
        <w:rPr>
          <w:rFonts w:ascii="Times New Roman" w:hAnsi="Times New Roman" w:cs="Times New Roman"/>
          <w:sz w:val="28"/>
          <w:szCs w:val="28"/>
        </w:rPr>
        <w:t>я России. В 1993 году Министерство образования России на коллегии «О поддержке детских общественных организаций в Российской Федерации» определило стратегию своей деятельности применительно к взаимодействию органов управления образованием и образовательных</w:t>
      </w:r>
      <w:r w:rsidRPr="00006CA3">
        <w:rPr>
          <w:rFonts w:ascii="Times New Roman" w:hAnsi="Times New Roman" w:cs="Times New Roman"/>
          <w:sz w:val="28"/>
          <w:szCs w:val="28"/>
        </w:rPr>
        <w:t xml:space="preserve"> учреждений с детскими организациями, где были узаконены договорные (партнёрские) отношения с детскими объединениями.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lastRenderedPageBreak/>
        <w:t>Это было весьма важно, так как после распада единой детской организации общественные объединения лишились и материальной базы для своей р</w:t>
      </w:r>
      <w:r w:rsidRPr="00006CA3">
        <w:rPr>
          <w:rFonts w:ascii="Times New Roman" w:hAnsi="Times New Roman" w:cs="Times New Roman"/>
          <w:sz w:val="28"/>
          <w:szCs w:val="28"/>
        </w:rPr>
        <w:t>аботы и кадров, и возможности проведения своих мероприятий.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Спустя 8 лет на другом заседании коллегии Министерства «Об опыте взаимодействия органов управления образованием и детских общественных объединений» вновь был рассмотрен вопрос о развитии и поддер</w:t>
      </w:r>
      <w:r w:rsidRPr="00006CA3">
        <w:rPr>
          <w:rFonts w:ascii="Times New Roman" w:hAnsi="Times New Roman" w:cs="Times New Roman"/>
          <w:sz w:val="28"/>
          <w:szCs w:val="28"/>
        </w:rPr>
        <w:t xml:space="preserve">жке детских объединений.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В числе мер, решаемых с системой образования в последние десятилетие были следующие:</w:t>
      </w:r>
      <w:proofErr w:type="gramEnd"/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Выделение в штате общеобразовательного учреждения или учреждения дополнительного образования детей ставки для куратора детских объединений (педаг</w:t>
      </w:r>
      <w:r w:rsidRPr="00006CA3">
        <w:rPr>
          <w:rFonts w:ascii="Times New Roman" w:hAnsi="Times New Roman" w:cs="Times New Roman"/>
          <w:sz w:val="28"/>
          <w:szCs w:val="28"/>
        </w:rPr>
        <w:t>ог-организатор, старший вожатый и др.);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создание надлежащих материально-технических условий для работы детского общественного объединения: (выделены помещения для работы во внеурочное время; предоставлена оргтехника, телефонная связь и т. п.);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создание усл</w:t>
      </w:r>
      <w:r w:rsidRPr="00006CA3">
        <w:rPr>
          <w:rFonts w:ascii="Times New Roman" w:hAnsi="Times New Roman" w:cs="Times New Roman"/>
          <w:sz w:val="28"/>
          <w:szCs w:val="28"/>
        </w:rPr>
        <w:t>овий для проведения занятий по интересам в рамках детского общественного объединения, а также мероприятий самого объединения (сборов, встреч актива и т. д.);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проведение совместных акций, проектов в плане учебно-воспитательной работы образовательных учрежде</w:t>
      </w:r>
      <w:r w:rsidRPr="00006CA3">
        <w:rPr>
          <w:rFonts w:ascii="Times New Roman" w:hAnsi="Times New Roman" w:cs="Times New Roman"/>
          <w:sz w:val="28"/>
          <w:szCs w:val="28"/>
        </w:rPr>
        <w:t>ний;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создание и развитие методической службы по оказанию помощи активу детских общественных объединений и педагогам, работающим с ними;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совместных с детскими общественными объединениями фестивалей, смотров-конкурсов, оздоровительных лагерей для </w:t>
      </w:r>
      <w:r w:rsidRPr="00006CA3">
        <w:rPr>
          <w:rFonts w:ascii="Times New Roman" w:hAnsi="Times New Roman" w:cs="Times New Roman"/>
          <w:sz w:val="28"/>
          <w:szCs w:val="28"/>
        </w:rPr>
        <w:t>учащихся в каникулярное время на базе стационарных загородных оздоровительных лагерей, учреждений дополнительного образования детей.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Крупнейшие детские общественные объединения России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>равить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СПО-ФДО «Союз пионерских организаций — Федерация детских организ</w:t>
      </w:r>
      <w:r w:rsidRPr="00006CA3">
        <w:rPr>
          <w:rFonts w:ascii="Times New Roman" w:hAnsi="Times New Roman" w:cs="Times New Roman"/>
          <w:sz w:val="28"/>
          <w:szCs w:val="28"/>
        </w:rPr>
        <w:t xml:space="preserve">аций», созданный в 1990 году, являющийся правопреемником Пионерского движения. По данным на середину 2007 года членами организаций, входящих в СПО-ФДО входило более 4,5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Ростовская региональная детско-молодёжная общественная организация "Содружеств</w:t>
      </w:r>
      <w:r w:rsidRPr="00006CA3">
        <w:rPr>
          <w:rFonts w:ascii="Times New Roman" w:hAnsi="Times New Roman" w:cs="Times New Roman"/>
          <w:sz w:val="28"/>
          <w:szCs w:val="28"/>
        </w:rPr>
        <w:t>о детей и молодёжи Дона", правопреемник Донского пионерского движения. По данным на май 2017 года членами организации являются 56 структурных подразделений из городов и районов Ростовской области, общая численность - 85 тысяч человек. Председатель - Соловь</w:t>
      </w:r>
      <w:r w:rsidRPr="00006CA3">
        <w:rPr>
          <w:rFonts w:ascii="Times New Roman" w:hAnsi="Times New Roman" w:cs="Times New Roman"/>
          <w:sz w:val="28"/>
          <w:szCs w:val="28"/>
        </w:rPr>
        <w:t xml:space="preserve">ёва Галина Васильевна, член Общественной палаты Ростовской области, учредитель Российского движения школьников, кандидат педагогических наук, почетный работник сферы молодежной политики Российской Федерации. 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 xml:space="preserve">Общероссийская общественная организация </w:t>
      </w:r>
      <w:r w:rsidRPr="00006CA3">
        <w:rPr>
          <w:rFonts w:ascii="Times New Roman" w:hAnsi="Times New Roman" w:cs="Times New Roman"/>
          <w:sz w:val="28"/>
          <w:szCs w:val="28"/>
        </w:rPr>
        <w:t xml:space="preserve">«Детские и молодёжные социальные инициативы (ДИМСИ)».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в 1995 году. Основатель и Президент «ДИМСИ» до 2013 года доктор педагогических наук С.В. </w:t>
      </w:r>
      <w:proofErr w:type="spellStart"/>
      <w:r w:rsidRPr="00006CA3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006C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Действует более 40 структурных подразделений организации в 36 субъектах Российской Федерации с</w:t>
      </w:r>
      <w:r w:rsidRPr="00006CA3">
        <w:rPr>
          <w:rFonts w:ascii="Times New Roman" w:hAnsi="Times New Roman" w:cs="Times New Roman"/>
          <w:sz w:val="28"/>
          <w:szCs w:val="28"/>
        </w:rPr>
        <w:t xml:space="preserve"> численный составом в 10,7 тысяч человек.</w:t>
      </w:r>
      <w:proofErr w:type="gramEnd"/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 xml:space="preserve">Общероссийская детская общественная организация "Малая академия наук «Интеллект будущего».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в 1995 году. Имеет отделения в 57 субъектах РФ. Количество участников образовательных проектов, реализуемых МАН — б</w:t>
      </w:r>
      <w:r w:rsidRPr="00006CA3">
        <w:rPr>
          <w:rFonts w:ascii="Times New Roman" w:hAnsi="Times New Roman" w:cs="Times New Roman"/>
          <w:sz w:val="28"/>
          <w:szCs w:val="28"/>
        </w:rPr>
        <w:t>олее 100 тысяч в год.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lastRenderedPageBreak/>
        <w:t>Скаутское движение.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Российское движение школьников (с 2015 г.).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CA3">
        <w:rPr>
          <w:rFonts w:ascii="Times New Roman" w:hAnsi="Times New Roman" w:cs="Times New Roman"/>
          <w:sz w:val="28"/>
          <w:szCs w:val="28"/>
        </w:rPr>
        <w:t>Возродившееся на рубеже 90-х годов скаутское движение, представленное общероссийской общественной организацией «Национальная организация скаутского движения России» (НОСД</w:t>
      </w:r>
      <w:r w:rsidRPr="00006CA3">
        <w:rPr>
          <w:rFonts w:ascii="Times New Roman" w:hAnsi="Times New Roman" w:cs="Times New Roman"/>
          <w:sz w:val="28"/>
          <w:szCs w:val="28"/>
        </w:rPr>
        <w:t>), созданной в 1993 году, общероссийской общественной организацией «Организация Российских Юных Разведчиков» (ОРЮР) (основана за рубежом в 1947 году, в России в 1990 году, юридически зарегистрирована в 1998 году), межрегиональной общественной детской и мол</w:t>
      </w:r>
      <w:r w:rsidRPr="00006CA3">
        <w:rPr>
          <w:rFonts w:ascii="Times New Roman" w:hAnsi="Times New Roman" w:cs="Times New Roman"/>
          <w:sz w:val="28"/>
          <w:szCs w:val="28"/>
        </w:rPr>
        <w:t>одёжной организацией «Русский Союз Скаутов» (дата создания 1993 год) и детской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межрегиональной общественной организацией «Ассоциация девочек-скаутов» (АДС), созданной в 1999 году. Численность перечисленных скаутских организацией составляет более 10 тысяч ч</w:t>
      </w:r>
      <w:r w:rsidRPr="00006CA3">
        <w:rPr>
          <w:rFonts w:ascii="Times New Roman" w:hAnsi="Times New Roman" w:cs="Times New Roman"/>
          <w:sz w:val="28"/>
          <w:szCs w:val="28"/>
        </w:rPr>
        <w:t xml:space="preserve">еловек из 58 субъектов Российской Федерации. В год 100-летия скаутинга в России проводится ряд важнейших событий для юных участников скаутского движения. Так, главным событием ОРЮР в 2007 году стал лагерь «Русский </w:t>
      </w:r>
      <w:proofErr w:type="spellStart"/>
      <w:r w:rsidRPr="00006CA3">
        <w:rPr>
          <w:rFonts w:ascii="Times New Roman" w:hAnsi="Times New Roman" w:cs="Times New Roman"/>
          <w:sz w:val="28"/>
          <w:szCs w:val="28"/>
        </w:rPr>
        <w:t>Браунси</w:t>
      </w:r>
      <w:proofErr w:type="spellEnd"/>
      <w:r w:rsidRPr="00006CA3">
        <w:rPr>
          <w:rFonts w:ascii="Times New Roman" w:hAnsi="Times New Roman" w:cs="Times New Roman"/>
          <w:sz w:val="28"/>
          <w:szCs w:val="28"/>
        </w:rPr>
        <w:t xml:space="preserve">» (август 2007 года </w:t>
      </w:r>
      <w:proofErr w:type="spellStart"/>
      <w:r w:rsidRPr="00006CA3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006CA3">
        <w:rPr>
          <w:rFonts w:ascii="Times New Roman" w:hAnsi="Times New Roman" w:cs="Times New Roman"/>
          <w:sz w:val="28"/>
          <w:szCs w:val="28"/>
        </w:rPr>
        <w:t xml:space="preserve"> рай</w:t>
      </w:r>
      <w:r w:rsidRPr="00006CA3">
        <w:rPr>
          <w:rFonts w:ascii="Times New Roman" w:hAnsi="Times New Roman" w:cs="Times New Roman"/>
          <w:sz w:val="28"/>
          <w:szCs w:val="28"/>
        </w:rPr>
        <w:t>он, Ленинградская область).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29 октября 2015 года Президентом Российской Федерации подписан указ № 536 «О создании Общероссийской общественно-государственной детско-юношеской организации «Российское движение школьников»[7].</w:t>
      </w:r>
    </w:p>
    <w:p w:rsidR="00447DC8" w:rsidRPr="00006CA3" w:rsidRDefault="00447DC8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>Особенности развития современно</w:t>
      </w:r>
      <w:r w:rsidRPr="00006CA3">
        <w:rPr>
          <w:rFonts w:ascii="Times New Roman" w:hAnsi="Times New Roman" w:cs="Times New Roman"/>
          <w:sz w:val="28"/>
          <w:szCs w:val="28"/>
        </w:rPr>
        <w:t>го детского движения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>равить</w:t>
      </w:r>
    </w:p>
    <w:p w:rsidR="00447DC8" w:rsidRPr="00006CA3" w:rsidRDefault="00006CA3" w:rsidP="00006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3">
        <w:rPr>
          <w:rFonts w:ascii="Times New Roman" w:hAnsi="Times New Roman" w:cs="Times New Roman"/>
          <w:sz w:val="28"/>
          <w:szCs w:val="28"/>
        </w:rPr>
        <w:t xml:space="preserve">Важной характеристикой современного общественного движения является его неравномерное распределение по стране.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 xml:space="preserve">Большая часть детских объединений сосредоточена в крупных городах — Москве, Санкт-Петербурге, Новосибирске, </w:t>
      </w:r>
      <w:r w:rsidRPr="00006CA3">
        <w:rPr>
          <w:rFonts w:ascii="Times New Roman" w:hAnsi="Times New Roman" w:cs="Times New Roman"/>
          <w:sz w:val="28"/>
          <w:szCs w:val="28"/>
        </w:rPr>
        <w:lastRenderedPageBreak/>
        <w:t xml:space="preserve">Томске, </w:t>
      </w:r>
      <w:r w:rsidRPr="00006CA3">
        <w:rPr>
          <w:rFonts w:ascii="Times New Roman" w:hAnsi="Times New Roman" w:cs="Times New Roman"/>
          <w:sz w:val="28"/>
          <w:szCs w:val="28"/>
        </w:rPr>
        <w:t>Омске, Ростове-на-Дону, Екатеринбурге, Волгограде, Саратове, в некоторых других крупных экономических центрах, в столицах республик, входящих в состав Российской Федерации.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В последние годы в ряде субъектов Российской Федерации произошло организационное ст</w:t>
      </w:r>
      <w:r w:rsidRPr="00006CA3">
        <w:rPr>
          <w:rFonts w:ascii="Times New Roman" w:hAnsi="Times New Roman" w:cs="Times New Roman"/>
          <w:sz w:val="28"/>
          <w:szCs w:val="28"/>
        </w:rPr>
        <w:t xml:space="preserve">ановление межрегиональных общественных объединений, в частности, «Пионерское содружество», организация детей-инвалидов «Аленький цветочек».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Площадкой для формирования детских общественных объединений являются образовательные учреждения, прежде всего — учре</w:t>
      </w:r>
      <w:r w:rsidRPr="00006CA3">
        <w:rPr>
          <w:rFonts w:ascii="Times New Roman" w:hAnsi="Times New Roman" w:cs="Times New Roman"/>
          <w:sz w:val="28"/>
          <w:szCs w:val="28"/>
        </w:rPr>
        <w:t>ждения дополнительного образования детей, клубы по месту жительства, центры и учреждения для молодёжи и т. д. Объединяющим началом для детского и молодёжного движения России стало создание в 1992 году ассоциации общественных объединений «Национальный совет</w:t>
      </w:r>
      <w:r w:rsidRPr="00006CA3">
        <w:rPr>
          <w:rFonts w:ascii="Times New Roman" w:hAnsi="Times New Roman" w:cs="Times New Roman"/>
          <w:sz w:val="28"/>
          <w:szCs w:val="28"/>
        </w:rPr>
        <w:t xml:space="preserve"> молодёжных и детских объединений России», определяющей основной целью деятельности координацию молодёжных и детских организаций России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для защиты и реализации их интересов, прав молодёжи и детей. В Национальный Совет входят 72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члена. Новым им</w:t>
      </w:r>
      <w:r w:rsidRPr="00006CA3">
        <w:rPr>
          <w:rFonts w:ascii="Times New Roman" w:hAnsi="Times New Roman" w:cs="Times New Roman"/>
          <w:sz w:val="28"/>
          <w:szCs w:val="28"/>
        </w:rPr>
        <w:t xml:space="preserve">пульсом развития детского движения в России стал принятие Правительством Российской Федерации в декабре 2006 года Стратегии государственной молодёжной политики в Российской Федерации. В этом </w:t>
      </w:r>
      <w:proofErr w:type="gramStart"/>
      <w:r w:rsidRPr="00006CA3">
        <w:rPr>
          <w:rFonts w:ascii="Times New Roman" w:hAnsi="Times New Roman" w:cs="Times New Roman"/>
          <w:sz w:val="28"/>
          <w:szCs w:val="28"/>
        </w:rPr>
        <w:t>документе, рассчитанном на реализацию проектов до 2015 года значи</w:t>
      </w:r>
      <w:r w:rsidRPr="00006CA3">
        <w:rPr>
          <w:rFonts w:ascii="Times New Roman" w:hAnsi="Times New Roman" w:cs="Times New Roman"/>
          <w:sz w:val="28"/>
          <w:szCs w:val="28"/>
        </w:rPr>
        <w:t>тельное место отводится</w:t>
      </w:r>
      <w:proofErr w:type="gramEnd"/>
      <w:r w:rsidRPr="00006CA3">
        <w:rPr>
          <w:rFonts w:ascii="Times New Roman" w:hAnsi="Times New Roman" w:cs="Times New Roman"/>
          <w:sz w:val="28"/>
          <w:szCs w:val="28"/>
        </w:rPr>
        <w:t xml:space="preserve"> деятельности детских объединений и всемерная их поддержка. В настоящее время </w:t>
      </w:r>
      <w:proofErr w:type="spellStart"/>
      <w:r w:rsidRPr="00006C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06CA3">
        <w:rPr>
          <w:rFonts w:ascii="Times New Roman" w:hAnsi="Times New Roman" w:cs="Times New Roman"/>
          <w:sz w:val="28"/>
          <w:szCs w:val="28"/>
        </w:rPr>
        <w:t xml:space="preserve"> России готовятся предложения по финансовой и организационной поддержке этих объединений в новых </w:t>
      </w:r>
      <w:bookmarkStart w:id="0" w:name="_GoBack"/>
      <w:bookmarkEnd w:id="0"/>
      <w:r w:rsidRPr="00006CA3">
        <w:rPr>
          <w:rFonts w:ascii="Times New Roman" w:hAnsi="Times New Roman" w:cs="Times New Roman"/>
          <w:sz w:val="28"/>
          <w:szCs w:val="28"/>
        </w:rPr>
        <w:t>условиях.</w:t>
      </w:r>
    </w:p>
    <w:sectPr w:rsidR="00447DC8" w:rsidRPr="00006C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C8"/>
    <w:rsid w:val="00006CA3"/>
    <w:rsid w:val="004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21">
    <w:name w:val="Цитата 2 Знак"/>
    <w:basedOn w:val="a0"/>
    <w:link w:val="22"/>
    <w:uiPriority w:val="29"/>
    <w:rPr>
      <w:i/>
      <w:color w:val="000000"/>
    </w:rPr>
  </w:style>
  <w:style w:type="paragraph" w:styleId="a3">
    <w:name w:val="Plain Text"/>
    <w:basedOn w:val="a"/>
    <w:link w:val="a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paragraph" w:styleId="22">
    <w:name w:val="Quote"/>
    <w:basedOn w:val="a"/>
    <w:next w:val="a"/>
    <w:link w:val="21"/>
    <w:uiPriority w:val="29"/>
    <w:qFormat/>
    <w:rPr>
      <w:i/>
      <w:color w:val="00000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a">
    <w:name w:val="Текст концевой сноски Знак"/>
    <w:basedOn w:val="a0"/>
    <w:link w:val="ab"/>
    <w:uiPriority w:val="99"/>
    <w:semiHidden/>
    <w:rPr>
      <w:sz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c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af2">
    <w:name w:val="Intense Emphasis"/>
    <w:basedOn w:val="a0"/>
    <w:uiPriority w:val="21"/>
    <w:qFormat/>
    <w:rPr>
      <w:b/>
      <w:i/>
      <w:color w:val="4F81BD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</w:rPr>
  </w:style>
  <w:style w:type="character" w:customStyle="1" w:styleId="af3">
    <w:name w:val="Выделенная цитата Знак"/>
    <w:basedOn w:val="a0"/>
    <w:link w:val="af4"/>
    <w:uiPriority w:val="30"/>
    <w:rPr>
      <w:b/>
      <w:i/>
      <w:color w:val="4F81BD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af6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7">
    <w:name w:val="No Spacing"/>
    <w:uiPriority w:val="1"/>
    <w:qFormat/>
    <w:pPr>
      <w:spacing w:after="0" w:line="240" w:lineRule="auto"/>
    </w:pPr>
  </w:style>
  <w:style w:type="character" w:styleId="af8">
    <w:name w:val="Emphasis"/>
    <w:basedOn w:val="a0"/>
    <w:uiPriority w:val="20"/>
    <w:qFormat/>
    <w:rPr>
      <w:i/>
    </w:rPr>
  </w:style>
  <w:style w:type="character" w:styleId="af9">
    <w:name w:val="Book Title"/>
    <w:basedOn w:val="a0"/>
    <w:uiPriority w:val="33"/>
    <w:qFormat/>
    <w:rPr>
      <w:b/>
      <w:smallCaps/>
      <w:spacing w:val="5"/>
    </w:rPr>
  </w:style>
  <w:style w:type="paragraph" w:styleId="ad">
    <w:name w:val="Title"/>
    <w:basedOn w:val="a"/>
    <w:next w:val="a"/>
    <w:link w:val="ac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paragraph" w:styleId="af4">
    <w:name w:val="Intense Quote"/>
    <w:basedOn w:val="a"/>
    <w:next w:val="a"/>
    <w:link w:val="af3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4">
    <w:name w:val="Текст Знак"/>
    <w:basedOn w:val="a0"/>
    <w:link w:val="a3"/>
    <w:uiPriority w:val="99"/>
    <w:rPr>
      <w:rFonts w:ascii="Courier New" w:hAnsi="Courier New" w:cs="Courier New"/>
      <w:sz w:val="21"/>
    </w:rPr>
  </w:style>
  <w:style w:type="character" w:styleId="afa">
    <w:name w:val="Subtle Emphasis"/>
    <w:basedOn w:val="a0"/>
    <w:uiPriority w:val="19"/>
    <w:qFormat/>
    <w:rPr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21">
    <w:name w:val="Цитата 2 Знак"/>
    <w:basedOn w:val="a0"/>
    <w:link w:val="22"/>
    <w:uiPriority w:val="29"/>
    <w:rPr>
      <w:i/>
      <w:color w:val="000000"/>
    </w:rPr>
  </w:style>
  <w:style w:type="paragraph" w:styleId="a3">
    <w:name w:val="Plain Text"/>
    <w:basedOn w:val="a"/>
    <w:link w:val="a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paragraph" w:styleId="22">
    <w:name w:val="Quote"/>
    <w:basedOn w:val="a"/>
    <w:next w:val="a"/>
    <w:link w:val="21"/>
    <w:uiPriority w:val="29"/>
    <w:qFormat/>
    <w:rPr>
      <w:i/>
      <w:color w:val="00000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a">
    <w:name w:val="Текст концевой сноски Знак"/>
    <w:basedOn w:val="a0"/>
    <w:link w:val="ab"/>
    <w:uiPriority w:val="99"/>
    <w:semiHidden/>
    <w:rPr>
      <w:sz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c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af2">
    <w:name w:val="Intense Emphasis"/>
    <w:basedOn w:val="a0"/>
    <w:uiPriority w:val="21"/>
    <w:qFormat/>
    <w:rPr>
      <w:b/>
      <w:i/>
      <w:color w:val="4F81BD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</w:rPr>
  </w:style>
  <w:style w:type="character" w:customStyle="1" w:styleId="af3">
    <w:name w:val="Выделенная цитата Знак"/>
    <w:basedOn w:val="a0"/>
    <w:link w:val="af4"/>
    <w:uiPriority w:val="30"/>
    <w:rPr>
      <w:b/>
      <w:i/>
      <w:color w:val="4F81BD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af6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7">
    <w:name w:val="No Spacing"/>
    <w:uiPriority w:val="1"/>
    <w:qFormat/>
    <w:pPr>
      <w:spacing w:after="0" w:line="240" w:lineRule="auto"/>
    </w:pPr>
  </w:style>
  <w:style w:type="character" w:styleId="af8">
    <w:name w:val="Emphasis"/>
    <w:basedOn w:val="a0"/>
    <w:uiPriority w:val="20"/>
    <w:qFormat/>
    <w:rPr>
      <w:i/>
    </w:rPr>
  </w:style>
  <w:style w:type="character" w:styleId="af9">
    <w:name w:val="Book Title"/>
    <w:basedOn w:val="a0"/>
    <w:uiPriority w:val="33"/>
    <w:qFormat/>
    <w:rPr>
      <w:b/>
      <w:smallCaps/>
      <w:spacing w:val="5"/>
    </w:rPr>
  </w:style>
  <w:style w:type="paragraph" w:styleId="ad">
    <w:name w:val="Title"/>
    <w:basedOn w:val="a"/>
    <w:next w:val="a"/>
    <w:link w:val="ac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paragraph" w:styleId="af4">
    <w:name w:val="Intense Quote"/>
    <w:basedOn w:val="a"/>
    <w:next w:val="a"/>
    <w:link w:val="af3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4">
    <w:name w:val="Текст Знак"/>
    <w:basedOn w:val="a0"/>
    <w:link w:val="a3"/>
    <w:uiPriority w:val="99"/>
    <w:rPr>
      <w:rFonts w:ascii="Courier New" w:hAnsi="Courier New" w:cs="Courier New"/>
      <w:sz w:val="21"/>
    </w:rPr>
  </w:style>
  <w:style w:type="character" w:styleId="afa">
    <w:name w:val="Subtle Emphasis"/>
    <w:basedOn w:val="a0"/>
    <w:uiPriority w:val="19"/>
    <w:qFormat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2018-11-29T03:45:00Z</dcterms:created>
  <dcterms:modified xsi:type="dcterms:W3CDTF">2018-11-29T03:45:00Z</dcterms:modified>
</cp:coreProperties>
</file>