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5F2" w:rsidRDefault="00C945F2" w:rsidP="00C945F2">
      <w:pPr>
        <w:jc w:val="center"/>
        <w:rPr>
          <w:rFonts w:ascii="Palatino Linotype" w:eastAsia="Calibri" w:hAnsi="Palatino Linotype"/>
          <w:b/>
          <w:noProof/>
          <w:sz w:val="56"/>
          <w:szCs w:val="56"/>
        </w:rPr>
      </w:pPr>
      <w:r w:rsidRPr="00A635D6">
        <w:rPr>
          <w:rFonts w:ascii="Palatino Linotype" w:eastAsia="Calibri" w:hAnsi="Palatino Linotype"/>
          <w:b/>
          <w:noProof/>
          <w:sz w:val="56"/>
          <w:szCs w:val="56"/>
        </w:rPr>
        <w:t>TONSORIAL UNIVERSITY</w:t>
      </w:r>
    </w:p>
    <w:p w:rsidR="00C945F2" w:rsidRDefault="00C945F2" w:rsidP="00C945F2">
      <w:pPr>
        <w:jc w:val="center"/>
        <w:rPr>
          <w:rFonts w:eastAsia="Calibri"/>
          <w:noProof/>
        </w:rPr>
      </w:pPr>
      <w:r w:rsidRPr="002A6400">
        <w:rPr>
          <w:rFonts w:eastAsia="Calibri"/>
          <w:noProof/>
        </w:rPr>
        <w:t xml:space="preserve">AT </w:t>
      </w:r>
    </w:p>
    <w:p w:rsidR="00C945F2" w:rsidRDefault="00C945F2" w:rsidP="00C945F2">
      <w:pPr>
        <w:jc w:val="center"/>
        <w:rPr>
          <w:rFonts w:eastAsia="Calibri"/>
          <w:noProof/>
        </w:rPr>
      </w:pPr>
    </w:p>
    <w:p w:rsidR="00C945F2" w:rsidRDefault="00C945F2" w:rsidP="00C945F2">
      <w:pPr>
        <w:jc w:val="center"/>
        <w:rPr>
          <w:rFonts w:eastAsia="Calibri"/>
        </w:rPr>
      </w:pPr>
      <w:r w:rsidRPr="002A6400">
        <w:rPr>
          <w:rFonts w:eastAsia="Calibri"/>
          <w:noProof/>
        </w:rPr>
        <w:t>THE SCHOOL OF LIBERAL STUDIES</w:t>
      </w:r>
    </w:p>
    <w:p w:rsidR="00C945F2" w:rsidRDefault="00C945F2" w:rsidP="00C945F2">
      <w:pPr>
        <w:rPr>
          <w:rFonts w:eastAsia="Calibri"/>
        </w:rPr>
      </w:pPr>
    </w:p>
    <w:p w:rsidR="00C945F2" w:rsidRDefault="00C945F2" w:rsidP="00C945F2">
      <w:pPr>
        <w:rPr>
          <w:rFonts w:eastAsia="Calibri"/>
        </w:rPr>
      </w:pPr>
    </w:p>
    <w:p w:rsidR="00C945F2" w:rsidRDefault="00C945F2" w:rsidP="00C945F2">
      <w:pPr>
        <w:jc w:val="center"/>
        <w:rPr>
          <w:rFonts w:eastAsia="Calibri"/>
        </w:rPr>
      </w:pPr>
      <w:r>
        <w:rPr>
          <w:rFonts w:eastAsia="Calibri"/>
          <w:noProof/>
        </w:rPr>
        <w:drawing>
          <wp:inline distT="0" distB="0" distL="0" distR="0" wp14:anchorId="655588F5" wp14:editId="1D741684">
            <wp:extent cx="2886075" cy="29146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86075" cy="2914650"/>
                    </a:xfrm>
                    <a:prstGeom prst="rect">
                      <a:avLst/>
                    </a:prstGeom>
                    <a:noFill/>
                    <a:ln>
                      <a:noFill/>
                    </a:ln>
                  </pic:spPr>
                </pic:pic>
              </a:graphicData>
            </a:graphic>
          </wp:inline>
        </w:drawing>
      </w:r>
    </w:p>
    <w:p w:rsidR="00C945F2" w:rsidRDefault="00C945F2" w:rsidP="00C945F2">
      <w:pPr>
        <w:rPr>
          <w:rFonts w:eastAsia="Calibri"/>
        </w:rPr>
      </w:pPr>
    </w:p>
    <w:p w:rsidR="00C945F2" w:rsidRPr="00034BC8" w:rsidRDefault="00C945F2" w:rsidP="00C945F2">
      <w:pPr>
        <w:jc w:val="center"/>
        <w:rPr>
          <w:rFonts w:eastAsia="Calibri"/>
          <w:i/>
          <w:sz w:val="36"/>
          <w:szCs w:val="36"/>
        </w:rPr>
      </w:pPr>
      <w:r>
        <w:rPr>
          <w:rFonts w:eastAsia="Calibri"/>
          <w:i/>
          <w:sz w:val="36"/>
          <w:szCs w:val="36"/>
        </w:rPr>
        <w:t>Department of Education Savannah Chatham County Public School System</w:t>
      </w:r>
    </w:p>
    <w:p w:rsidR="00C945F2" w:rsidRPr="00346E8D" w:rsidRDefault="00C945F2" w:rsidP="00C945F2">
      <w:pPr>
        <w:rPr>
          <w:rFonts w:eastAsia="Calibri"/>
        </w:rPr>
      </w:pPr>
    </w:p>
    <w:p w:rsidR="00C945F2" w:rsidRPr="00346E8D" w:rsidRDefault="00C945F2" w:rsidP="00C945F2">
      <w:pPr>
        <w:rPr>
          <w:rFonts w:eastAsia="Calibri"/>
        </w:rPr>
      </w:pPr>
    </w:p>
    <w:tbl>
      <w:tblPr>
        <w:tblW w:w="9276"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000000" w:themeFill="text1"/>
        <w:tblLook w:val="04A0" w:firstRow="1" w:lastRow="0" w:firstColumn="1" w:lastColumn="0" w:noHBand="0" w:noVBand="1"/>
      </w:tblPr>
      <w:tblGrid>
        <w:gridCol w:w="9276"/>
      </w:tblGrid>
      <w:tr w:rsidR="00C945F2" w:rsidRPr="00346E8D" w:rsidTr="003C4AFC">
        <w:trPr>
          <w:trHeight w:val="808"/>
        </w:trPr>
        <w:tc>
          <w:tcPr>
            <w:tcW w:w="9276" w:type="dxa"/>
            <w:shd w:val="clear" w:color="auto" w:fill="000000" w:themeFill="text1"/>
          </w:tcPr>
          <w:p w:rsidR="00C945F2" w:rsidRPr="00B10591" w:rsidRDefault="00C945F2" w:rsidP="00C945F2">
            <w:pPr>
              <w:jc w:val="center"/>
              <w:rPr>
                <w:rFonts w:eastAsia="Calibri"/>
                <w:b/>
                <w:bCs/>
                <w:color w:val="FFFFFF"/>
                <w:sz w:val="64"/>
                <w:szCs w:val="64"/>
              </w:rPr>
            </w:pPr>
            <w:r>
              <w:rPr>
                <w:rFonts w:eastAsia="Calibri"/>
                <w:b/>
                <w:bCs/>
                <w:color w:val="FFFFFF"/>
                <w:sz w:val="64"/>
                <w:szCs w:val="64"/>
              </w:rPr>
              <w:t>Art &amp; Science of Barbering</w:t>
            </w:r>
          </w:p>
        </w:tc>
      </w:tr>
    </w:tbl>
    <w:p w:rsidR="00C945F2" w:rsidRPr="00346E8D" w:rsidRDefault="00C945F2" w:rsidP="00C945F2">
      <w:pPr>
        <w:rPr>
          <w:rFonts w:eastAsia="Calibri"/>
        </w:rPr>
      </w:pPr>
    </w:p>
    <w:p w:rsidR="00B205E5" w:rsidRDefault="00C945F2">
      <w:pPr>
        <w:rPr>
          <w:rFonts w:eastAsia="Calibri"/>
          <w:i/>
        </w:rPr>
      </w:pPr>
      <w:r w:rsidRPr="00C5183F">
        <w:rPr>
          <w:i/>
        </w:rPr>
        <w:t xml:space="preserve">As set forth in </w:t>
      </w:r>
      <w:r>
        <w:rPr>
          <w:i/>
        </w:rPr>
        <w:t>the</w:t>
      </w:r>
      <w:r w:rsidRPr="00C5183F">
        <w:rPr>
          <w:i/>
        </w:rPr>
        <w:t xml:space="preserve"> student ca</w:t>
      </w:r>
      <w:r>
        <w:rPr>
          <w:i/>
        </w:rPr>
        <w:t>talog, Tonsorial University at The School of Liberal Studies</w:t>
      </w:r>
      <w:r w:rsidRPr="00C5183F">
        <w:rPr>
          <w:i/>
        </w:rPr>
        <w:t xml:space="preserve"> does not discriminate on the basis of race, color, creed, national or ethnic origin, sex, religion, disability, age, political affiliation or belief, genetic information, veteran status, or citizenship status (except in those special circumstances permitted or mandated by law).  </w:t>
      </w:r>
    </w:p>
    <w:p w:rsidR="00F22E44" w:rsidRDefault="00F22E44">
      <w:pPr>
        <w:rPr>
          <w:rFonts w:eastAsia="Calibri"/>
          <w:i/>
        </w:rPr>
      </w:pPr>
    </w:p>
    <w:p w:rsidR="00F22E44" w:rsidRDefault="00F22E44" w:rsidP="00F22E44">
      <w:r>
        <w:t>Code:</w:t>
      </w:r>
    </w:p>
    <w:p w:rsidR="00F22E44" w:rsidRDefault="00F22E44" w:rsidP="00F22E44">
      <w:r>
        <w:t>PSI</w:t>
      </w:r>
      <w:r>
        <w:tab/>
      </w:r>
      <w:r>
        <w:tab/>
        <w:t>Psychological Services, Inc.</w:t>
      </w:r>
    </w:p>
    <w:p w:rsidR="00F22E44" w:rsidRDefault="00F22E44" w:rsidP="00F22E44">
      <w:r>
        <w:t>NIC</w:t>
      </w:r>
      <w:r>
        <w:tab/>
      </w:r>
      <w:r>
        <w:tab/>
        <w:t>National Interstate Council of State Boards of Cosmetology</w:t>
      </w:r>
    </w:p>
    <w:p w:rsidR="00F22E44" w:rsidRDefault="00F22E44" w:rsidP="00F22E44">
      <w:r>
        <w:t>GSBCB</w:t>
      </w:r>
      <w:r>
        <w:tab/>
        <w:t>Georgia State Board of Cosmetology and Barbering</w:t>
      </w:r>
    </w:p>
    <w:p w:rsidR="00C945F2" w:rsidRDefault="00C945F2"/>
    <w:p w:rsidR="00C945F2" w:rsidRDefault="00C945F2"/>
    <w:p w:rsidR="00F22E44" w:rsidRDefault="00F22E44" w:rsidP="00C945F2">
      <w:pPr>
        <w:rPr>
          <w:b/>
        </w:rPr>
      </w:pPr>
    </w:p>
    <w:p w:rsidR="00C945F2" w:rsidRPr="00A877FD" w:rsidRDefault="00C945F2" w:rsidP="00C945F2">
      <w:pPr>
        <w:rPr>
          <w:b/>
        </w:rPr>
      </w:pPr>
      <w:r w:rsidRPr="00A877FD">
        <w:rPr>
          <w:b/>
        </w:rPr>
        <w:lastRenderedPageBreak/>
        <w:t>Offerings:</w:t>
      </w:r>
      <w:r w:rsidR="00F22E44">
        <w:rPr>
          <w:b/>
        </w:rPr>
        <w:t xml:space="preserve"> $1.33 per hour</w:t>
      </w:r>
    </w:p>
    <w:p w:rsidR="00C945F2" w:rsidRDefault="00C945F2" w:rsidP="00C945F2"/>
    <w:p w:rsidR="00C945F2" w:rsidRDefault="00C945F2" w:rsidP="00C945F2">
      <w:r>
        <w:t>Master Barber Program-</w:t>
      </w:r>
      <w:r>
        <w:tab/>
        <w:t xml:space="preserve">Current curriculum students complete 1500 </w:t>
      </w:r>
      <w:r w:rsidR="00F91610">
        <w:t>hrs,</w:t>
      </w:r>
      <w:r w:rsidR="002E7931">
        <w:t xml:space="preserve"> for licensure</w:t>
      </w:r>
      <w:r w:rsidR="00631F56">
        <w:t>.</w:t>
      </w:r>
      <w:r>
        <w:t xml:space="preserve"> </w:t>
      </w:r>
    </w:p>
    <w:p w:rsidR="00C945F2" w:rsidRDefault="00C945F2" w:rsidP="00C945F2">
      <w:r>
        <w:t>Barber II Program-</w:t>
      </w:r>
      <w:r>
        <w:tab/>
      </w:r>
      <w:r>
        <w:tab/>
        <w:t xml:space="preserve">Current curriculum minus chemical hair care </w:t>
      </w:r>
      <w:r w:rsidR="005848C5">
        <w:t xml:space="preserve">1140 </w:t>
      </w:r>
      <w:r w:rsidR="002E7931">
        <w:t>hrs.’</w:t>
      </w:r>
    </w:p>
    <w:p w:rsidR="005848C5" w:rsidRDefault="005848C5" w:rsidP="00C945F2"/>
    <w:p w:rsidR="005848C5" w:rsidRPr="00A877FD" w:rsidRDefault="005848C5" w:rsidP="005848C5">
      <w:pPr>
        <w:jc w:val="center"/>
        <w:rPr>
          <w:b/>
        </w:rPr>
      </w:pPr>
      <w:r w:rsidRPr="00A877FD">
        <w:rPr>
          <w:b/>
        </w:rPr>
        <w:t>Specialty Programs:</w:t>
      </w:r>
    </w:p>
    <w:p w:rsidR="005848C5" w:rsidRDefault="005848C5" w:rsidP="005848C5">
      <w:r>
        <w:t>The following programs can be offered outside of normal school days and hours for an additional fee:</w:t>
      </w:r>
      <w:r w:rsidR="00F22E44">
        <w:t xml:space="preserve"> $1.33 per hour</w:t>
      </w:r>
    </w:p>
    <w:p w:rsidR="005848C5" w:rsidRDefault="005848C5" w:rsidP="005848C5"/>
    <w:p w:rsidR="005848C5" w:rsidRDefault="005848C5" w:rsidP="005848C5">
      <w:r w:rsidRPr="005848C5">
        <w:rPr>
          <w:b/>
          <w:u w:val="single"/>
        </w:rPr>
        <w:t>Instructor Training</w:t>
      </w:r>
      <w:r>
        <w:t xml:space="preserve"> (can be done during school to aid the program as well</w:t>
      </w:r>
      <w:r w:rsidR="002E7931">
        <w:t>.</w:t>
      </w:r>
      <w:r>
        <w:t xml:space="preserve"> </w:t>
      </w:r>
      <w:r w:rsidR="002E7931">
        <w:t>C</w:t>
      </w:r>
      <w:r>
        <w:t>andidates must sign up to be substitute teachers and meet the district requirements</w:t>
      </w:r>
      <w:r w:rsidR="002E7931">
        <w:t>. Also the candidate must have a current professional state license in the field of barbering, cosmetology, esthetician, or nail care</w:t>
      </w:r>
      <w:r w:rsidR="008A19BB">
        <w:t>). This is a one year program and since the candidate will be signed up to substitute any absence of the lead teacher, be it professional learning, fieldtrips etc. We would have an in-field teacher who is not only familiar with the curriculum but also the students. After completion of this course the candidate will be able to sit for the Georgia State Board of Cosmetology and Barbering Board for licensure.</w:t>
      </w:r>
    </w:p>
    <w:p w:rsidR="005848C5" w:rsidRDefault="008A19BB" w:rsidP="005848C5">
      <w:r>
        <w:t>Hours</w:t>
      </w:r>
      <w:r w:rsidR="00631F56">
        <w:t xml:space="preserve">: </w:t>
      </w:r>
      <w:r w:rsidR="00F22E44">
        <w:t>750 Fees</w:t>
      </w:r>
      <w:r w:rsidR="005848C5">
        <w:t xml:space="preserve">: </w:t>
      </w:r>
      <w:r w:rsidR="00F22E44">
        <w:t>$998.00</w:t>
      </w:r>
    </w:p>
    <w:p w:rsidR="00DE3E59" w:rsidRDefault="00DE3E59" w:rsidP="005848C5"/>
    <w:p w:rsidR="00DE3E59" w:rsidRDefault="00DE3E59" w:rsidP="005848C5">
      <w:r w:rsidRPr="00DE3E59">
        <w:rPr>
          <w:b/>
          <w:u w:val="single"/>
        </w:rPr>
        <w:t>Methods of Teaching</w:t>
      </w:r>
      <w:r>
        <w:rPr>
          <w:b/>
          <w:u w:val="single"/>
        </w:rPr>
        <w:t xml:space="preserve"> </w:t>
      </w:r>
      <w:r>
        <w:t>is a part of the instructor training however some states may require or recommend only this section of the training. This is course will require two in house teaching demonstrations and all other work electronically. The course is designed to prepare the candidate for licensure.</w:t>
      </w:r>
    </w:p>
    <w:p w:rsidR="00DE3E59" w:rsidRPr="00DE3E59" w:rsidRDefault="00DE3E59" w:rsidP="005848C5">
      <w:r>
        <w:t xml:space="preserve">Hours: 100 Fees: </w:t>
      </w:r>
      <w:r w:rsidR="007A12F9">
        <w:t>$500.00</w:t>
      </w:r>
      <w:bookmarkStart w:id="0" w:name="_GoBack"/>
      <w:bookmarkEnd w:id="0"/>
    </w:p>
    <w:p w:rsidR="005848C5" w:rsidRDefault="005848C5" w:rsidP="005848C5"/>
    <w:p w:rsidR="005848C5" w:rsidRDefault="005848C5" w:rsidP="005848C5">
      <w:r w:rsidRPr="005848C5">
        <w:rPr>
          <w:b/>
          <w:u w:val="single"/>
        </w:rPr>
        <w:t xml:space="preserve">Continuing </w:t>
      </w:r>
      <w:r w:rsidR="00E73D89" w:rsidRPr="005848C5">
        <w:rPr>
          <w:b/>
          <w:u w:val="single"/>
        </w:rPr>
        <w:t>Education</w:t>
      </w:r>
      <w:r w:rsidR="00E73D89">
        <w:rPr>
          <w:b/>
          <w:u w:val="single"/>
        </w:rPr>
        <w:t xml:space="preserve"> (</w:t>
      </w:r>
      <w:r>
        <w:t xml:space="preserve">weekends or after school twice per year </w:t>
      </w:r>
      <w:r w:rsidR="00971DFA">
        <w:t>5hr course) mandatory for license renewals</w:t>
      </w:r>
      <w:r w:rsidR="008A19BB">
        <w:t xml:space="preserve"> for all licensed barbers and cosmetologist</w:t>
      </w:r>
      <w:r w:rsidR="00971DFA">
        <w:t>.</w:t>
      </w:r>
    </w:p>
    <w:p w:rsidR="00971DFA" w:rsidRDefault="00971DFA" w:rsidP="005848C5">
      <w:r>
        <w:t>Fee: $65</w:t>
      </w:r>
    </w:p>
    <w:p w:rsidR="00971DFA" w:rsidRDefault="00971DFA" w:rsidP="005848C5"/>
    <w:p w:rsidR="00A877FD" w:rsidRDefault="00971DFA" w:rsidP="00A877FD">
      <w:r w:rsidRPr="00971DFA">
        <w:rPr>
          <w:b/>
          <w:u w:val="single"/>
        </w:rPr>
        <w:t xml:space="preserve">Crossover </w:t>
      </w:r>
      <w:r w:rsidR="00631F56">
        <w:rPr>
          <w:b/>
          <w:u w:val="single"/>
        </w:rPr>
        <w:t>-</w:t>
      </w:r>
      <w:r w:rsidR="00631F56" w:rsidRPr="00971DFA">
        <w:rPr>
          <w:b/>
          <w:u w:val="single"/>
        </w:rPr>
        <w:t>Program</w:t>
      </w:r>
      <w:r w:rsidR="00631F56">
        <w:rPr>
          <w:b/>
          <w:u w:val="single"/>
        </w:rPr>
        <w:t xml:space="preserve"> (</w:t>
      </w:r>
      <w:r w:rsidR="00913F8C">
        <w:t>this program is designed for the licensed cosmetologist who desi</w:t>
      </w:r>
      <w:r w:rsidR="00A877FD">
        <w:t>res a license in barbering). H</w:t>
      </w:r>
      <w:r w:rsidR="00913F8C">
        <w:t>our</w:t>
      </w:r>
      <w:r w:rsidR="00A877FD">
        <w:t>s: 300 Fees</w:t>
      </w:r>
      <w:r w:rsidR="00E73D89">
        <w:t>:</w:t>
      </w:r>
      <w:r w:rsidR="00913F8C">
        <w:t xml:space="preserve"> $</w:t>
      </w:r>
      <w:r w:rsidR="00F22E44">
        <w:t>399.00</w:t>
      </w:r>
    </w:p>
    <w:p w:rsidR="00971DFA" w:rsidRDefault="00A877FD" w:rsidP="005848C5">
      <w:r>
        <w:t>After completion of this course the candidate will be able to sit for the Georgia State Board of Cosmetology and Barbering Board for licensure.</w:t>
      </w:r>
    </w:p>
    <w:p w:rsidR="00913F8C" w:rsidRDefault="00913F8C" w:rsidP="005848C5"/>
    <w:p w:rsidR="00913F8C" w:rsidRDefault="00913F8C" w:rsidP="005848C5">
      <w:r w:rsidRPr="00913F8C">
        <w:rPr>
          <w:b/>
          <w:u w:val="single"/>
        </w:rPr>
        <w:t>Apprentice Assistant Program</w:t>
      </w:r>
      <w:r>
        <w:rPr>
          <w:b/>
          <w:u w:val="single"/>
        </w:rPr>
        <w:t xml:space="preserve"> </w:t>
      </w:r>
      <w:r w:rsidR="00F71DBA">
        <w:t>(this</w:t>
      </w:r>
      <w:r>
        <w:t xml:space="preserve"> program is designed for the student who may be work base learning under the apprentice program) </w:t>
      </w:r>
      <w:r w:rsidR="00F71DBA">
        <w:t>we</w:t>
      </w:r>
      <w:r>
        <w:t xml:space="preserve"> will work closely with procedures and the academics of barbering preparing the candidate for the state license exam. This course can be offered to the publi</w:t>
      </w:r>
      <w:r w:rsidR="00A877FD">
        <w:t>c for a fee as well</w:t>
      </w:r>
      <w:r w:rsidR="00844CB5">
        <w:t>.</w:t>
      </w:r>
    </w:p>
    <w:p w:rsidR="00844CB5" w:rsidRDefault="00844CB5" w:rsidP="005848C5"/>
    <w:p w:rsidR="00A877FD" w:rsidRPr="00913F8C" w:rsidRDefault="00844CB5" w:rsidP="005848C5">
      <w:r w:rsidRPr="00844CB5">
        <w:rPr>
          <w:b/>
          <w:u w:val="single"/>
        </w:rPr>
        <w:t>Refresher Course</w:t>
      </w:r>
      <w:r w:rsidRPr="00844CB5">
        <w:t xml:space="preserve"> this</w:t>
      </w:r>
      <w:r>
        <w:t xml:space="preserve"> course is designed to meet the state’s requirements for the student who has completed the course of barbering with the appropriate number of hours but did not register or take the exam within the allotted time frame. An official transcript must accompany the application. The number of hours will be </w:t>
      </w:r>
      <w:r w:rsidR="00E73D89">
        <w:t>determining</w:t>
      </w:r>
      <w:r>
        <w:t xml:space="preserve"> after review</w:t>
      </w:r>
      <w:r w:rsidR="00E73D89">
        <w:t>ing of</w:t>
      </w:r>
      <w:r>
        <w:t xml:space="preserve"> your transcript.</w:t>
      </w:r>
      <w:r w:rsidR="00E73D89">
        <w:t xml:space="preserve"> Much of the theory can be done electronically. Hours: to be determined Fees: $400 plus examination fees.</w:t>
      </w:r>
    </w:p>
    <w:p w:rsidR="00D266BA" w:rsidRDefault="00D266BA" w:rsidP="00A877FD">
      <w:pPr>
        <w:rPr>
          <w:sz w:val="32"/>
          <w:szCs w:val="32"/>
        </w:rPr>
      </w:pPr>
    </w:p>
    <w:p w:rsidR="00D266BA" w:rsidRPr="00F22E44" w:rsidRDefault="00D266BA" w:rsidP="00A877FD">
      <w:r w:rsidRPr="00F22E44">
        <w:t xml:space="preserve">Please Contact: Vernon Wright Tonsorial University @ SOLS </w:t>
      </w:r>
    </w:p>
    <w:p w:rsidR="00D266BA" w:rsidRPr="00F22E44" w:rsidRDefault="00D266BA" w:rsidP="00A877FD">
      <w:r w:rsidRPr="00F22E44">
        <w:lastRenderedPageBreak/>
        <w:t xml:space="preserve">PH: 912-395-5050 </w:t>
      </w:r>
      <w:r w:rsidR="00E654C5" w:rsidRPr="00F22E44">
        <w:t>ext.</w:t>
      </w:r>
      <w:r w:rsidRPr="00F22E44">
        <w:t xml:space="preserve"> 739-1181</w:t>
      </w:r>
    </w:p>
    <w:p w:rsidR="00D266BA" w:rsidRPr="00F22E44" w:rsidRDefault="00D266BA" w:rsidP="00A877FD">
      <w:r w:rsidRPr="00F22E44">
        <w:t xml:space="preserve">400 Pennsylvania Ave </w:t>
      </w:r>
    </w:p>
    <w:p w:rsidR="00D266BA" w:rsidRPr="00F22E44" w:rsidRDefault="00D266BA" w:rsidP="00A877FD">
      <w:r w:rsidRPr="00F22E44">
        <w:t>Savannah, GA 31404</w:t>
      </w:r>
    </w:p>
    <w:p w:rsidR="0021199A" w:rsidRDefault="00D266BA" w:rsidP="00A877FD">
      <w:pPr>
        <w:rPr>
          <w:rFonts w:ascii="Century Gothic" w:hAnsi="Century Gothic"/>
        </w:rPr>
      </w:pPr>
      <w:r>
        <w:rPr>
          <w:sz w:val="32"/>
          <w:szCs w:val="32"/>
        </w:rPr>
        <w:t xml:space="preserve">Email: </w:t>
      </w:r>
      <w:hyperlink r:id="rId6" w:history="1">
        <w:r w:rsidRPr="004D3964">
          <w:rPr>
            <w:rStyle w:val="Hyperlink"/>
            <w:sz w:val="32"/>
            <w:szCs w:val="32"/>
          </w:rPr>
          <w:t>Vernon.wright@sccpss.com</w:t>
        </w:r>
      </w:hyperlink>
      <w:r w:rsidR="0021199A">
        <w:rPr>
          <w:rStyle w:val="Hyperlink"/>
          <w:sz w:val="32"/>
          <w:szCs w:val="32"/>
        </w:rPr>
        <w:t xml:space="preserve"> </w:t>
      </w:r>
      <w:r>
        <w:rPr>
          <w:sz w:val="32"/>
          <w:szCs w:val="32"/>
        </w:rPr>
        <w:t xml:space="preserve">Payments made out to: </w:t>
      </w:r>
      <w:r w:rsidR="000209CD">
        <w:rPr>
          <w:sz w:val="32"/>
          <w:szCs w:val="32"/>
        </w:rPr>
        <w:t xml:space="preserve"> </w:t>
      </w:r>
      <w:r w:rsidR="0021199A">
        <w:rPr>
          <w:rFonts w:ascii="Century Gothic" w:hAnsi="Century Gothic"/>
        </w:rPr>
        <w:t>Blue Jackets Tonsorial POSSE</w:t>
      </w:r>
    </w:p>
    <w:p w:rsidR="0021199A" w:rsidRDefault="0021199A" w:rsidP="00A877FD">
      <w:pPr>
        <w:rPr>
          <w:rFonts w:ascii="Century Gothic" w:hAnsi="Century Gothic"/>
        </w:rPr>
      </w:pPr>
    </w:p>
    <w:p w:rsidR="0021199A" w:rsidRDefault="0021199A" w:rsidP="00A877FD">
      <w:pPr>
        <w:rPr>
          <w:rFonts w:ascii="Century Gothic" w:hAnsi="Century Gothic"/>
        </w:rPr>
      </w:pPr>
      <w:r>
        <w:rPr>
          <w:rFonts w:ascii="Century Gothic" w:hAnsi="Century Gothic"/>
        </w:rPr>
        <w:t>Online application:</w:t>
      </w:r>
    </w:p>
    <w:p w:rsidR="0021199A" w:rsidRDefault="0021199A" w:rsidP="00A877FD">
      <w:pPr>
        <w:rPr>
          <w:rFonts w:ascii="Century Gothic" w:hAnsi="Century Gothic"/>
        </w:rPr>
      </w:pPr>
    </w:p>
    <w:p w:rsidR="0021199A" w:rsidRDefault="0021199A" w:rsidP="00A877FD">
      <w:pPr>
        <w:rPr>
          <w:rFonts w:ascii="Century Gothic" w:hAnsi="Century Gothic"/>
        </w:rPr>
      </w:pPr>
    </w:p>
    <w:p w:rsidR="0021199A" w:rsidRDefault="0021199A" w:rsidP="00A877FD">
      <w:pPr>
        <w:rPr>
          <w:rFonts w:ascii="Century Gothic" w:hAnsi="Century Gothic"/>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21199A" w:rsidRPr="0021199A" w:rsidTr="0021199A">
        <w:trPr>
          <w:tblCellSpacing w:w="0" w:type="dxa"/>
          <w:jc w:val="center"/>
        </w:trPr>
        <w:tc>
          <w:tcPr>
            <w:tcW w:w="0" w:type="auto"/>
            <w:vAlign w:val="center"/>
            <w:hideMark/>
          </w:tcPr>
          <w:p w:rsidR="0021199A" w:rsidRPr="0021199A" w:rsidRDefault="0021199A" w:rsidP="0021199A">
            <w:pPr>
              <w:spacing w:line="270" w:lineRule="atLeast"/>
              <w:rPr>
                <w:b/>
                <w:bCs/>
                <w:color w:val="424242"/>
                <w:sz w:val="20"/>
                <w:szCs w:val="20"/>
              </w:rPr>
            </w:pPr>
            <w:r w:rsidRPr="0021199A">
              <w:rPr>
                <w:b/>
                <w:bCs/>
                <w:color w:val="424242"/>
                <w:sz w:val="20"/>
                <w:szCs w:val="20"/>
              </w:rPr>
              <w:t>Having trouble viewing or submitting this form?</w:t>
            </w:r>
          </w:p>
        </w:tc>
      </w:tr>
      <w:tr w:rsidR="0021199A" w:rsidRPr="0021199A" w:rsidTr="0021199A">
        <w:trPr>
          <w:tblCellSpacing w:w="0" w:type="dxa"/>
          <w:jc w:val="center"/>
        </w:trPr>
        <w:tc>
          <w:tcPr>
            <w:tcW w:w="0" w:type="auto"/>
            <w:vAlign w:val="center"/>
            <w:hideMark/>
          </w:tcPr>
          <w:p w:rsidR="0021199A" w:rsidRPr="0021199A" w:rsidRDefault="0021199A" w:rsidP="0021199A">
            <w:pPr>
              <w:rPr>
                <w:sz w:val="20"/>
                <w:szCs w:val="20"/>
              </w:rPr>
            </w:pPr>
          </w:p>
        </w:tc>
      </w:tr>
      <w:tr w:rsidR="0021199A" w:rsidRPr="0021199A" w:rsidTr="0021199A">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21199A" w:rsidRPr="0021199A">
              <w:trPr>
                <w:tblCellSpacing w:w="0" w:type="dxa"/>
              </w:trPr>
              <w:tc>
                <w:tcPr>
                  <w:tcW w:w="0" w:type="auto"/>
                  <w:vAlign w:val="center"/>
                  <w:hideMark/>
                </w:tcPr>
                <w:p w:rsidR="0021199A" w:rsidRPr="0021199A" w:rsidRDefault="007A12F9" w:rsidP="0021199A">
                  <w:hyperlink r:id="rId7" w:tgtFrame="_blank" w:history="1">
                    <w:r w:rsidR="0021199A" w:rsidRPr="0021199A">
                      <w:rPr>
                        <w:b/>
                        <w:bCs/>
                        <w:caps/>
                        <w:color w:val="000000"/>
                        <w:sz w:val="20"/>
                        <w:szCs w:val="20"/>
                        <w:shd w:val="clear" w:color="auto" w:fill="03A9F4"/>
                      </w:rPr>
                      <w:t>Fill out in Google Forms</w:t>
                    </w:r>
                  </w:hyperlink>
                </w:p>
              </w:tc>
            </w:tr>
          </w:tbl>
          <w:p w:rsidR="0021199A" w:rsidRPr="0021199A" w:rsidRDefault="0021199A" w:rsidP="0021199A">
            <w:pPr>
              <w:rPr>
                <w:sz w:val="20"/>
                <w:szCs w:val="20"/>
              </w:rPr>
            </w:pPr>
          </w:p>
        </w:tc>
      </w:tr>
      <w:tr w:rsidR="0021199A" w:rsidRPr="0021199A" w:rsidTr="0021199A">
        <w:trPr>
          <w:tblCellSpacing w:w="0" w:type="dxa"/>
          <w:jc w:val="center"/>
        </w:trPr>
        <w:tc>
          <w:tcPr>
            <w:tcW w:w="0" w:type="auto"/>
            <w:vAlign w:val="center"/>
            <w:hideMark/>
          </w:tcPr>
          <w:p w:rsidR="0021199A" w:rsidRPr="0021199A" w:rsidRDefault="0021199A" w:rsidP="0021199A">
            <w:pPr>
              <w:rPr>
                <w:sz w:val="20"/>
                <w:szCs w:val="20"/>
              </w:rPr>
            </w:pPr>
          </w:p>
        </w:tc>
      </w:tr>
    </w:tbl>
    <w:p w:rsidR="0021199A" w:rsidRPr="0021199A" w:rsidRDefault="0021199A" w:rsidP="0021199A">
      <w:pPr>
        <w:shd w:val="clear" w:color="auto" w:fill="FFFFFF"/>
        <w:jc w:val="center"/>
        <w:rPr>
          <w:rFonts w:ascii="Helvetica" w:hAnsi="Helvetica" w:cs="Helvetica"/>
          <w:vanish/>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21199A" w:rsidRPr="0021199A" w:rsidTr="0021199A">
        <w:trPr>
          <w:tblCellSpacing w:w="0" w:type="dxa"/>
          <w:jc w:val="center"/>
        </w:trPr>
        <w:tc>
          <w:tcPr>
            <w:tcW w:w="0" w:type="auto"/>
            <w:shd w:val="clear" w:color="auto" w:fill="FFFFFF"/>
            <w:vAlign w:val="center"/>
            <w:hideMark/>
          </w:tcPr>
          <w:p w:rsidR="0021199A" w:rsidRPr="0021199A" w:rsidRDefault="0021199A" w:rsidP="0021199A">
            <w:pPr>
              <w:rPr>
                <w:sz w:val="20"/>
                <w:szCs w:val="20"/>
              </w:rPr>
            </w:pPr>
          </w:p>
        </w:tc>
      </w:tr>
      <w:tr w:rsidR="0021199A" w:rsidRPr="0021199A" w:rsidTr="0021199A">
        <w:trPr>
          <w:tblCellSpacing w:w="0" w:type="dxa"/>
          <w:jc w:val="center"/>
        </w:trPr>
        <w:tc>
          <w:tcPr>
            <w:tcW w:w="0" w:type="auto"/>
            <w:shd w:val="clear" w:color="auto" w:fill="FFFFFF"/>
            <w:vAlign w:val="center"/>
            <w:hideMark/>
          </w:tcPr>
          <w:p w:rsidR="0021199A" w:rsidRPr="0021199A" w:rsidRDefault="0021199A" w:rsidP="0021199A">
            <w:r w:rsidRPr="0021199A">
              <w:rPr>
                <w:color w:val="424242"/>
                <w:sz w:val="20"/>
                <w:szCs w:val="20"/>
              </w:rPr>
              <w:t>I've invited you to fill out a form:</w:t>
            </w:r>
          </w:p>
        </w:tc>
      </w:tr>
      <w:tr w:rsidR="0021199A" w:rsidRPr="0021199A" w:rsidTr="0021199A">
        <w:trPr>
          <w:tblCellSpacing w:w="0" w:type="dxa"/>
          <w:jc w:val="center"/>
        </w:trPr>
        <w:tc>
          <w:tcPr>
            <w:tcW w:w="0" w:type="auto"/>
            <w:shd w:val="clear" w:color="auto" w:fill="FFFFFF"/>
            <w:vAlign w:val="center"/>
            <w:hideMark/>
          </w:tcPr>
          <w:p w:rsidR="0021199A" w:rsidRPr="0021199A" w:rsidRDefault="0021199A" w:rsidP="0021199A">
            <w:pPr>
              <w:rPr>
                <w:sz w:val="20"/>
                <w:szCs w:val="20"/>
              </w:rPr>
            </w:pPr>
          </w:p>
        </w:tc>
      </w:tr>
      <w:tr w:rsidR="0021199A" w:rsidRPr="0021199A" w:rsidTr="0021199A">
        <w:trPr>
          <w:tblCellSpacing w:w="0" w:type="dxa"/>
          <w:jc w:val="center"/>
        </w:trPr>
        <w:tc>
          <w:tcPr>
            <w:tcW w:w="0" w:type="auto"/>
            <w:shd w:val="clear" w:color="auto" w:fill="FFFFFF"/>
            <w:vAlign w:val="center"/>
            <w:hideMark/>
          </w:tcPr>
          <w:p w:rsidR="0021199A" w:rsidRPr="0021199A" w:rsidRDefault="007A12F9" w:rsidP="0021199A">
            <w:pPr>
              <w:spacing w:line="360" w:lineRule="atLeast"/>
              <w:rPr>
                <w:sz w:val="30"/>
                <w:szCs w:val="30"/>
              </w:rPr>
            </w:pPr>
            <w:hyperlink r:id="rId8" w:history="1">
              <w:r w:rsidR="0021199A" w:rsidRPr="0021199A">
                <w:rPr>
                  <w:color w:val="03A9F4"/>
                  <w:sz w:val="30"/>
                  <w:szCs w:val="30"/>
                </w:rPr>
                <w:t>Tonsorial University Enrollment Application</w:t>
              </w:r>
            </w:hyperlink>
          </w:p>
        </w:tc>
      </w:tr>
      <w:tr w:rsidR="0021199A" w:rsidRPr="0021199A" w:rsidTr="0021199A">
        <w:trPr>
          <w:tblCellSpacing w:w="0" w:type="dxa"/>
          <w:jc w:val="center"/>
        </w:trPr>
        <w:tc>
          <w:tcPr>
            <w:tcW w:w="0" w:type="auto"/>
            <w:shd w:val="clear" w:color="auto" w:fill="FFFFFF"/>
            <w:vAlign w:val="center"/>
            <w:hideMark/>
          </w:tcPr>
          <w:p w:rsidR="0021199A" w:rsidRPr="0021199A" w:rsidRDefault="0021199A" w:rsidP="0021199A">
            <w:pPr>
              <w:rPr>
                <w:sz w:val="20"/>
                <w:szCs w:val="20"/>
              </w:rPr>
            </w:pPr>
          </w:p>
        </w:tc>
      </w:tr>
      <w:tr w:rsidR="0021199A" w:rsidRPr="0021199A" w:rsidTr="0021199A">
        <w:trPr>
          <w:tblCellSpacing w:w="0" w:type="dxa"/>
          <w:jc w:val="center"/>
        </w:trPr>
        <w:tc>
          <w:tcPr>
            <w:tcW w:w="0" w:type="auto"/>
            <w:shd w:val="clear" w:color="auto" w:fill="FFFFFF"/>
            <w:vAlign w:val="center"/>
            <w:hideMark/>
          </w:tcPr>
          <w:p w:rsidR="0021199A" w:rsidRPr="0021199A" w:rsidRDefault="0021199A" w:rsidP="0021199A">
            <w:r w:rsidRPr="0021199A">
              <w:rPr>
                <w:color w:val="424242"/>
                <w:sz w:val="20"/>
                <w:szCs w:val="20"/>
              </w:rPr>
              <w:t>TU at the School of Liberal Studies Savannah, Georgia Barbering Education</w:t>
            </w:r>
          </w:p>
        </w:tc>
      </w:tr>
    </w:tbl>
    <w:p w:rsidR="0021199A" w:rsidRPr="0021199A" w:rsidRDefault="0021199A" w:rsidP="00A877FD">
      <w:pPr>
        <w:rPr>
          <w:rFonts w:ascii="Century Gothic" w:hAnsi="Century Gothic"/>
        </w:rPr>
      </w:pPr>
    </w:p>
    <w:sectPr w:rsidR="0021199A" w:rsidRPr="002119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5F2"/>
    <w:rsid w:val="000209CD"/>
    <w:rsid w:val="0021199A"/>
    <w:rsid w:val="00295EAF"/>
    <w:rsid w:val="002E7931"/>
    <w:rsid w:val="0049258D"/>
    <w:rsid w:val="005848C5"/>
    <w:rsid w:val="005E0AD7"/>
    <w:rsid w:val="00631F56"/>
    <w:rsid w:val="006C2981"/>
    <w:rsid w:val="00751E1A"/>
    <w:rsid w:val="007A12F9"/>
    <w:rsid w:val="0080361A"/>
    <w:rsid w:val="00844CB5"/>
    <w:rsid w:val="008A19BB"/>
    <w:rsid w:val="008E1BC4"/>
    <w:rsid w:val="00913F8C"/>
    <w:rsid w:val="00971DFA"/>
    <w:rsid w:val="00A46CF7"/>
    <w:rsid w:val="00A877FD"/>
    <w:rsid w:val="00B205E5"/>
    <w:rsid w:val="00BA2590"/>
    <w:rsid w:val="00C945F2"/>
    <w:rsid w:val="00D266BA"/>
    <w:rsid w:val="00DE3E59"/>
    <w:rsid w:val="00E654C5"/>
    <w:rsid w:val="00E71827"/>
    <w:rsid w:val="00E73D89"/>
    <w:rsid w:val="00E8740D"/>
    <w:rsid w:val="00F22E44"/>
    <w:rsid w:val="00F71DBA"/>
    <w:rsid w:val="00F91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5F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45F2"/>
    <w:rPr>
      <w:rFonts w:ascii="Tahoma" w:hAnsi="Tahoma" w:cs="Tahoma"/>
      <w:sz w:val="16"/>
      <w:szCs w:val="16"/>
    </w:rPr>
  </w:style>
  <w:style w:type="character" w:customStyle="1" w:styleId="BalloonTextChar">
    <w:name w:val="Balloon Text Char"/>
    <w:basedOn w:val="DefaultParagraphFont"/>
    <w:link w:val="BalloonText"/>
    <w:uiPriority w:val="99"/>
    <w:semiHidden/>
    <w:rsid w:val="00C945F2"/>
    <w:rPr>
      <w:rFonts w:ascii="Tahoma" w:eastAsia="Times New Roman" w:hAnsi="Tahoma" w:cs="Tahoma"/>
      <w:sz w:val="16"/>
      <w:szCs w:val="16"/>
    </w:rPr>
  </w:style>
  <w:style w:type="character" w:styleId="Hyperlink">
    <w:name w:val="Hyperlink"/>
    <w:basedOn w:val="DefaultParagraphFont"/>
    <w:uiPriority w:val="99"/>
    <w:unhideWhenUsed/>
    <w:rsid w:val="00D266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5F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45F2"/>
    <w:rPr>
      <w:rFonts w:ascii="Tahoma" w:hAnsi="Tahoma" w:cs="Tahoma"/>
      <w:sz w:val="16"/>
      <w:szCs w:val="16"/>
    </w:rPr>
  </w:style>
  <w:style w:type="character" w:customStyle="1" w:styleId="BalloonTextChar">
    <w:name w:val="Balloon Text Char"/>
    <w:basedOn w:val="DefaultParagraphFont"/>
    <w:link w:val="BalloonText"/>
    <w:uiPriority w:val="99"/>
    <w:semiHidden/>
    <w:rsid w:val="00C945F2"/>
    <w:rPr>
      <w:rFonts w:ascii="Tahoma" w:eastAsia="Times New Roman" w:hAnsi="Tahoma" w:cs="Tahoma"/>
      <w:sz w:val="16"/>
      <w:szCs w:val="16"/>
    </w:rPr>
  </w:style>
  <w:style w:type="character" w:styleId="Hyperlink">
    <w:name w:val="Hyperlink"/>
    <w:basedOn w:val="DefaultParagraphFont"/>
    <w:uiPriority w:val="99"/>
    <w:unhideWhenUsed/>
    <w:rsid w:val="00D266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82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fJ2vOgAs6MMz6EV3lQcCJyeR5mmVInEWn-_iRXIuIjKhObfQ/viewform?c=0&amp;w=1&amp;usp=mail_form_link" TargetMode="External"/><Relationship Id="rId3" Type="http://schemas.openxmlformats.org/officeDocument/2006/relationships/settings" Target="settings.xml"/><Relationship Id="rId7" Type="http://schemas.openxmlformats.org/officeDocument/2006/relationships/hyperlink" Target="https://docs.google.com/forms/d/e/1FAIpQLSfJ2vOgAs6MMz6EV3lQcCJyeR5mmVInEWn-_iRXIuIjKhObfQ/viewform?c=0&amp;w=1&amp;usp=mail_form_lin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Vernon.wright@sccpss.com"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617</Words>
  <Characters>3521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SCCPSS</Company>
  <LinksUpToDate>false</LinksUpToDate>
  <CharactersWithSpaces>4130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Verwri20</dc:creator>
  <cp:lastModifiedBy>Verwri20</cp:lastModifiedBy>
  <cp:revision>3</cp:revision>
  <cp:lastPrinted>2017-07-19T17:48:00Z</cp:lastPrinted>
  <dcterms:created xsi:type="dcterms:W3CDTF">2018-02-05T22:59:00Z</dcterms:created>
  <dcterms:modified xsi:type="dcterms:W3CDTF">2018-03-21T19:41:00Z</dcterms:modified>
</cp:coreProperties>
</file>