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F3" w:rsidRPr="000664C2" w:rsidRDefault="003219F3" w:rsidP="003219F3">
      <w:pPr>
        <w:spacing w:after="0"/>
        <w:jc w:val="center"/>
        <w:rPr>
          <w:rFonts w:ascii="Times New Roman" w:hAnsi="Times New Roman"/>
          <w:i/>
          <w:sz w:val="24"/>
          <w:szCs w:val="24"/>
        </w:rPr>
      </w:pPr>
      <w:r w:rsidRPr="000664C2">
        <w:rPr>
          <w:rFonts w:ascii="Times New Roman" w:hAnsi="Times New Roman"/>
          <w:i/>
          <w:sz w:val="24"/>
          <w:szCs w:val="24"/>
        </w:rPr>
        <w:t>Тема 3.6. Джерела постійного струму. Гальванічні батареї та акумулятори.</w:t>
      </w:r>
    </w:p>
    <w:p w:rsidR="003219F3" w:rsidRPr="000664C2" w:rsidRDefault="003219F3" w:rsidP="003219F3">
      <w:pPr>
        <w:spacing w:after="0"/>
        <w:ind w:firstLine="360"/>
        <w:jc w:val="both"/>
        <w:rPr>
          <w:rFonts w:ascii="Times New Roman" w:hAnsi="Times New Roman"/>
          <w:color w:val="333333"/>
          <w:sz w:val="24"/>
          <w:szCs w:val="24"/>
          <w:shd w:val="clear" w:color="auto" w:fill="FFFFFF"/>
        </w:rPr>
      </w:pPr>
      <w:r w:rsidRPr="000664C2">
        <w:rPr>
          <w:rFonts w:ascii="Times New Roman" w:hAnsi="Times New Roman"/>
          <w:color w:val="333333"/>
          <w:sz w:val="24"/>
          <w:szCs w:val="24"/>
          <w:shd w:val="clear" w:color="auto" w:fill="FFFFFF"/>
        </w:rPr>
        <w:t xml:space="preserve">Простим джерелом постійного струму є хімічне джерело (гальванічний елемент або акумулятор), оскільки полярність такого джерела не може мимовільно змінитися. Для отримання постійного струму використовують також електричні машини — генератори постійного струму. У електронній апаратурі, що живиться від мережі змінного струму, для отримання пульсуючого струму використовують випрямляч. Далі для зменшення пульсацій може бути використаний </w:t>
      </w:r>
      <w:proofErr w:type="spellStart"/>
      <w:r w:rsidRPr="000664C2">
        <w:rPr>
          <w:rFonts w:ascii="Times New Roman" w:hAnsi="Times New Roman"/>
          <w:color w:val="333333"/>
          <w:sz w:val="24"/>
          <w:szCs w:val="24"/>
          <w:shd w:val="clear" w:color="auto" w:fill="FFFFFF"/>
        </w:rPr>
        <w:t>згладжуювальний</w:t>
      </w:r>
      <w:proofErr w:type="spellEnd"/>
      <w:r w:rsidRPr="000664C2">
        <w:rPr>
          <w:rFonts w:ascii="Times New Roman" w:hAnsi="Times New Roman"/>
          <w:color w:val="333333"/>
          <w:sz w:val="24"/>
          <w:szCs w:val="24"/>
          <w:shd w:val="clear" w:color="auto" w:fill="FFFFFF"/>
        </w:rPr>
        <w:t xml:space="preserve"> фільтр і, при необхідності, стабілізатор напруги.</w:t>
      </w:r>
    </w:p>
    <w:p w:rsidR="003219F3" w:rsidRPr="000664C2" w:rsidRDefault="003219F3" w:rsidP="003219F3">
      <w:pPr>
        <w:pStyle w:val="HTML"/>
        <w:shd w:val="clear" w:color="auto" w:fill="FFFFFF"/>
        <w:ind w:firstLine="360"/>
        <w:jc w:val="both"/>
        <w:rPr>
          <w:rFonts w:ascii="Times New Roman" w:hAnsi="Times New Roman" w:cs="Times New Roman"/>
          <w:color w:val="212121"/>
          <w:sz w:val="24"/>
          <w:szCs w:val="24"/>
        </w:rPr>
      </w:pPr>
      <w:r w:rsidRPr="000664C2">
        <w:rPr>
          <w:rFonts w:ascii="Times New Roman" w:hAnsi="Times New Roman" w:cs="Times New Roman"/>
          <w:color w:val="212121"/>
          <w:sz w:val="24"/>
          <w:szCs w:val="24"/>
        </w:rPr>
        <w:t>Якщо два електроди з різних металів занурити в електроліт, то між ними виникає різниця потенціалів, і такий пристрій може служити джерелом постійного струму.</w:t>
      </w: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r>
        <w:rPr>
          <w:noProof/>
          <w:sz w:val="24"/>
          <w:szCs w:val="24"/>
        </w:rPr>
        <w:drawing>
          <wp:anchor distT="0" distB="0" distL="114300" distR="114300" simplePos="0" relativeHeight="251660288" behindDoc="1" locked="0" layoutInCell="1" allowOverlap="1">
            <wp:simplePos x="0" y="0"/>
            <wp:positionH relativeFrom="column">
              <wp:posOffset>707390</wp:posOffset>
            </wp:positionH>
            <wp:positionV relativeFrom="paragraph">
              <wp:posOffset>114300</wp:posOffset>
            </wp:positionV>
            <wp:extent cx="2489200" cy="2505710"/>
            <wp:effectExtent l="19050" t="0" r="6350" b="0"/>
            <wp:wrapTight wrapText="bothSides">
              <wp:wrapPolygon edited="0">
                <wp:start x="-165" y="0"/>
                <wp:lineTo x="-165" y="21512"/>
                <wp:lineTo x="21655" y="21512"/>
                <wp:lineTo x="21655" y="0"/>
                <wp:lineTo x="-165" y="0"/>
              </wp:wrapPolygon>
            </wp:wrapTight>
            <wp:docPr id="2" name="Рисунок 2" descr="f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
                    <pic:cNvPicPr>
                      <a:picLocks noChangeAspect="1" noChangeArrowheads="1"/>
                    </pic:cNvPicPr>
                  </pic:nvPicPr>
                  <pic:blipFill>
                    <a:blip r:embed="rId6" cstate="print"/>
                    <a:srcRect t="23" r="16518" b="38614"/>
                    <a:stretch>
                      <a:fillRect/>
                    </a:stretch>
                  </pic:blipFill>
                  <pic:spPr bwMode="auto">
                    <a:xfrm>
                      <a:off x="0" y="0"/>
                      <a:ext cx="2489200" cy="2505710"/>
                    </a:xfrm>
                    <a:prstGeom prst="rect">
                      <a:avLst/>
                    </a:prstGeom>
                    <a:noFill/>
                    <a:ln w="9525">
                      <a:noFill/>
                      <a:miter lim="800000"/>
                      <a:headEnd/>
                      <a:tailEnd/>
                    </a:ln>
                  </pic:spPr>
                </pic:pic>
              </a:graphicData>
            </a:graphic>
          </wp:anchor>
        </w:drawing>
      </w: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24"/>
          <w:szCs w:val="24"/>
        </w:rPr>
      </w:pPr>
    </w:p>
    <w:p w:rsidR="003219F3" w:rsidRDefault="003219F3" w:rsidP="003219F3">
      <w:pPr>
        <w:pStyle w:val="HTML"/>
        <w:shd w:val="clear" w:color="auto" w:fill="FFFFFF"/>
        <w:ind w:firstLine="360"/>
        <w:jc w:val="center"/>
        <w:rPr>
          <w:rFonts w:ascii="Times New Roman" w:hAnsi="Times New Roman" w:cs="Times New Roman"/>
          <w:color w:val="212121"/>
          <w:sz w:val="24"/>
          <w:szCs w:val="24"/>
        </w:rPr>
      </w:pPr>
    </w:p>
    <w:p w:rsidR="003219F3" w:rsidRDefault="003219F3" w:rsidP="003219F3">
      <w:pPr>
        <w:pStyle w:val="HTML"/>
        <w:shd w:val="clear" w:color="auto" w:fill="FFFFFF"/>
        <w:ind w:firstLine="360"/>
        <w:jc w:val="center"/>
        <w:rPr>
          <w:rFonts w:ascii="Times New Roman" w:hAnsi="Times New Roman" w:cs="Times New Roman"/>
          <w:color w:val="212121"/>
          <w:sz w:val="24"/>
          <w:szCs w:val="24"/>
        </w:rPr>
      </w:pPr>
    </w:p>
    <w:p w:rsidR="003219F3" w:rsidRDefault="003219F3" w:rsidP="003219F3">
      <w:pPr>
        <w:pStyle w:val="HTML"/>
        <w:shd w:val="clear" w:color="auto" w:fill="FFFFFF"/>
        <w:ind w:firstLine="360"/>
        <w:jc w:val="center"/>
        <w:rPr>
          <w:rFonts w:ascii="Times New Roman" w:hAnsi="Times New Roman" w:cs="Times New Roman"/>
          <w:color w:val="212121"/>
          <w:sz w:val="24"/>
          <w:szCs w:val="24"/>
        </w:rPr>
      </w:pPr>
    </w:p>
    <w:p w:rsidR="003219F3" w:rsidRDefault="003219F3" w:rsidP="003219F3">
      <w:pPr>
        <w:pStyle w:val="HTML"/>
        <w:shd w:val="clear" w:color="auto" w:fill="FFFFFF"/>
        <w:ind w:firstLine="360"/>
        <w:jc w:val="center"/>
        <w:rPr>
          <w:rFonts w:ascii="Times New Roman" w:hAnsi="Times New Roman" w:cs="Times New Roman"/>
          <w:color w:val="212121"/>
          <w:sz w:val="24"/>
          <w:szCs w:val="24"/>
        </w:rPr>
      </w:pPr>
    </w:p>
    <w:p w:rsidR="003219F3" w:rsidRPr="008E28E6" w:rsidRDefault="003219F3" w:rsidP="003219F3">
      <w:pPr>
        <w:pStyle w:val="HTML"/>
        <w:shd w:val="clear" w:color="auto" w:fill="FFFFFF"/>
        <w:ind w:firstLine="360"/>
        <w:jc w:val="center"/>
        <w:rPr>
          <w:rFonts w:ascii="Times New Roman" w:hAnsi="Times New Roman" w:cs="Times New Roman"/>
          <w:color w:val="212121"/>
          <w:sz w:val="24"/>
          <w:szCs w:val="24"/>
        </w:rPr>
      </w:pPr>
      <w:r w:rsidRPr="008E28E6">
        <w:rPr>
          <w:rFonts w:ascii="Times New Roman" w:hAnsi="Times New Roman" w:cs="Times New Roman"/>
          <w:color w:val="212121"/>
          <w:sz w:val="24"/>
          <w:szCs w:val="24"/>
        </w:rPr>
        <w:t>Малюнок 3.6.1. Схема гальванічного елемента.</w:t>
      </w:r>
    </w:p>
    <w:p w:rsidR="003219F3" w:rsidRPr="00727409" w:rsidRDefault="003219F3" w:rsidP="003219F3">
      <w:pPr>
        <w:pStyle w:val="HTML"/>
        <w:shd w:val="clear" w:color="auto" w:fill="FFFFFF"/>
        <w:ind w:firstLine="360"/>
        <w:jc w:val="both"/>
        <w:rPr>
          <w:rFonts w:ascii="Times New Roman" w:hAnsi="Times New Roman" w:cs="Times New Roman"/>
          <w:color w:val="212121"/>
          <w:sz w:val="24"/>
          <w:szCs w:val="24"/>
        </w:rPr>
      </w:pPr>
      <w:r w:rsidRPr="00727409">
        <w:rPr>
          <w:rFonts w:ascii="Times New Roman" w:hAnsi="Times New Roman" w:cs="Times New Roman"/>
          <w:color w:val="212121"/>
          <w:sz w:val="24"/>
          <w:szCs w:val="24"/>
        </w:rPr>
        <w:t xml:space="preserve">У пристроях подібного роду </w:t>
      </w:r>
      <w:proofErr w:type="spellStart"/>
      <w:r w:rsidRPr="00727409">
        <w:rPr>
          <w:rFonts w:ascii="Times New Roman" w:hAnsi="Times New Roman" w:cs="Times New Roman"/>
          <w:color w:val="212121"/>
          <w:sz w:val="24"/>
          <w:szCs w:val="24"/>
        </w:rPr>
        <w:t>е.р.с</w:t>
      </w:r>
      <w:proofErr w:type="spellEnd"/>
      <w:r w:rsidRPr="00727409">
        <w:rPr>
          <w:rFonts w:ascii="Times New Roman" w:hAnsi="Times New Roman" w:cs="Times New Roman"/>
          <w:color w:val="212121"/>
          <w:sz w:val="24"/>
          <w:szCs w:val="24"/>
        </w:rPr>
        <w:t xml:space="preserve">. виникає завдяки тому, що між електродами і електролітом діє хімічна реакція. Джерела постійного струму у яких хімічна енергія перетворюється в електричну, називаються </w:t>
      </w:r>
      <w:r w:rsidRPr="00727409">
        <w:rPr>
          <w:rFonts w:ascii="Times New Roman" w:hAnsi="Times New Roman" w:cs="Times New Roman"/>
          <w:i/>
          <w:color w:val="212121"/>
          <w:sz w:val="24"/>
          <w:szCs w:val="24"/>
        </w:rPr>
        <w:t>гальванічними елементами</w:t>
      </w:r>
      <w:r w:rsidRPr="00727409">
        <w:rPr>
          <w:rFonts w:ascii="Times New Roman" w:hAnsi="Times New Roman" w:cs="Times New Roman"/>
          <w:color w:val="212121"/>
          <w:sz w:val="24"/>
          <w:szCs w:val="24"/>
        </w:rPr>
        <w:t>.</w:t>
      </w:r>
    </w:p>
    <w:p w:rsidR="003219F3" w:rsidRPr="00727409" w:rsidRDefault="003219F3" w:rsidP="003219F3">
      <w:pPr>
        <w:pStyle w:val="HTML"/>
        <w:shd w:val="clear" w:color="auto" w:fill="FFFFFF"/>
        <w:ind w:firstLine="360"/>
        <w:jc w:val="both"/>
        <w:rPr>
          <w:rFonts w:ascii="Times New Roman" w:hAnsi="Times New Roman" w:cs="Times New Roman"/>
          <w:color w:val="212121"/>
          <w:sz w:val="24"/>
          <w:szCs w:val="24"/>
        </w:rPr>
      </w:pPr>
      <w:r w:rsidRPr="00727409">
        <w:rPr>
          <w:rFonts w:ascii="Times New Roman" w:hAnsi="Times New Roman" w:cs="Times New Roman"/>
          <w:color w:val="212121"/>
          <w:sz w:val="24"/>
          <w:szCs w:val="24"/>
        </w:rPr>
        <w:t xml:space="preserve">Гальванічні елементи являються найбільш простими пристроями, з допомогою яких можна отримувати електричний струм. Вони мають невеликі розміри і незначну вагу, завдяки чому ними особливо зручно користуватися для живлення таких електротехнічних пристроїв, які необхідно переносити: ліхтарики, телефони, радіоприймачі та інші пристрої. В силу особливостей своєї конструкції гальванічні елементи не можуть забезпечити отримання значної потужності і в цьому є їх недолік. Крім того, гальванічні елементи стають непридатними, коли їх хімічна енергія витратиться. На практиці застосовуються гальванічні елементи різних типів. Найбільш простою є </w:t>
      </w:r>
      <w:proofErr w:type="spellStart"/>
      <w:r w:rsidRPr="00727409">
        <w:rPr>
          <w:rFonts w:ascii="Times New Roman" w:hAnsi="Times New Roman" w:cs="Times New Roman"/>
          <w:color w:val="212121"/>
          <w:sz w:val="24"/>
          <w:szCs w:val="24"/>
        </w:rPr>
        <w:t>слідуюча</w:t>
      </w:r>
      <w:proofErr w:type="spellEnd"/>
      <w:r w:rsidRPr="00727409">
        <w:rPr>
          <w:rFonts w:ascii="Times New Roman" w:hAnsi="Times New Roman" w:cs="Times New Roman"/>
          <w:color w:val="212121"/>
          <w:sz w:val="24"/>
          <w:szCs w:val="24"/>
        </w:rPr>
        <w:t xml:space="preserve"> конструкція: в електроліт, що є розчином сірчаної кислоти (</w:t>
      </w:r>
      <w:r w:rsidRPr="00727409">
        <w:rPr>
          <w:rFonts w:ascii="Times New Roman" w:hAnsi="Times New Roman" w:cs="Times New Roman"/>
          <w:color w:val="212121"/>
          <w:sz w:val="24"/>
          <w:szCs w:val="24"/>
          <w:lang w:val="en-US"/>
        </w:rPr>
        <w:t>H</w:t>
      </w:r>
      <w:r w:rsidRPr="00727409">
        <w:rPr>
          <w:rFonts w:ascii="Times New Roman" w:hAnsi="Times New Roman" w:cs="Times New Roman"/>
          <w:color w:val="212121"/>
          <w:sz w:val="24"/>
          <w:szCs w:val="24"/>
          <w:vertAlign w:val="subscript"/>
        </w:rPr>
        <w:t>2</w:t>
      </w:r>
      <w:r w:rsidRPr="00727409">
        <w:rPr>
          <w:rFonts w:ascii="Times New Roman" w:hAnsi="Times New Roman" w:cs="Times New Roman"/>
          <w:color w:val="212121"/>
          <w:sz w:val="24"/>
          <w:szCs w:val="24"/>
          <w:lang w:val="en-US"/>
        </w:rPr>
        <w:t>SO</w:t>
      </w:r>
      <w:r w:rsidRPr="00727409">
        <w:rPr>
          <w:rFonts w:ascii="Times New Roman" w:hAnsi="Times New Roman" w:cs="Times New Roman"/>
          <w:color w:val="212121"/>
          <w:sz w:val="24"/>
          <w:szCs w:val="24"/>
          <w:vertAlign w:val="subscript"/>
        </w:rPr>
        <w:t>4</w:t>
      </w:r>
      <w:r w:rsidRPr="00727409">
        <w:rPr>
          <w:rFonts w:ascii="Times New Roman" w:hAnsi="Times New Roman" w:cs="Times New Roman"/>
          <w:color w:val="212121"/>
          <w:sz w:val="24"/>
          <w:szCs w:val="24"/>
        </w:rPr>
        <w:t>), занурені мідний (</w:t>
      </w:r>
      <w:r w:rsidRPr="00727409">
        <w:rPr>
          <w:rFonts w:ascii="Times New Roman" w:hAnsi="Times New Roman" w:cs="Times New Roman"/>
          <w:color w:val="212121"/>
          <w:sz w:val="24"/>
          <w:szCs w:val="24"/>
          <w:lang w:val="en-US"/>
        </w:rPr>
        <w:t>Cu</w:t>
      </w:r>
      <w:r w:rsidRPr="00727409">
        <w:rPr>
          <w:rFonts w:ascii="Times New Roman" w:hAnsi="Times New Roman" w:cs="Times New Roman"/>
          <w:color w:val="212121"/>
          <w:sz w:val="24"/>
          <w:szCs w:val="24"/>
        </w:rPr>
        <w:t>) і цинковий (</w:t>
      </w:r>
      <w:r w:rsidRPr="00727409">
        <w:rPr>
          <w:rFonts w:ascii="Times New Roman" w:hAnsi="Times New Roman" w:cs="Times New Roman"/>
          <w:color w:val="212121"/>
          <w:sz w:val="24"/>
          <w:szCs w:val="24"/>
          <w:lang w:val="en-US"/>
        </w:rPr>
        <w:t>Zn</w:t>
      </w:r>
      <w:r w:rsidRPr="00727409">
        <w:rPr>
          <w:rFonts w:ascii="Times New Roman" w:hAnsi="Times New Roman" w:cs="Times New Roman"/>
          <w:color w:val="212121"/>
          <w:sz w:val="24"/>
          <w:szCs w:val="24"/>
        </w:rPr>
        <w:t xml:space="preserve">) електроди. Мідний електрод є додатнім полюсом, а цинк – від’ємним. </w:t>
      </w:r>
      <w:proofErr w:type="spellStart"/>
      <w:r w:rsidRPr="00727409">
        <w:rPr>
          <w:rFonts w:ascii="Times New Roman" w:hAnsi="Times New Roman" w:cs="Times New Roman"/>
          <w:color w:val="212121"/>
          <w:sz w:val="24"/>
          <w:szCs w:val="24"/>
        </w:rPr>
        <w:t>Е.р.с</w:t>
      </w:r>
      <w:proofErr w:type="spellEnd"/>
      <w:r w:rsidRPr="00727409">
        <w:rPr>
          <w:rFonts w:ascii="Times New Roman" w:hAnsi="Times New Roman" w:cs="Times New Roman"/>
          <w:color w:val="212121"/>
          <w:sz w:val="24"/>
          <w:szCs w:val="24"/>
        </w:rPr>
        <w:t>. такого елемента рівна 1,1 В. Якщо електроди елемента з</w:t>
      </w:r>
      <w:r w:rsidRPr="00727409">
        <w:rPr>
          <w:rFonts w:ascii="Times New Roman" w:hAnsi="Times New Roman" w:cs="Times New Roman"/>
          <w:color w:val="212121"/>
          <w:sz w:val="24"/>
          <w:szCs w:val="24"/>
          <w:lang w:val="ru-RU"/>
        </w:rPr>
        <w:t>’</w:t>
      </w:r>
      <w:r w:rsidRPr="00727409">
        <w:rPr>
          <w:rFonts w:ascii="Times New Roman" w:hAnsi="Times New Roman" w:cs="Times New Roman"/>
          <w:color w:val="212121"/>
          <w:sz w:val="24"/>
          <w:szCs w:val="24"/>
        </w:rPr>
        <w:t xml:space="preserve">єднати, то коло буде замкнутим і в ньому </w:t>
      </w:r>
      <w:proofErr w:type="spellStart"/>
      <w:r w:rsidRPr="00727409">
        <w:rPr>
          <w:rFonts w:ascii="Times New Roman" w:hAnsi="Times New Roman" w:cs="Times New Roman"/>
          <w:color w:val="212121"/>
          <w:sz w:val="24"/>
          <w:szCs w:val="24"/>
        </w:rPr>
        <w:t>зявиться</w:t>
      </w:r>
      <w:proofErr w:type="spellEnd"/>
      <w:r w:rsidRPr="00727409">
        <w:rPr>
          <w:rFonts w:ascii="Times New Roman" w:hAnsi="Times New Roman" w:cs="Times New Roman"/>
          <w:color w:val="212121"/>
          <w:sz w:val="24"/>
          <w:szCs w:val="24"/>
        </w:rPr>
        <w:t xml:space="preserve"> струм (мал.3.6.1.).</w:t>
      </w:r>
    </w:p>
    <w:p w:rsidR="003219F3" w:rsidRPr="00235C1F" w:rsidRDefault="003219F3" w:rsidP="003219F3">
      <w:pPr>
        <w:pStyle w:val="HTML"/>
        <w:shd w:val="clear" w:color="auto" w:fill="FFFFFF"/>
        <w:ind w:firstLine="360"/>
        <w:jc w:val="both"/>
        <w:rPr>
          <w:rFonts w:ascii="Times New Roman" w:hAnsi="Times New Roman" w:cs="Times New Roman"/>
          <w:color w:val="212121"/>
          <w:sz w:val="24"/>
          <w:szCs w:val="24"/>
        </w:rPr>
      </w:pPr>
      <w:r w:rsidRPr="00235C1F">
        <w:rPr>
          <w:rFonts w:ascii="Times New Roman" w:hAnsi="Times New Roman" w:cs="Times New Roman"/>
          <w:color w:val="212121"/>
          <w:sz w:val="24"/>
          <w:szCs w:val="24"/>
        </w:rPr>
        <w:t>Всередині такого гальванічного елемента відбувається наступний процес: молекула сірчаної кислоти розпадається на додатні і від’ємні іони. Від’ємний іон (</w:t>
      </w:r>
      <w:r w:rsidRPr="00235C1F">
        <w:rPr>
          <w:rFonts w:ascii="Times New Roman" w:hAnsi="Times New Roman" w:cs="Times New Roman"/>
          <w:color w:val="212121"/>
          <w:sz w:val="24"/>
          <w:szCs w:val="24"/>
          <w:lang w:val="en-US"/>
        </w:rPr>
        <w:t>SO</w:t>
      </w:r>
      <w:r w:rsidRPr="00235C1F">
        <w:rPr>
          <w:rFonts w:ascii="Times New Roman" w:hAnsi="Times New Roman" w:cs="Times New Roman"/>
          <w:color w:val="212121"/>
          <w:sz w:val="24"/>
          <w:szCs w:val="24"/>
          <w:vertAlign w:val="subscript"/>
        </w:rPr>
        <w:t>4</w:t>
      </w:r>
      <w:r w:rsidRPr="00235C1F">
        <w:rPr>
          <w:rFonts w:ascii="Times New Roman" w:hAnsi="Times New Roman" w:cs="Times New Roman"/>
          <w:color w:val="212121"/>
          <w:sz w:val="24"/>
          <w:szCs w:val="24"/>
        </w:rPr>
        <w:t>) вступає в хімічну реакцію з цинковим електродом (</w:t>
      </w:r>
      <w:r w:rsidRPr="00235C1F">
        <w:rPr>
          <w:rFonts w:ascii="Times New Roman" w:hAnsi="Times New Roman" w:cs="Times New Roman"/>
          <w:color w:val="212121"/>
          <w:sz w:val="24"/>
          <w:szCs w:val="24"/>
          <w:lang w:val="en-US"/>
        </w:rPr>
        <w:t>Zn</w:t>
      </w:r>
      <w:r w:rsidRPr="00235C1F">
        <w:rPr>
          <w:rFonts w:ascii="Times New Roman" w:hAnsi="Times New Roman" w:cs="Times New Roman"/>
          <w:color w:val="212121"/>
          <w:sz w:val="24"/>
          <w:szCs w:val="24"/>
        </w:rPr>
        <w:t>), в результаті чого утворюється сірчанокислий цинк (</w:t>
      </w:r>
      <w:proofErr w:type="spellStart"/>
      <w:r w:rsidRPr="00235C1F">
        <w:rPr>
          <w:rFonts w:ascii="Times New Roman" w:hAnsi="Times New Roman" w:cs="Times New Roman"/>
          <w:color w:val="212121"/>
          <w:sz w:val="24"/>
          <w:szCs w:val="24"/>
          <w:lang w:val="en-US"/>
        </w:rPr>
        <w:t>ZnSO</w:t>
      </w:r>
      <w:proofErr w:type="spellEnd"/>
      <w:r w:rsidRPr="00235C1F">
        <w:rPr>
          <w:rFonts w:ascii="Times New Roman" w:hAnsi="Times New Roman" w:cs="Times New Roman"/>
          <w:color w:val="212121"/>
          <w:sz w:val="24"/>
          <w:szCs w:val="24"/>
          <w:vertAlign w:val="subscript"/>
        </w:rPr>
        <w:t>4</w:t>
      </w:r>
      <w:r w:rsidRPr="00235C1F">
        <w:rPr>
          <w:rFonts w:ascii="Times New Roman" w:hAnsi="Times New Roman" w:cs="Times New Roman"/>
          <w:color w:val="212121"/>
          <w:sz w:val="24"/>
          <w:szCs w:val="24"/>
        </w:rPr>
        <w:t>). Ця реакція супроводжується появою надлишкової кількості вільних електронів у цинковому електроді. Позитивні іони водню (</w:t>
      </w:r>
      <w:r w:rsidRPr="00235C1F">
        <w:rPr>
          <w:rFonts w:ascii="Times New Roman" w:hAnsi="Times New Roman" w:cs="Times New Roman"/>
          <w:color w:val="212121"/>
          <w:sz w:val="24"/>
          <w:szCs w:val="24"/>
          <w:lang w:val="en-US"/>
        </w:rPr>
        <w:t>H</w:t>
      </w:r>
      <w:r w:rsidRPr="00235C1F">
        <w:rPr>
          <w:rFonts w:ascii="Times New Roman" w:hAnsi="Times New Roman" w:cs="Times New Roman"/>
          <w:color w:val="212121"/>
          <w:sz w:val="24"/>
          <w:szCs w:val="24"/>
        </w:rPr>
        <w:t>) забирають у мідного електрода електрони і перетворюються в нейтральні атоми цього газу. Водень у вигляді бульбашок осідає на поверхні анода і утворює ніби ізолюючий шар. Це явище називають</w:t>
      </w:r>
      <w:r w:rsidRPr="00235C1F">
        <w:rPr>
          <w:rFonts w:ascii="Times New Roman" w:hAnsi="Times New Roman" w:cs="Times New Roman"/>
          <w:i/>
          <w:color w:val="212121"/>
          <w:sz w:val="24"/>
          <w:szCs w:val="24"/>
        </w:rPr>
        <w:t xml:space="preserve"> поляризацією елемента</w:t>
      </w:r>
      <w:r w:rsidRPr="00235C1F">
        <w:rPr>
          <w:rFonts w:ascii="Times New Roman" w:hAnsi="Times New Roman" w:cs="Times New Roman"/>
          <w:color w:val="212121"/>
          <w:sz w:val="24"/>
          <w:szCs w:val="24"/>
        </w:rPr>
        <w:t xml:space="preserve">. Через поляризацію внутрішній опір елемента збільшується і крім цього бульбашки водню спільно з мідним електродом утворюють ніби додатковий елемент, </w:t>
      </w:r>
      <w:proofErr w:type="spellStart"/>
      <w:r w:rsidRPr="00235C1F">
        <w:rPr>
          <w:rFonts w:ascii="Times New Roman" w:hAnsi="Times New Roman" w:cs="Times New Roman"/>
          <w:color w:val="212121"/>
          <w:sz w:val="24"/>
          <w:szCs w:val="24"/>
        </w:rPr>
        <w:t>е.р.с</w:t>
      </w:r>
      <w:proofErr w:type="spellEnd"/>
      <w:r w:rsidRPr="00235C1F">
        <w:rPr>
          <w:rFonts w:ascii="Times New Roman" w:hAnsi="Times New Roman" w:cs="Times New Roman"/>
          <w:color w:val="212121"/>
          <w:sz w:val="24"/>
          <w:szCs w:val="24"/>
        </w:rPr>
        <w:t xml:space="preserve">. якого напрямлена проти основної </w:t>
      </w:r>
      <w:proofErr w:type="spellStart"/>
      <w:r w:rsidRPr="00235C1F">
        <w:rPr>
          <w:rFonts w:ascii="Times New Roman" w:hAnsi="Times New Roman" w:cs="Times New Roman"/>
          <w:color w:val="212121"/>
          <w:sz w:val="24"/>
          <w:szCs w:val="24"/>
        </w:rPr>
        <w:t>е.р.с</w:t>
      </w:r>
      <w:proofErr w:type="spellEnd"/>
      <w:r w:rsidRPr="00235C1F">
        <w:rPr>
          <w:rFonts w:ascii="Times New Roman" w:hAnsi="Times New Roman" w:cs="Times New Roman"/>
          <w:color w:val="212121"/>
          <w:sz w:val="24"/>
          <w:szCs w:val="24"/>
        </w:rPr>
        <w:t xml:space="preserve">. Поляризація погіршує електричні якості елемента, тому для її усунення застосовують спеціальні речовини, які можуть легко виділяти кисень. Кисень з’єднується з воднем і утворює воду. Водневі бульбашки, які осіли на електроді зникають, і електричні властивості гальванічного елемента відновлюються. </w:t>
      </w:r>
    </w:p>
    <w:p w:rsidR="003219F3" w:rsidRPr="00C2728F" w:rsidRDefault="003219F3" w:rsidP="003219F3">
      <w:pPr>
        <w:pStyle w:val="HTML"/>
        <w:shd w:val="clear" w:color="auto" w:fill="FFFFFF"/>
        <w:ind w:firstLine="360"/>
        <w:jc w:val="both"/>
        <w:rPr>
          <w:rFonts w:ascii="Times New Roman" w:hAnsi="Times New Roman" w:cs="Times New Roman"/>
          <w:color w:val="212121"/>
          <w:sz w:val="24"/>
          <w:szCs w:val="24"/>
        </w:rPr>
      </w:pPr>
      <w:r w:rsidRPr="00C2728F">
        <w:rPr>
          <w:rFonts w:ascii="Times New Roman" w:hAnsi="Times New Roman" w:cs="Times New Roman"/>
          <w:color w:val="212121"/>
          <w:sz w:val="24"/>
          <w:szCs w:val="24"/>
        </w:rPr>
        <w:t xml:space="preserve">Речовини, здатні відновлювати властивості гальванічних елементів, називаються </w:t>
      </w:r>
      <w:r w:rsidRPr="00C2728F">
        <w:rPr>
          <w:rFonts w:ascii="Times New Roman" w:hAnsi="Times New Roman" w:cs="Times New Roman"/>
          <w:i/>
          <w:color w:val="212121"/>
          <w:sz w:val="24"/>
          <w:szCs w:val="24"/>
        </w:rPr>
        <w:t>деполяризаторами</w:t>
      </w:r>
      <w:r w:rsidRPr="00C2728F">
        <w:rPr>
          <w:rFonts w:ascii="Times New Roman" w:hAnsi="Times New Roman" w:cs="Times New Roman"/>
          <w:color w:val="212121"/>
          <w:sz w:val="24"/>
          <w:szCs w:val="24"/>
        </w:rPr>
        <w:t>. В якості деполяризатора часто застосовують перекис марганцю. Конструкція елемента у якого деполяризатором є перекис марганцю (</w:t>
      </w:r>
      <w:proofErr w:type="spellStart"/>
      <w:r w:rsidRPr="00C2728F">
        <w:rPr>
          <w:rFonts w:ascii="Times New Roman" w:hAnsi="Times New Roman" w:cs="Times New Roman"/>
          <w:color w:val="212121"/>
          <w:sz w:val="24"/>
          <w:szCs w:val="24"/>
          <w:lang w:val="en-US"/>
        </w:rPr>
        <w:t>MnO</w:t>
      </w:r>
      <w:proofErr w:type="spellEnd"/>
      <w:r w:rsidRPr="00C2728F">
        <w:rPr>
          <w:rFonts w:ascii="Times New Roman" w:hAnsi="Times New Roman" w:cs="Times New Roman"/>
          <w:color w:val="212121"/>
          <w:sz w:val="24"/>
          <w:szCs w:val="24"/>
          <w:vertAlign w:val="subscript"/>
          <w:lang w:val="ru-RU"/>
        </w:rPr>
        <w:t>2</w:t>
      </w:r>
      <w:r w:rsidRPr="00C2728F">
        <w:rPr>
          <w:rFonts w:ascii="Times New Roman" w:hAnsi="Times New Roman" w:cs="Times New Roman"/>
          <w:color w:val="212121"/>
          <w:sz w:val="24"/>
          <w:szCs w:val="24"/>
          <w:lang w:val="ru-RU"/>
        </w:rPr>
        <w:t>)</w:t>
      </w:r>
      <w:r w:rsidRPr="00C2728F">
        <w:rPr>
          <w:rFonts w:ascii="Times New Roman" w:hAnsi="Times New Roman" w:cs="Times New Roman"/>
          <w:color w:val="212121"/>
          <w:sz w:val="24"/>
          <w:szCs w:val="24"/>
        </w:rPr>
        <w:t xml:space="preserve">, а електролітом </w:t>
      </w:r>
      <w:r w:rsidRPr="00C2728F">
        <w:rPr>
          <w:rFonts w:ascii="Times New Roman" w:hAnsi="Times New Roman" w:cs="Times New Roman"/>
          <w:color w:val="212121"/>
          <w:sz w:val="24"/>
          <w:szCs w:val="24"/>
        </w:rPr>
        <w:lastRenderedPageBreak/>
        <w:t xml:space="preserve">– розчин нашатирю (мал..3.6.2.). </w:t>
      </w:r>
      <w:proofErr w:type="spellStart"/>
      <w:r w:rsidRPr="00C2728F">
        <w:rPr>
          <w:rFonts w:ascii="Times New Roman" w:hAnsi="Times New Roman" w:cs="Times New Roman"/>
          <w:color w:val="212121"/>
          <w:sz w:val="24"/>
          <w:szCs w:val="24"/>
        </w:rPr>
        <w:t>Е.р.с</w:t>
      </w:r>
      <w:proofErr w:type="spellEnd"/>
      <w:r w:rsidRPr="00C2728F">
        <w:rPr>
          <w:rFonts w:ascii="Times New Roman" w:hAnsi="Times New Roman" w:cs="Times New Roman"/>
          <w:color w:val="212121"/>
          <w:sz w:val="24"/>
          <w:szCs w:val="24"/>
        </w:rPr>
        <w:t xml:space="preserve">. такого елемента рівна 1,45-1,5 В; внутрішній опір в залежності від його розмірів може бути в межах від 0,3 до 3 Ом. Елементи марганцевої системи бувають сухі, водоналивні і з повітряно-марганцевою деполяризацією. </w:t>
      </w:r>
    </w:p>
    <w:p w:rsidR="003219F3" w:rsidRPr="00C2728F" w:rsidRDefault="003219F3" w:rsidP="003219F3">
      <w:pPr>
        <w:pStyle w:val="HTML"/>
        <w:shd w:val="clear" w:color="auto" w:fill="FFFFFF"/>
        <w:ind w:firstLine="360"/>
        <w:jc w:val="both"/>
        <w:rPr>
          <w:rFonts w:ascii="Times New Roman" w:hAnsi="Times New Roman" w:cs="Times New Roman"/>
          <w:color w:val="212121"/>
          <w:sz w:val="24"/>
          <w:szCs w:val="24"/>
        </w:rPr>
      </w:pPr>
      <w:r w:rsidRPr="00C2728F">
        <w:rPr>
          <w:rFonts w:ascii="Times New Roman" w:hAnsi="Times New Roman" w:cs="Times New Roman"/>
          <w:color w:val="212121"/>
          <w:sz w:val="24"/>
          <w:szCs w:val="24"/>
        </w:rPr>
        <w:t xml:space="preserve">Чим більші розміри елемента, тим більша його ємність. </w:t>
      </w:r>
      <w:proofErr w:type="spellStart"/>
      <w:r w:rsidRPr="00C2728F">
        <w:rPr>
          <w:rFonts w:ascii="Times New Roman" w:hAnsi="Times New Roman" w:cs="Times New Roman"/>
          <w:color w:val="212121"/>
          <w:sz w:val="24"/>
          <w:szCs w:val="24"/>
        </w:rPr>
        <w:t>Е.р.с</w:t>
      </w:r>
      <w:proofErr w:type="spellEnd"/>
      <w:r w:rsidRPr="00C2728F">
        <w:rPr>
          <w:rFonts w:ascii="Times New Roman" w:hAnsi="Times New Roman" w:cs="Times New Roman"/>
          <w:color w:val="212121"/>
          <w:sz w:val="24"/>
          <w:szCs w:val="24"/>
        </w:rPr>
        <w:t xml:space="preserve">. елемента залежить тільки від матеріалу електродів і хімічного складу електроліту і не зв’язана з розмірами самого елемента. </w:t>
      </w:r>
    </w:p>
    <w:p w:rsidR="003219F3" w:rsidRPr="00C2728F" w:rsidRDefault="003219F3" w:rsidP="003219F3">
      <w:pPr>
        <w:pStyle w:val="HTML"/>
        <w:shd w:val="clear" w:color="auto" w:fill="FFFFFF"/>
        <w:ind w:firstLine="360"/>
        <w:jc w:val="both"/>
        <w:rPr>
          <w:rFonts w:ascii="Times New Roman" w:hAnsi="Times New Roman" w:cs="Times New Roman"/>
          <w:i/>
          <w:color w:val="212121"/>
          <w:sz w:val="24"/>
          <w:szCs w:val="24"/>
        </w:rPr>
      </w:pPr>
      <w:r w:rsidRPr="00C2728F">
        <w:rPr>
          <w:rFonts w:ascii="Times New Roman" w:hAnsi="Times New Roman" w:cs="Times New Roman"/>
          <w:i/>
          <w:color w:val="212121"/>
          <w:sz w:val="24"/>
          <w:szCs w:val="24"/>
        </w:rPr>
        <w:t>Час роботи елемента залежить від його розмірів, тобто від кількості електроліту і від величини електродів.</w:t>
      </w:r>
    </w:p>
    <w:p w:rsidR="003219F3" w:rsidRPr="00C2728F" w:rsidRDefault="003219F3" w:rsidP="003219F3">
      <w:pPr>
        <w:pStyle w:val="HTML"/>
        <w:shd w:val="clear" w:color="auto" w:fill="FFFFFF"/>
        <w:ind w:firstLine="360"/>
        <w:jc w:val="both"/>
        <w:rPr>
          <w:rFonts w:ascii="Times New Roman" w:hAnsi="Times New Roman" w:cs="Times New Roman"/>
          <w:color w:val="212121"/>
          <w:sz w:val="24"/>
          <w:szCs w:val="24"/>
        </w:rPr>
      </w:pPr>
      <w:r w:rsidRPr="00C2728F">
        <w:rPr>
          <w:rFonts w:ascii="Times New Roman" w:hAnsi="Times New Roman" w:cs="Times New Roman"/>
          <w:color w:val="212121"/>
          <w:sz w:val="24"/>
          <w:szCs w:val="24"/>
        </w:rPr>
        <w:t xml:space="preserve">Кількість електричної енергії, що віддається елементом при розряді нормальним струмом до певної кінцевої напруги, називається його </w:t>
      </w:r>
      <w:r w:rsidRPr="00C2728F">
        <w:rPr>
          <w:rFonts w:ascii="Times New Roman" w:hAnsi="Times New Roman" w:cs="Times New Roman"/>
          <w:i/>
          <w:color w:val="212121"/>
          <w:sz w:val="24"/>
          <w:szCs w:val="24"/>
        </w:rPr>
        <w:t>ємністю</w:t>
      </w:r>
      <w:r w:rsidRPr="00C2728F">
        <w:rPr>
          <w:rFonts w:ascii="Times New Roman" w:hAnsi="Times New Roman" w:cs="Times New Roman"/>
          <w:color w:val="212121"/>
          <w:sz w:val="24"/>
          <w:szCs w:val="24"/>
        </w:rPr>
        <w:t xml:space="preserve">. Ємність елемента вимірюється в </w:t>
      </w:r>
      <w:r w:rsidRPr="00C2728F">
        <w:rPr>
          <w:rFonts w:ascii="Times New Roman" w:hAnsi="Times New Roman" w:cs="Times New Roman"/>
          <w:i/>
          <w:color w:val="212121"/>
          <w:sz w:val="24"/>
          <w:szCs w:val="24"/>
        </w:rPr>
        <w:t>ампер-годинах</w:t>
      </w:r>
      <w:r w:rsidRPr="00C2728F">
        <w:rPr>
          <w:rFonts w:ascii="Times New Roman" w:hAnsi="Times New Roman" w:cs="Times New Roman"/>
          <w:color w:val="212121"/>
          <w:sz w:val="24"/>
          <w:szCs w:val="24"/>
        </w:rPr>
        <w:t xml:space="preserve">. Одна ампер-година рівна 3600 кулонам. </w:t>
      </w:r>
    </w:p>
    <w:p w:rsidR="003219F3" w:rsidRDefault="003219F3" w:rsidP="003219F3">
      <w:pPr>
        <w:pStyle w:val="HTML"/>
        <w:shd w:val="clear" w:color="auto" w:fill="FFFFFF"/>
        <w:ind w:firstLine="360"/>
        <w:jc w:val="both"/>
        <w:rPr>
          <w:rFonts w:ascii="Times New Roman" w:hAnsi="Times New Roman" w:cs="Times New Roman"/>
          <w:color w:val="212121"/>
          <w:sz w:val="16"/>
          <w:szCs w:val="16"/>
        </w:rPr>
      </w:pPr>
      <w:r>
        <w:rPr>
          <w:noProof/>
        </w:rPr>
        <w:drawing>
          <wp:anchor distT="0" distB="0" distL="114300" distR="114300" simplePos="0" relativeHeight="251668480" behindDoc="1" locked="0" layoutInCell="1" allowOverlap="1">
            <wp:simplePos x="0" y="0"/>
            <wp:positionH relativeFrom="column">
              <wp:posOffset>880110</wp:posOffset>
            </wp:positionH>
            <wp:positionV relativeFrom="paragraph">
              <wp:posOffset>77470</wp:posOffset>
            </wp:positionV>
            <wp:extent cx="2585720" cy="2696845"/>
            <wp:effectExtent l="19050" t="0" r="5080" b="0"/>
            <wp:wrapTight wrapText="bothSides">
              <wp:wrapPolygon edited="0">
                <wp:start x="-159" y="0"/>
                <wp:lineTo x="-159" y="21514"/>
                <wp:lineTo x="21642" y="21514"/>
                <wp:lineTo x="21642" y="0"/>
                <wp:lineTo x="-159" y="0"/>
              </wp:wrapPolygon>
            </wp:wrapTight>
            <wp:docPr id="10" name="Рисунок 10" descr="ртрро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трроо"/>
                    <pic:cNvPicPr>
                      <a:picLocks noChangeAspect="1" noChangeArrowheads="1"/>
                    </pic:cNvPicPr>
                  </pic:nvPicPr>
                  <pic:blipFill>
                    <a:blip r:embed="rId7" cstate="print">
                      <a:lum bright="-30000" contrast="48000"/>
                    </a:blip>
                    <a:srcRect r="18753" b="36176"/>
                    <a:stretch>
                      <a:fillRect/>
                    </a:stretch>
                  </pic:blipFill>
                  <pic:spPr bwMode="auto">
                    <a:xfrm>
                      <a:off x="0" y="0"/>
                      <a:ext cx="2585720" cy="2696845"/>
                    </a:xfrm>
                    <a:prstGeom prst="rect">
                      <a:avLst/>
                    </a:prstGeom>
                    <a:noFill/>
                    <a:ln w="9525">
                      <a:noFill/>
                      <a:miter lim="800000"/>
                      <a:headEnd/>
                      <a:tailEnd/>
                    </a:ln>
                  </pic:spPr>
                </pic:pic>
              </a:graphicData>
            </a:graphic>
          </wp:anchor>
        </w:drawing>
      </w: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Default="003219F3" w:rsidP="003219F3">
      <w:pPr>
        <w:pStyle w:val="HTML"/>
        <w:shd w:val="clear" w:color="auto" w:fill="FFFFFF"/>
        <w:ind w:firstLine="360"/>
        <w:jc w:val="center"/>
        <w:rPr>
          <w:rFonts w:ascii="Times New Roman" w:hAnsi="Times New Roman" w:cs="Times New Roman"/>
          <w:color w:val="212121"/>
          <w:sz w:val="16"/>
          <w:szCs w:val="16"/>
        </w:rPr>
      </w:pPr>
    </w:p>
    <w:p w:rsidR="003219F3" w:rsidRPr="00C2728F" w:rsidRDefault="003219F3" w:rsidP="003219F3">
      <w:pPr>
        <w:pStyle w:val="HTML"/>
        <w:shd w:val="clear" w:color="auto" w:fill="FFFFFF"/>
        <w:ind w:firstLine="360"/>
        <w:jc w:val="center"/>
        <w:rPr>
          <w:rFonts w:ascii="Times New Roman" w:hAnsi="Times New Roman" w:cs="Times New Roman"/>
          <w:color w:val="212121"/>
          <w:sz w:val="24"/>
          <w:szCs w:val="24"/>
        </w:rPr>
      </w:pPr>
      <w:r w:rsidRPr="00C2728F">
        <w:rPr>
          <w:rFonts w:ascii="Times New Roman" w:hAnsi="Times New Roman" w:cs="Times New Roman"/>
          <w:color w:val="212121"/>
          <w:sz w:val="24"/>
          <w:szCs w:val="24"/>
        </w:rPr>
        <w:t>Малюнок 3.6.2. Гальванічний елемент з марганцевою деполяризацією.</w:t>
      </w:r>
    </w:p>
    <w:p w:rsidR="003219F3" w:rsidRPr="00C2728F" w:rsidRDefault="003219F3" w:rsidP="003219F3">
      <w:pPr>
        <w:pStyle w:val="HTML"/>
        <w:shd w:val="clear" w:color="auto" w:fill="FFFFFF"/>
        <w:ind w:firstLine="360"/>
        <w:jc w:val="both"/>
        <w:rPr>
          <w:rFonts w:ascii="Times New Roman" w:hAnsi="Times New Roman" w:cs="Times New Roman"/>
          <w:color w:val="212121"/>
          <w:sz w:val="24"/>
          <w:szCs w:val="24"/>
        </w:rPr>
      </w:pPr>
    </w:p>
    <w:p w:rsidR="003219F3" w:rsidRPr="00C2728F" w:rsidRDefault="003219F3" w:rsidP="003219F3">
      <w:pPr>
        <w:pStyle w:val="HTML"/>
        <w:shd w:val="clear" w:color="auto" w:fill="FFFFFF"/>
        <w:ind w:firstLine="360"/>
        <w:jc w:val="center"/>
        <w:rPr>
          <w:rFonts w:ascii="Times New Roman" w:hAnsi="Times New Roman" w:cs="Times New Roman"/>
          <w:i/>
          <w:color w:val="212121"/>
          <w:sz w:val="24"/>
          <w:szCs w:val="24"/>
        </w:rPr>
      </w:pPr>
      <w:r w:rsidRPr="00C2728F">
        <w:rPr>
          <w:rFonts w:ascii="Times New Roman" w:hAnsi="Times New Roman" w:cs="Times New Roman"/>
          <w:i/>
          <w:color w:val="212121"/>
          <w:sz w:val="24"/>
          <w:szCs w:val="24"/>
        </w:rPr>
        <w:t>Сухі елементи.</w:t>
      </w:r>
    </w:p>
    <w:p w:rsidR="003219F3" w:rsidRDefault="003219F3" w:rsidP="003219F3">
      <w:pPr>
        <w:pStyle w:val="HTML"/>
        <w:shd w:val="clear" w:color="auto" w:fill="FFFFFF"/>
        <w:ind w:firstLine="360"/>
        <w:jc w:val="both"/>
      </w:pPr>
      <w:r>
        <w:rPr>
          <w:noProof/>
        </w:rPr>
        <w:drawing>
          <wp:anchor distT="0" distB="0" distL="114300" distR="114300" simplePos="0" relativeHeight="251661312" behindDoc="1" locked="0" layoutInCell="1" allowOverlap="1">
            <wp:simplePos x="0" y="0"/>
            <wp:positionH relativeFrom="column">
              <wp:posOffset>754380</wp:posOffset>
            </wp:positionH>
            <wp:positionV relativeFrom="paragraph">
              <wp:posOffset>80645</wp:posOffset>
            </wp:positionV>
            <wp:extent cx="2541270" cy="1559560"/>
            <wp:effectExtent l="19050" t="0" r="0" b="0"/>
            <wp:wrapTight wrapText="bothSides">
              <wp:wrapPolygon edited="0">
                <wp:start x="-162" y="0"/>
                <wp:lineTo x="-162" y="21371"/>
                <wp:lineTo x="21535" y="21371"/>
                <wp:lineTo x="21535" y="0"/>
                <wp:lineTo x="-162" y="0"/>
              </wp:wrapPolygon>
            </wp:wrapTight>
            <wp:docPr id="3" name="Рисунок 3"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8" r:link="rId9" cstate="print"/>
                    <a:srcRect t="9091" b="9091"/>
                    <a:stretch>
                      <a:fillRect/>
                    </a:stretch>
                  </pic:blipFill>
                  <pic:spPr bwMode="auto">
                    <a:xfrm>
                      <a:off x="0" y="0"/>
                      <a:ext cx="2541270" cy="1559560"/>
                    </a:xfrm>
                    <a:prstGeom prst="rect">
                      <a:avLst/>
                    </a:prstGeom>
                    <a:noFill/>
                    <a:ln w="9525">
                      <a:noFill/>
                      <a:miter lim="800000"/>
                      <a:headEnd/>
                      <a:tailEnd/>
                    </a:ln>
                  </pic:spPr>
                </pic:pic>
              </a:graphicData>
            </a:graphic>
          </wp:anchor>
        </w:drawing>
      </w:r>
    </w:p>
    <w:p w:rsidR="003219F3" w:rsidRDefault="003219F3" w:rsidP="003219F3">
      <w:pPr>
        <w:pStyle w:val="HTML"/>
        <w:shd w:val="clear" w:color="auto" w:fill="FFFFFF"/>
        <w:ind w:firstLine="360"/>
        <w:jc w:val="both"/>
      </w:pPr>
    </w:p>
    <w:p w:rsidR="003219F3" w:rsidRDefault="003219F3" w:rsidP="003219F3">
      <w:pPr>
        <w:pStyle w:val="HTML"/>
        <w:shd w:val="clear" w:color="auto" w:fill="FFFFFF"/>
        <w:ind w:firstLine="360"/>
        <w:jc w:val="both"/>
      </w:pPr>
    </w:p>
    <w:p w:rsidR="003219F3" w:rsidRDefault="003219F3" w:rsidP="003219F3">
      <w:pPr>
        <w:pStyle w:val="HTML"/>
        <w:shd w:val="clear" w:color="auto" w:fill="FFFFFF"/>
        <w:ind w:firstLine="360"/>
        <w:jc w:val="both"/>
      </w:pPr>
    </w:p>
    <w:p w:rsidR="003219F3" w:rsidRDefault="003219F3" w:rsidP="003219F3">
      <w:pPr>
        <w:pStyle w:val="HTML"/>
        <w:shd w:val="clear" w:color="auto" w:fill="FFFFFF"/>
        <w:ind w:firstLine="360"/>
        <w:jc w:val="both"/>
      </w:pPr>
    </w:p>
    <w:p w:rsidR="003219F3" w:rsidRDefault="003219F3" w:rsidP="003219F3">
      <w:pPr>
        <w:pStyle w:val="HTML"/>
        <w:shd w:val="clear" w:color="auto" w:fill="FFFFFF"/>
        <w:ind w:firstLine="360"/>
        <w:jc w:val="both"/>
      </w:pPr>
    </w:p>
    <w:p w:rsidR="003219F3" w:rsidRDefault="003219F3" w:rsidP="003219F3">
      <w:pPr>
        <w:pStyle w:val="HTML"/>
        <w:shd w:val="clear" w:color="auto" w:fill="FFFFFF"/>
        <w:ind w:firstLine="360"/>
        <w:jc w:val="both"/>
      </w:pPr>
    </w:p>
    <w:p w:rsidR="003219F3" w:rsidRDefault="003219F3" w:rsidP="003219F3">
      <w:pPr>
        <w:pStyle w:val="HTML"/>
        <w:shd w:val="clear" w:color="auto" w:fill="FFFFFF"/>
        <w:ind w:firstLine="360"/>
        <w:jc w:val="both"/>
      </w:pPr>
    </w:p>
    <w:p w:rsidR="003219F3" w:rsidRDefault="003219F3" w:rsidP="003219F3">
      <w:pPr>
        <w:pStyle w:val="HTML"/>
        <w:shd w:val="clear" w:color="auto" w:fill="FFFFFF"/>
        <w:ind w:firstLine="357"/>
        <w:jc w:val="center"/>
        <w:rPr>
          <w:rFonts w:ascii="Times New Roman" w:hAnsi="Times New Roman" w:cs="Times New Roman"/>
          <w:sz w:val="24"/>
          <w:szCs w:val="24"/>
        </w:rPr>
      </w:pPr>
    </w:p>
    <w:p w:rsidR="003219F3" w:rsidRDefault="003219F3" w:rsidP="003219F3">
      <w:pPr>
        <w:pStyle w:val="HTML"/>
        <w:shd w:val="clear" w:color="auto" w:fill="FFFFFF"/>
        <w:ind w:firstLine="357"/>
        <w:jc w:val="center"/>
        <w:rPr>
          <w:rFonts w:ascii="Times New Roman" w:hAnsi="Times New Roman" w:cs="Times New Roman"/>
          <w:sz w:val="24"/>
          <w:szCs w:val="24"/>
        </w:rPr>
      </w:pPr>
    </w:p>
    <w:p w:rsidR="003219F3" w:rsidRDefault="003219F3" w:rsidP="003219F3">
      <w:pPr>
        <w:pStyle w:val="HTML"/>
        <w:shd w:val="clear" w:color="auto" w:fill="FFFFFF"/>
        <w:ind w:firstLine="357"/>
        <w:jc w:val="center"/>
        <w:rPr>
          <w:rFonts w:ascii="Times New Roman" w:hAnsi="Times New Roman" w:cs="Times New Roman"/>
          <w:sz w:val="24"/>
          <w:szCs w:val="24"/>
        </w:rPr>
      </w:pPr>
    </w:p>
    <w:p w:rsidR="003219F3" w:rsidRDefault="003219F3" w:rsidP="003219F3">
      <w:pPr>
        <w:pStyle w:val="HTML"/>
        <w:shd w:val="clear" w:color="auto" w:fill="FFFFFF"/>
        <w:ind w:firstLine="357"/>
        <w:jc w:val="center"/>
        <w:rPr>
          <w:rFonts w:ascii="Times New Roman" w:hAnsi="Times New Roman" w:cs="Times New Roman"/>
          <w:sz w:val="24"/>
          <w:szCs w:val="24"/>
        </w:rPr>
      </w:pPr>
    </w:p>
    <w:p w:rsidR="003219F3" w:rsidRPr="00277258" w:rsidRDefault="003219F3" w:rsidP="003219F3">
      <w:pPr>
        <w:pStyle w:val="HTML"/>
        <w:shd w:val="clear" w:color="auto" w:fill="FFFFFF"/>
        <w:ind w:firstLine="357"/>
        <w:jc w:val="center"/>
        <w:rPr>
          <w:rFonts w:ascii="Times New Roman" w:hAnsi="Times New Roman" w:cs="Times New Roman"/>
          <w:sz w:val="24"/>
          <w:szCs w:val="24"/>
        </w:rPr>
      </w:pPr>
      <w:r w:rsidRPr="00277258">
        <w:rPr>
          <w:rFonts w:ascii="Times New Roman" w:hAnsi="Times New Roman" w:cs="Times New Roman"/>
          <w:sz w:val="24"/>
          <w:szCs w:val="24"/>
        </w:rPr>
        <w:t>Малюнок 3.6.3 Сучасні види елементів живлення.</w:t>
      </w:r>
    </w:p>
    <w:p w:rsidR="003219F3" w:rsidRPr="00277258" w:rsidRDefault="003219F3" w:rsidP="003219F3">
      <w:pPr>
        <w:spacing w:after="0" w:line="240" w:lineRule="auto"/>
        <w:ind w:firstLine="360"/>
        <w:rPr>
          <w:rFonts w:ascii="Times New Roman" w:hAnsi="Times New Roman"/>
          <w:sz w:val="24"/>
          <w:szCs w:val="24"/>
          <w:lang w:eastAsia="uk-UA"/>
        </w:rPr>
      </w:pPr>
      <w:r w:rsidRPr="00277258">
        <w:rPr>
          <w:rFonts w:ascii="Times New Roman" w:hAnsi="Times New Roman"/>
          <w:color w:val="000000"/>
          <w:sz w:val="24"/>
          <w:szCs w:val="24"/>
          <w:shd w:val="clear" w:color="auto" w:fill="FFFFFF"/>
          <w:lang w:eastAsia="uk-UA"/>
        </w:rPr>
        <w:t>Будь-яка батарейка складається з:</w:t>
      </w:r>
    </w:p>
    <w:p w:rsidR="003219F3" w:rsidRPr="00277258" w:rsidRDefault="003219F3" w:rsidP="003219F3">
      <w:pPr>
        <w:spacing w:after="0" w:line="240" w:lineRule="auto"/>
        <w:ind w:firstLine="360"/>
        <w:rPr>
          <w:rFonts w:ascii="Times New Roman" w:hAnsi="Times New Roman"/>
          <w:sz w:val="24"/>
          <w:szCs w:val="24"/>
          <w:lang w:eastAsia="uk-UA"/>
        </w:rPr>
      </w:pPr>
      <w:r w:rsidRPr="00277258">
        <w:rPr>
          <w:rFonts w:ascii="Times New Roman" w:hAnsi="Times New Roman"/>
          <w:sz w:val="24"/>
          <w:szCs w:val="24"/>
          <w:lang w:eastAsia="uk-UA"/>
        </w:rPr>
        <w:t>-  анода;</w:t>
      </w:r>
    </w:p>
    <w:p w:rsidR="003219F3" w:rsidRPr="00277258" w:rsidRDefault="003219F3" w:rsidP="003219F3">
      <w:pPr>
        <w:spacing w:after="0" w:line="240" w:lineRule="auto"/>
        <w:ind w:firstLine="360"/>
        <w:rPr>
          <w:rFonts w:ascii="Times New Roman" w:hAnsi="Times New Roman"/>
          <w:sz w:val="24"/>
          <w:szCs w:val="24"/>
          <w:lang w:eastAsia="uk-UA"/>
        </w:rPr>
      </w:pPr>
      <w:r w:rsidRPr="00277258">
        <w:rPr>
          <w:rFonts w:ascii="Times New Roman" w:hAnsi="Times New Roman"/>
          <w:sz w:val="24"/>
          <w:szCs w:val="24"/>
          <w:lang w:eastAsia="uk-UA"/>
        </w:rPr>
        <w:t>-  катода;</w:t>
      </w:r>
    </w:p>
    <w:p w:rsidR="003219F3" w:rsidRPr="00277258" w:rsidRDefault="003219F3" w:rsidP="003219F3">
      <w:pPr>
        <w:spacing w:after="0" w:line="240" w:lineRule="auto"/>
        <w:ind w:firstLine="360"/>
        <w:rPr>
          <w:rFonts w:ascii="Times New Roman" w:hAnsi="Times New Roman"/>
          <w:sz w:val="24"/>
          <w:szCs w:val="24"/>
          <w:lang w:eastAsia="uk-UA"/>
        </w:rPr>
      </w:pPr>
      <w:r w:rsidRPr="00277258">
        <w:rPr>
          <w:rFonts w:ascii="Times New Roman" w:hAnsi="Times New Roman"/>
          <w:sz w:val="24"/>
          <w:szCs w:val="24"/>
          <w:lang w:eastAsia="uk-UA"/>
        </w:rPr>
        <w:t>-  електроліту.</w:t>
      </w:r>
    </w:p>
    <w:p w:rsidR="003219F3" w:rsidRPr="00277258" w:rsidRDefault="003219F3" w:rsidP="003219F3">
      <w:pPr>
        <w:spacing w:after="0" w:line="240" w:lineRule="auto"/>
        <w:ind w:firstLine="360"/>
        <w:rPr>
          <w:rFonts w:ascii="Times New Roman" w:hAnsi="Times New Roman"/>
          <w:sz w:val="24"/>
          <w:szCs w:val="24"/>
          <w:lang w:eastAsia="uk-UA"/>
        </w:rPr>
      </w:pPr>
      <w:r w:rsidRPr="00277258">
        <w:rPr>
          <w:rFonts w:ascii="Times New Roman" w:hAnsi="Times New Roman"/>
          <w:color w:val="000000"/>
          <w:sz w:val="24"/>
          <w:szCs w:val="24"/>
          <w:shd w:val="clear" w:color="auto" w:fill="FFFFFF"/>
          <w:lang w:eastAsia="uk-UA"/>
        </w:rPr>
        <w:t>Зараз промисловість виробляє більше п'яти видів батарейок:</w:t>
      </w:r>
    </w:p>
    <w:p w:rsidR="003219F3" w:rsidRPr="00277258" w:rsidRDefault="003219F3" w:rsidP="003219F3">
      <w:pPr>
        <w:spacing w:after="0" w:line="240" w:lineRule="auto"/>
        <w:ind w:firstLine="360"/>
        <w:rPr>
          <w:rFonts w:ascii="Times New Roman" w:hAnsi="Times New Roman"/>
          <w:sz w:val="24"/>
          <w:szCs w:val="24"/>
          <w:lang w:eastAsia="uk-UA"/>
        </w:rPr>
      </w:pPr>
      <w:r w:rsidRPr="00277258">
        <w:rPr>
          <w:rFonts w:ascii="Times New Roman" w:hAnsi="Times New Roman"/>
          <w:sz w:val="24"/>
          <w:szCs w:val="24"/>
          <w:lang w:eastAsia="uk-UA"/>
        </w:rPr>
        <w:t>-  сольові;</w:t>
      </w:r>
    </w:p>
    <w:p w:rsidR="003219F3" w:rsidRPr="00277258" w:rsidRDefault="003219F3" w:rsidP="003219F3">
      <w:pPr>
        <w:spacing w:after="0" w:line="240" w:lineRule="auto"/>
        <w:ind w:firstLine="360"/>
        <w:rPr>
          <w:rFonts w:ascii="Times New Roman" w:hAnsi="Times New Roman"/>
          <w:sz w:val="24"/>
          <w:szCs w:val="24"/>
          <w:lang w:eastAsia="uk-UA"/>
        </w:rPr>
      </w:pPr>
      <w:r w:rsidRPr="00277258">
        <w:rPr>
          <w:rFonts w:ascii="Times New Roman" w:hAnsi="Times New Roman"/>
          <w:sz w:val="24"/>
          <w:szCs w:val="24"/>
          <w:lang w:eastAsia="uk-UA"/>
        </w:rPr>
        <w:t>-  лужні;</w:t>
      </w:r>
    </w:p>
    <w:p w:rsidR="003219F3" w:rsidRPr="00277258" w:rsidRDefault="003219F3" w:rsidP="003219F3">
      <w:pPr>
        <w:spacing w:after="0" w:line="240" w:lineRule="auto"/>
        <w:ind w:firstLine="360"/>
        <w:rPr>
          <w:rFonts w:ascii="Times New Roman" w:hAnsi="Times New Roman"/>
          <w:sz w:val="24"/>
          <w:szCs w:val="24"/>
          <w:lang w:eastAsia="uk-UA"/>
        </w:rPr>
      </w:pPr>
      <w:r w:rsidRPr="00277258">
        <w:rPr>
          <w:rFonts w:ascii="Times New Roman" w:hAnsi="Times New Roman"/>
          <w:sz w:val="24"/>
          <w:szCs w:val="24"/>
          <w:lang w:eastAsia="uk-UA"/>
        </w:rPr>
        <w:t>-  ртутні;</w:t>
      </w:r>
    </w:p>
    <w:p w:rsidR="003219F3" w:rsidRPr="00277258" w:rsidRDefault="003219F3" w:rsidP="003219F3">
      <w:pPr>
        <w:spacing w:after="0" w:line="240" w:lineRule="auto"/>
        <w:ind w:firstLine="360"/>
        <w:rPr>
          <w:rFonts w:ascii="Times New Roman" w:hAnsi="Times New Roman"/>
          <w:sz w:val="24"/>
          <w:szCs w:val="24"/>
          <w:lang w:eastAsia="uk-UA"/>
        </w:rPr>
      </w:pPr>
      <w:r w:rsidRPr="00277258">
        <w:rPr>
          <w:rFonts w:ascii="Times New Roman" w:hAnsi="Times New Roman"/>
          <w:sz w:val="24"/>
          <w:szCs w:val="24"/>
          <w:lang w:eastAsia="uk-UA"/>
        </w:rPr>
        <w:t>-  літієві;</w:t>
      </w:r>
    </w:p>
    <w:p w:rsidR="003219F3" w:rsidRPr="00277258" w:rsidRDefault="003219F3" w:rsidP="003219F3">
      <w:pPr>
        <w:spacing w:after="0"/>
        <w:ind w:firstLine="360"/>
        <w:jc w:val="both"/>
        <w:rPr>
          <w:rFonts w:ascii="Times New Roman" w:hAnsi="Times New Roman"/>
          <w:sz w:val="24"/>
          <w:szCs w:val="24"/>
          <w:lang w:eastAsia="uk-UA"/>
        </w:rPr>
      </w:pPr>
      <w:r w:rsidRPr="00277258">
        <w:rPr>
          <w:rFonts w:ascii="Times New Roman" w:hAnsi="Times New Roman"/>
          <w:sz w:val="24"/>
          <w:szCs w:val="24"/>
          <w:lang w:eastAsia="uk-UA"/>
        </w:rPr>
        <w:t>-  срібні.</w:t>
      </w:r>
    </w:p>
    <w:p w:rsidR="003219F3" w:rsidRDefault="003219F3">
      <w:pPr>
        <w:spacing w:after="200" w:line="276" w:lineRule="auto"/>
        <w:rPr>
          <w:rFonts w:ascii="Times New Roman" w:hAnsi="Times New Roman"/>
          <w:i/>
          <w:sz w:val="24"/>
          <w:szCs w:val="24"/>
        </w:rPr>
      </w:pPr>
      <w:r>
        <w:rPr>
          <w:rFonts w:ascii="Times New Roman" w:hAnsi="Times New Roman"/>
          <w:i/>
          <w:sz w:val="24"/>
          <w:szCs w:val="24"/>
        </w:rPr>
        <w:br w:type="page"/>
      </w:r>
    </w:p>
    <w:p w:rsidR="003219F3" w:rsidRPr="00277258" w:rsidRDefault="003219F3" w:rsidP="003219F3">
      <w:pPr>
        <w:spacing w:after="0"/>
        <w:ind w:firstLine="360"/>
        <w:jc w:val="both"/>
        <w:rPr>
          <w:rFonts w:ascii="Times New Roman" w:hAnsi="Times New Roman"/>
          <w:i/>
          <w:sz w:val="24"/>
          <w:szCs w:val="24"/>
        </w:rPr>
      </w:pPr>
      <w:r w:rsidRPr="00277258">
        <w:rPr>
          <w:rFonts w:ascii="Times New Roman" w:hAnsi="Times New Roman"/>
          <w:i/>
          <w:sz w:val="24"/>
          <w:szCs w:val="24"/>
        </w:rPr>
        <w:lastRenderedPageBreak/>
        <w:t>Сольові батарейки.</w:t>
      </w:r>
    </w:p>
    <w:p w:rsidR="003219F3" w:rsidRPr="00277258" w:rsidRDefault="003219F3" w:rsidP="003219F3">
      <w:pPr>
        <w:spacing w:after="0"/>
        <w:ind w:firstLine="360"/>
        <w:jc w:val="both"/>
        <w:rPr>
          <w:rFonts w:ascii="Times New Roman" w:hAnsi="Times New Roman"/>
          <w:sz w:val="24"/>
          <w:szCs w:val="24"/>
        </w:rPr>
      </w:pPr>
      <w:r>
        <w:rPr>
          <w:noProof/>
          <w:sz w:val="24"/>
          <w:szCs w:val="24"/>
          <w:lang w:eastAsia="uk-UA"/>
        </w:rPr>
        <w:drawing>
          <wp:anchor distT="0" distB="0" distL="114300" distR="114300" simplePos="0" relativeHeight="251662336" behindDoc="1" locked="0" layoutInCell="1" allowOverlap="1">
            <wp:simplePos x="0" y="0"/>
            <wp:positionH relativeFrom="column">
              <wp:posOffset>-3810</wp:posOffset>
            </wp:positionH>
            <wp:positionV relativeFrom="paragraph">
              <wp:posOffset>935355</wp:posOffset>
            </wp:positionV>
            <wp:extent cx="2159635" cy="1591310"/>
            <wp:effectExtent l="19050" t="0" r="0" b="0"/>
            <wp:wrapTight wrapText="bothSides">
              <wp:wrapPolygon edited="0">
                <wp:start x="-191" y="0"/>
                <wp:lineTo x="-191" y="21462"/>
                <wp:lineTo x="21530" y="21462"/>
                <wp:lineTo x="21530" y="0"/>
                <wp:lineTo x="-191" y="0"/>
              </wp:wrapPolygon>
            </wp:wrapTight>
            <wp:docPr id="4" name="Рисунок 4" descr="ÐÐ°ÑÑÐ¸Ð½ÐºÐ¸ Ð¿Ð¾ Ð·Ð°Ð¿ÑÐ¾ÑÑ ÑÐ¾Ð»ÑÐ¾Ð²Ñ Ð±Ð°ÑÐ°ÑÐµÐ¹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ÑÐ¾Ð»ÑÐ¾Ð²Ñ Ð±Ð°ÑÐ°ÑÐµÐ¹ÐºÐ¸"/>
                    <pic:cNvPicPr>
                      <a:picLocks noChangeAspect="1" noChangeArrowheads="1"/>
                    </pic:cNvPicPr>
                  </pic:nvPicPr>
                  <pic:blipFill>
                    <a:blip r:embed="rId10" r:link="rId11" cstate="print"/>
                    <a:srcRect/>
                    <a:stretch>
                      <a:fillRect/>
                    </a:stretch>
                  </pic:blipFill>
                  <pic:spPr bwMode="auto">
                    <a:xfrm>
                      <a:off x="0" y="0"/>
                      <a:ext cx="2159635" cy="1591310"/>
                    </a:xfrm>
                    <a:prstGeom prst="rect">
                      <a:avLst/>
                    </a:prstGeom>
                    <a:noFill/>
                    <a:ln w="9525">
                      <a:noFill/>
                      <a:miter lim="800000"/>
                      <a:headEnd/>
                      <a:tailEnd/>
                    </a:ln>
                  </pic:spPr>
                </pic:pic>
              </a:graphicData>
            </a:graphic>
          </wp:anchor>
        </w:drawing>
      </w:r>
      <w:r w:rsidRPr="00277258">
        <w:rPr>
          <w:rFonts w:ascii="Times New Roman" w:hAnsi="Times New Roman"/>
          <w:sz w:val="24"/>
          <w:szCs w:val="24"/>
        </w:rPr>
        <w:t>Сольові батарейки були створені у другій половині двадцятого сторіччя. Вони прийшли на зміну існуючих раніше марганцево-цинкових джерел живлення. Розміри батарейок не змінилися, а ось технологія виготовлення цих гальванічних елементів стала іншою.</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 xml:space="preserve"> У сольових джерелах живлення в якості електроліту використовується розчин хлориду амонію. В ньому розміщені електроди, виготовлені з цинку і оксиду марганцю. З'єднання між окремими електролітами здійснюється за допомогою сольового мосту.</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Основною перевагою таких батарейок є їх низька вартість. Ці гальванічні елементи живлення найдешевші серед усіх існуючих.</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Недоліки сольових батарейок:</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-у період розряду істотно знижується напруга;</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-термін</w:t>
      </w:r>
      <w:proofErr w:type="spellEnd"/>
      <w:r w:rsidRPr="00335F06">
        <w:rPr>
          <w:rFonts w:ascii="Times New Roman" w:hAnsi="Times New Roman"/>
          <w:sz w:val="24"/>
          <w:szCs w:val="24"/>
        </w:rPr>
        <w:t xml:space="preserve"> зберігання малий і становить всього 2 роки;</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-до</w:t>
      </w:r>
      <w:proofErr w:type="spellEnd"/>
      <w:r w:rsidRPr="00335F06">
        <w:rPr>
          <w:rFonts w:ascii="Times New Roman" w:hAnsi="Times New Roman"/>
          <w:sz w:val="24"/>
          <w:szCs w:val="24"/>
        </w:rPr>
        <w:t xml:space="preserve"> кінця гарантованого терміну зберігання ємність знижується на 30-40 відсотків;</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-при</w:t>
      </w:r>
      <w:proofErr w:type="spellEnd"/>
      <w:r w:rsidRPr="00335F06">
        <w:rPr>
          <w:rFonts w:ascii="Times New Roman" w:hAnsi="Times New Roman"/>
          <w:sz w:val="24"/>
          <w:szCs w:val="24"/>
        </w:rPr>
        <w:t xml:space="preserve"> низькій температурі ємність зменшується практично до нуля.</w:t>
      </w:r>
    </w:p>
    <w:p w:rsidR="003219F3" w:rsidRPr="00335F06" w:rsidRDefault="003219F3" w:rsidP="003219F3">
      <w:pPr>
        <w:spacing w:after="0"/>
        <w:ind w:firstLine="360"/>
        <w:jc w:val="both"/>
        <w:rPr>
          <w:rFonts w:ascii="Times New Roman" w:hAnsi="Times New Roman"/>
          <w:i/>
          <w:sz w:val="24"/>
          <w:szCs w:val="24"/>
        </w:rPr>
      </w:pPr>
      <w:r w:rsidRPr="00335F06">
        <w:rPr>
          <w:rFonts w:ascii="Times New Roman" w:hAnsi="Times New Roman"/>
          <w:i/>
          <w:sz w:val="24"/>
          <w:szCs w:val="24"/>
        </w:rPr>
        <w:t>Лужні (</w:t>
      </w:r>
      <w:proofErr w:type="spellStart"/>
      <w:r w:rsidRPr="00335F06">
        <w:rPr>
          <w:rFonts w:ascii="Times New Roman" w:hAnsi="Times New Roman"/>
          <w:i/>
          <w:sz w:val="24"/>
          <w:szCs w:val="24"/>
        </w:rPr>
        <w:t>алкалінові</w:t>
      </w:r>
      <w:proofErr w:type="spellEnd"/>
      <w:r w:rsidRPr="00335F06">
        <w:rPr>
          <w:rFonts w:ascii="Times New Roman" w:hAnsi="Times New Roman"/>
          <w:i/>
          <w:sz w:val="24"/>
          <w:szCs w:val="24"/>
        </w:rPr>
        <w:t>)  батарейки.</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 xml:space="preserve">Такі батарейки були винайдені в 1964 році. Ще одна назва цих джерел живлення – </w:t>
      </w:r>
      <w:proofErr w:type="spellStart"/>
      <w:r w:rsidRPr="00335F06">
        <w:rPr>
          <w:rFonts w:ascii="Times New Roman" w:hAnsi="Times New Roman"/>
          <w:sz w:val="24"/>
          <w:szCs w:val="24"/>
        </w:rPr>
        <w:t>алкалінові</w:t>
      </w:r>
      <w:proofErr w:type="spellEnd"/>
      <w:r w:rsidRPr="00335F06">
        <w:rPr>
          <w:rFonts w:ascii="Times New Roman" w:hAnsi="Times New Roman"/>
          <w:sz w:val="24"/>
          <w:szCs w:val="24"/>
        </w:rPr>
        <w:t xml:space="preserve"> (від англійського слова </w:t>
      </w:r>
      <w:proofErr w:type="spellStart"/>
      <w:r w:rsidRPr="00335F06">
        <w:rPr>
          <w:rFonts w:ascii="Times New Roman" w:hAnsi="Times New Roman"/>
          <w:sz w:val="24"/>
          <w:szCs w:val="24"/>
        </w:rPr>
        <w:t>alkaline</w:t>
      </w:r>
      <w:proofErr w:type="spellEnd"/>
      <w:r w:rsidRPr="00335F06">
        <w:rPr>
          <w:rFonts w:ascii="Times New Roman" w:hAnsi="Times New Roman"/>
          <w:sz w:val="24"/>
          <w:szCs w:val="24"/>
        </w:rPr>
        <w:t>, що в перекладі означає саме «лужної»).</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Електроди такої батарейки виготовлені з цинку і двоокису марганцю. В якості електроліту виступає луг гідроксид калію.</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На сьогоднішній день саме ці батарейки є найпоширенішими, адже вони відмінно підходять більшості електронних пристроїв.</w:t>
      </w:r>
    </w:p>
    <w:p w:rsidR="003219F3" w:rsidRPr="00335F06" w:rsidRDefault="003219F3" w:rsidP="003219F3">
      <w:pPr>
        <w:spacing w:after="0"/>
        <w:ind w:firstLine="360"/>
        <w:jc w:val="both"/>
        <w:rPr>
          <w:rFonts w:ascii="Times New Roman" w:hAnsi="Times New Roman"/>
          <w:sz w:val="24"/>
          <w:szCs w:val="24"/>
        </w:rPr>
      </w:pPr>
      <w:r>
        <w:rPr>
          <w:noProof/>
          <w:sz w:val="24"/>
          <w:szCs w:val="24"/>
          <w:lang w:eastAsia="uk-UA"/>
        </w:rPr>
        <w:drawing>
          <wp:anchor distT="0" distB="0" distL="114300" distR="114300" simplePos="0" relativeHeight="251663360" behindDoc="1" locked="0" layoutInCell="1" allowOverlap="1">
            <wp:simplePos x="0" y="0"/>
            <wp:positionH relativeFrom="column">
              <wp:posOffset>2540</wp:posOffset>
            </wp:positionH>
            <wp:positionV relativeFrom="paragraph">
              <wp:posOffset>32385</wp:posOffset>
            </wp:positionV>
            <wp:extent cx="665480" cy="1143000"/>
            <wp:effectExtent l="19050" t="0" r="1270" b="0"/>
            <wp:wrapTight wrapText="bothSides">
              <wp:wrapPolygon edited="0">
                <wp:start x="-618" y="0"/>
                <wp:lineTo x="-618" y="21240"/>
                <wp:lineTo x="21641" y="21240"/>
                <wp:lineTo x="21641" y="0"/>
                <wp:lineTo x="-618" y="0"/>
              </wp:wrapPolygon>
            </wp:wrapTight>
            <wp:docPr id="5" name="Рисунок 5" descr="ÐÐ°ÑÑÐ¸Ð½ÐºÐ¸ Ð¿Ð¾ Ð·Ð°Ð¿ÑÐ¾ÑÑ Ð¿ÐµÑÐµÐ·Ð°ÑÑÐ¶Ð°ÐµÐ¼ÑÐµ Ð±Ð°ÑÐ°ÑÐµÐ¹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Ð¿ÐµÑÐµÐ·Ð°ÑÑÐ¶Ð°ÐµÐ¼ÑÐµ Ð±Ð°ÑÐ°ÑÐµÐ¹ÐºÐ¸"/>
                    <pic:cNvPicPr>
                      <a:picLocks noChangeAspect="1" noChangeArrowheads="1"/>
                    </pic:cNvPicPr>
                  </pic:nvPicPr>
                  <pic:blipFill>
                    <a:blip r:embed="rId12" r:link="rId13" cstate="print"/>
                    <a:srcRect/>
                    <a:stretch>
                      <a:fillRect/>
                    </a:stretch>
                  </pic:blipFill>
                  <pic:spPr bwMode="auto">
                    <a:xfrm>
                      <a:off x="0" y="0"/>
                      <a:ext cx="665480" cy="1143000"/>
                    </a:xfrm>
                    <a:prstGeom prst="rect">
                      <a:avLst/>
                    </a:prstGeom>
                    <a:noFill/>
                    <a:ln w="9525">
                      <a:noFill/>
                      <a:miter lim="800000"/>
                      <a:headEnd/>
                      <a:tailEnd/>
                    </a:ln>
                  </pic:spPr>
                </pic:pic>
              </a:graphicData>
            </a:graphic>
          </wp:anchor>
        </w:drawing>
      </w:r>
      <w:r w:rsidRPr="00335F06">
        <w:rPr>
          <w:rFonts w:ascii="Times New Roman" w:hAnsi="Times New Roman"/>
          <w:sz w:val="24"/>
          <w:szCs w:val="24"/>
        </w:rPr>
        <w:t xml:space="preserve">Переваги </w:t>
      </w:r>
      <w:proofErr w:type="spellStart"/>
      <w:r w:rsidRPr="00335F06">
        <w:rPr>
          <w:rFonts w:ascii="Times New Roman" w:hAnsi="Times New Roman"/>
          <w:sz w:val="24"/>
          <w:szCs w:val="24"/>
        </w:rPr>
        <w:t>алкалінових</w:t>
      </w:r>
      <w:proofErr w:type="spellEnd"/>
      <w:r w:rsidRPr="00335F06">
        <w:rPr>
          <w:rFonts w:ascii="Times New Roman" w:hAnsi="Times New Roman"/>
          <w:sz w:val="24"/>
          <w:szCs w:val="24"/>
        </w:rPr>
        <w:t xml:space="preserve"> джерел живлення:</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-володіють</w:t>
      </w:r>
      <w:proofErr w:type="spellEnd"/>
      <w:r w:rsidRPr="00335F06">
        <w:rPr>
          <w:rFonts w:ascii="Times New Roman" w:hAnsi="Times New Roman"/>
          <w:sz w:val="24"/>
          <w:szCs w:val="24"/>
        </w:rPr>
        <w:t xml:space="preserve"> більшою ємністю в порівнянні з сольовими і, як наслідок, більш тривалим терміном служби;</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-можуть</w:t>
      </w:r>
      <w:proofErr w:type="spellEnd"/>
      <w:r w:rsidRPr="00335F06">
        <w:rPr>
          <w:rFonts w:ascii="Times New Roman" w:hAnsi="Times New Roman"/>
          <w:sz w:val="24"/>
          <w:szCs w:val="24"/>
        </w:rPr>
        <w:t xml:space="preserve"> працювати при низькій температурі навколишнього середовища;</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-володіють</w:t>
      </w:r>
      <w:proofErr w:type="spellEnd"/>
      <w:r w:rsidRPr="00335F06">
        <w:rPr>
          <w:rFonts w:ascii="Times New Roman" w:hAnsi="Times New Roman"/>
          <w:sz w:val="24"/>
          <w:szCs w:val="24"/>
        </w:rPr>
        <w:t xml:space="preserve"> покращеною герметичністю, ймовірність протікання знижена;</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-мають</w:t>
      </w:r>
      <w:proofErr w:type="spellEnd"/>
      <w:r w:rsidRPr="00335F06">
        <w:rPr>
          <w:rFonts w:ascii="Times New Roman" w:hAnsi="Times New Roman"/>
          <w:sz w:val="24"/>
          <w:szCs w:val="24"/>
        </w:rPr>
        <w:t xml:space="preserve"> більш тривалий термін зберігання, який становить 5 років;</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-володіють</w:t>
      </w:r>
      <w:proofErr w:type="spellEnd"/>
      <w:r w:rsidRPr="00335F06">
        <w:rPr>
          <w:rFonts w:ascii="Times New Roman" w:hAnsi="Times New Roman"/>
          <w:sz w:val="24"/>
          <w:szCs w:val="24"/>
        </w:rPr>
        <w:t xml:space="preserve"> зниженою швидкістю саморозряду порівняно з сольовими батарейками.</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Недоліки лужних джерел живлення:</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-період</w:t>
      </w:r>
      <w:proofErr w:type="spellEnd"/>
      <w:r w:rsidRPr="00335F06">
        <w:rPr>
          <w:rFonts w:ascii="Times New Roman" w:hAnsi="Times New Roman"/>
          <w:sz w:val="24"/>
          <w:szCs w:val="24"/>
        </w:rPr>
        <w:t xml:space="preserve"> розряду характеризується поступовим зниженням вихідної напруги;</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-розміри</w:t>
      </w:r>
      <w:proofErr w:type="spellEnd"/>
      <w:r w:rsidRPr="00335F06">
        <w:rPr>
          <w:rFonts w:ascii="Times New Roman" w:hAnsi="Times New Roman"/>
          <w:sz w:val="24"/>
          <w:szCs w:val="24"/>
        </w:rPr>
        <w:t xml:space="preserve"> </w:t>
      </w:r>
      <w:proofErr w:type="spellStart"/>
      <w:r w:rsidRPr="00335F06">
        <w:rPr>
          <w:rFonts w:ascii="Times New Roman" w:hAnsi="Times New Roman"/>
          <w:sz w:val="24"/>
          <w:szCs w:val="24"/>
        </w:rPr>
        <w:t>алкалінових</w:t>
      </w:r>
      <w:proofErr w:type="spellEnd"/>
      <w:r w:rsidRPr="00335F06">
        <w:rPr>
          <w:rFonts w:ascii="Times New Roman" w:hAnsi="Times New Roman"/>
          <w:sz w:val="24"/>
          <w:szCs w:val="24"/>
        </w:rPr>
        <w:t xml:space="preserve"> батарейок такі самі як у сольових, а ось вартість і маса лужних джерел живлення вище.</w:t>
      </w:r>
    </w:p>
    <w:p w:rsidR="003219F3" w:rsidRPr="00335F06" w:rsidRDefault="003219F3" w:rsidP="003219F3">
      <w:pPr>
        <w:spacing w:after="0"/>
        <w:ind w:firstLine="360"/>
        <w:jc w:val="both"/>
        <w:rPr>
          <w:rFonts w:ascii="Times New Roman" w:hAnsi="Times New Roman"/>
          <w:i/>
          <w:sz w:val="24"/>
          <w:szCs w:val="24"/>
        </w:rPr>
      </w:pPr>
      <w:r w:rsidRPr="00335F06">
        <w:rPr>
          <w:rFonts w:ascii="Times New Roman" w:hAnsi="Times New Roman"/>
          <w:i/>
          <w:sz w:val="24"/>
          <w:szCs w:val="24"/>
        </w:rPr>
        <w:t>Ртутні батарейки.</w:t>
      </w:r>
    </w:p>
    <w:p w:rsidR="003219F3" w:rsidRPr="00335F06" w:rsidRDefault="003219F3" w:rsidP="003219F3">
      <w:pPr>
        <w:spacing w:after="0"/>
        <w:ind w:firstLine="360"/>
        <w:jc w:val="both"/>
        <w:rPr>
          <w:rFonts w:ascii="Times New Roman" w:hAnsi="Times New Roman"/>
          <w:sz w:val="24"/>
          <w:szCs w:val="24"/>
        </w:rPr>
      </w:pPr>
      <w:r>
        <w:rPr>
          <w:rFonts w:ascii="Times New Roman" w:hAnsi="Times New Roman"/>
          <w:noProof/>
          <w:sz w:val="24"/>
          <w:szCs w:val="24"/>
          <w:lang w:eastAsia="uk-UA"/>
        </w:rPr>
        <w:drawing>
          <wp:anchor distT="0" distB="0" distL="114300" distR="114300" simplePos="0" relativeHeight="251664384" behindDoc="1" locked="0" layoutInCell="1" allowOverlap="1">
            <wp:simplePos x="0" y="0"/>
            <wp:positionH relativeFrom="column">
              <wp:posOffset>-42545</wp:posOffset>
            </wp:positionH>
            <wp:positionV relativeFrom="paragraph">
              <wp:posOffset>53975</wp:posOffset>
            </wp:positionV>
            <wp:extent cx="1219200" cy="1028700"/>
            <wp:effectExtent l="19050" t="0" r="0" b="0"/>
            <wp:wrapTight wrapText="bothSides">
              <wp:wrapPolygon edited="0">
                <wp:start x="-338" y="0"/>
                <wp:lineTo x="-338" y="21200"/>
                <wp:lineTo x="21600" y="21200"/>
                <wp:lineTo x="21600" y="0"/>
                <wp:lineTo x="-338" y="0"/>
              </wp:wrapPolygon>
            </wp:wrapTight>
            <wp:docPr id="6" name="Рисунок 6"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ÐÐ¾ÑÐ¾Ð¶ÐµÐµ Ð¸Ð·Ð¾Ð±ÑÐ°Ð¶ÐµÐ½Ð¸Ðµ"/>
                    <pic:cNvPicPr>
                      <a:picLocks noChangeAspect="1" noChangeArrowheads="1"/>
                    </pic:cNvPicPr>
                  </pic:nvPicPr>
                  <pic:blipFill>
                    <a:blip r:embed="rId14" r:link="rId15" cstate="print">
                      <a:lum bright="20000"/>
                    </a:blip>
                    <a:srcRect/>
                    <a:stretch>
                      <a:fillRect/>
                    </a:stretch>
                  </pic:blipFill>
                  <pic:spPr bwMode="auto">
                    <a:xfrm>
                      <a:off x="0" y="0"/>
                      <a:ext cx="1219200" cy="1028700"/>
                    </a:xfrm>
                    <a:prstGeom prst="rect">
                      <a:avLst/>
                    </a:prstGeom>
                    <a:noFill/>
                    <a:ln w="9525">
                      <a:noFill/>
                      <a:miter lim="800000"/>
                      <a:headEnd/>
                      <a:tailEnd/>
                    </a:ln>
                  </pic:spPr>
                </pic:pic>
              </a:graphicData>
            </a:graphic>
          </wp:anchor>
        </w:drawing>
      </w:r>
      <w:r w:rsidRPr="00335F06">
        <w:rPr>
          <w:rFonts w:ascii="Times New Roman" w:hAnsi="Times New Roman"/>
          <w:sz w:val="24"/>
          <w:szCs w:val="24"/>
        </w:rPr>
        <w:t>В такий батарейці анод виготовляється з цинку, катод – з оксиду ртуті. Електроди розділені за допомогою сепаратора і діафрагми, яка просякнута 40% розчином гідроксиду калію. Луг тут використовується як електроліт. Завдяки саме такому складу</w:t>
      </w:r>
      <w:r>
        <w:rPr>
          <w:rFonts w:ascii="Times New Roman" w:hAnsi="Times New Roman"/>
          <w:sz w:val="16"/>
          <w:szCs w:val="16"/>
        </w:rPr>
        <w:t xml:space="preserve"> </w:t>
      </w:r>
      <w:r w:rsidRPr="00335F06">
        <w:rPr>
          <w:rFonts w:ascii="Times New Roman" w:hAnsi="Times New Roman"/>
          <w:sz w:val="24"/>
          <w:szCs w:val="24"/>
        </w:rPr>
        <w:t>це джерело живлення може працювати як акумулятор. Але при циклічній роботі гальванічний елемент деградує, ємність його знижується.</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Переваги ртутних батарейок:</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-стабільність</w:t>
      </w:r>
      <w:proofErr w:type="spellEnd"/>
      <w:r w:rsidRPr="00335F06">
        <w:rPr>
          <w:rFonts w:ascii="Times New Roman" w:hAnsi="Times New Roman"/>
          <w:sz w:val="24"/>
          <w:szCs w:val="24"/>
        </w:rPr>
        <w:t xml:space="preserve"> напруги;</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-високі</w:t>
      </w:r>
      <w:proofErr w:type="spellEnd"/>
      <w:r w:rsidRPr="00335F06">
        <w:rPr>
          <w:rFonts w:ascii="Times New Roman" w:hAnsi="Times New Roman"/>
          <w:sz w:val="24"/>
          <w:szCs w:val="24"/>
        </w:rPr>
        <w:t xml:space="preserve"> показники ємності та щільності енергії;</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-можливість</w:t>
      </w:r>
      <w:proofErr w:type="spellEnd"/>
      <w:r w:rsidRPr="00335F06">
        <w:rPr>
          <w:rFonts w:ascii="Times New Roman" w:hAnsi="Times New Roman"/>
          <w:sz w:val="24"/>
          <w:szCs w:val="24"/>
        </w:rPr>
        <w:t xml:space="preserve"> роботи як при високій, так і при низькій температурі навколишнього середовища;</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-тривалий</w:t>
      </w:r>
      <w:proofErr w:type="spellEnd"/>
      <w:r w:rsidRPr="00335F06">
        <w:rPr>
          <w:rFonts w:ascii="Times New Roman" w:hAnsi="Times New Roman"/>
          <w:sz w:val="24"/>
          <w:szCs w:val="24"/>
        </w:rPr>
        <w:t xml:space="preserve"> термін зберігання, який становить 10 років.</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Недоліки ртутних джерел живлення:</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-висока</w:t>
      </w:r>
      <w:proofErr w:type="spellEnd"/>
      <w:r w:rsidRPr="00335F06">
        <w:rPr>
          <w:rFonts w:ascii="Times New Roman" w:hAnsi="Times New Roman"/>
          <w:sz w:val="24"/>
          <w:szCs w:val="24"/>
        </w:rPr>
        <w:t xml:space="preserve"> ціна;</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-можливість</w:t>
      </w:r>
      <w:proofErr w:type="spellEnd"/>
      <w:r w:rsidRPr="00335F06">
        <w:rPr>
          <w:rFonts w:ascii="Times New Roman" w:hAnsi="Times New Roman"/>
          <w:sz w:val="24"/>
          <w:szCs w:val="24"/>
        </w:rPr>
        <w:t xml:space="preserve"> небезпечного впливу парів ртуті у разі розгерметизації;</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lastRenderedPageBreak/>
        <w:t>-необхідність</w:t>
      </w:r>
      <w:proofErr w:type="spellEnd"/>
      <w:r w:rsidRPr="00335F06">
        <w:rPr>
          <w:rFonts w:ascii="Times New Roman" w:hAnsi="Times New Roman"/>
          <w:sz w:val="24"/>
          <w:szCs w:val="24"/>
        </w:rPr>
        <w:t xml:space="preserve"> налагодження процесу збору та утилізації.</w:t>
      </w:r>
    </w:p>
    <w:p w:rsidR="003219F3" w:rsidRPr="00335F06" w:rsidRDefault="003219F3" w:rsidP="003219F3">
      <w:pPr>
        <w:spacing w:after="0"/>
        <w:ind w:firstLine="360"/>
        <w:jc w:val="both"/>
        <w:rPr>
          <w:rFonts w:ascii="Times New Roman" w:hAnsi="Times New Roman"/>
          <w:i/>
          <w:sz w:val="24"/>
          <w:szCs w:val="24"/>
        </w:rPr>
      </w:pPr>
      <w:r w:rsidRPr="00335F06">
        <w:rPr>
          <w:rFonts w:ascii="Times New Roman" w:hAnsi="Times New Roman"/>
          <w:i/>
          <w:sz w:val="24"/>
          <w:szCs w:val="24"/>
        </w:rPr>
        <w:t>Срібні батарейки.</w:t>
      </w:r>
    </w:p>
    <w:p w:rsidR="003219F3" w:rsidRPr="00335F06" w:rsidRDefault="003219F3" w:rsidP="003219F3">
      <w:pPr>
        <w:spacing w:after="0"/>
        <w:ind w:firstLine="360"/>
        <w:jc w:val="both"/>
        <w:rPr>
          <w:rFonts w:ascii="Times New Roman" w:hAnsi="Times New Roman"/>
          <w:sz w:val="24"/>
          <w:szCs w:val="24"/>
        </w:rPr>
      </w:pPr>
      <w:r>
        <w:rPr>
          <w:noProof/>
          <w:sz w:val="24"/>
          <w:szCs w:val="24"/>
          <w:lang w:eastAsia="uk-UA"/>
        </w:rPr>
        <w:drawing>
          <wp:anchor distT="0" distB="0" distL="114300" distR="114300" simplePos="0" relativeHeight="251665408" behindDoc="1" locked="0" layoutInCell="1" allowOverlap="1">
            <wp:simplePos x="0" y="0"/>
            <wp:positionH relativeFrom="column">
              <wp:posOffset>62230</wp:posOffset>
            </wp:positionH>
            <wp:positionV relativeFrom="paragraph">
              <wp:posOffset>74295</wp:posOffset>
            </wp:positionV>
            <wp:extent cx="1114425" cy="790575"/>
            <wp:effectExtent l="19050" t="0" r="9525" b="0"/>
            <wp:wrapTight wrapText="bothSides">
              <wp:wrapPolygon edited="0">
                <wp:start x="-369" y="0"/>
                <wp:lineTo x="-369" y="21340"/>
                <wp:lineTo x="21785" y="21340"/>
                <wp:lineTo x="21785" y="0"/>
                <wp:lineTo x="-369" y="0"/>
              </wp:wrapPolygon>
            </wp:wrapTight>
            <wp:docPr id="7"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¾ÑÐ¾Ð¶ÐµÐµ Ð¸Ð·Ð¾Ð±ÑÐ°Ð¶ÐµÐ½Ð¸Ðµ"/>
                    <pic:cNvPicPr>
                      <a:picLocks noChangeAspect="1" noChangeArrowheads="1"/>
                    </pic:cNvPicPr>
                  </pic:nvPicPr>
                  <pic:blipFill>
                    <a:blip r:embed="rId16" r:link="rId17" cstate="print"/>
                    <a:srcRect/>
                    <a:stretch>
                      <a:fillRect/>
                    </a:stretch>
                  </pic:blipFill>
                  <pic:spPr bwMode="auto">
                    <a:xfrm>
                      <a:off x="0" y="0"/>
                      <a:ext cx="1114425" cy="790575"/>
                    </a:xfrm>
                    <a:prstGeom prst="rect">
                      <a:avLst/>
                    </a:prstGeom>
                    <a:noFill/>
                    <a:ln w="9525">
                      <a:noFill/>
                      <a:miter lim="800000"/>
                      <a:headEnd/>
                      <a:tailEnd/>
                    </a:ln>
                  </pic:spPr>
                </pic:pic>
              </a:graphicData>
            </a:graphic>
          </wp:anchor>
        </w:drawing>
      </w:r>
      <w:r w:rsidRPr="00335F06">
        <w:rPr>
          <w:rFonts w:ascii="Times New Roman" w:hAnsi="Times New Roman"/>
          <w:sz w:val="24"/>
          <w:szCs w:val="24"/>
        </w:rPr>
        <w:t>У срібній батарейці для виробництва анода використовується цинк, для катода – оксид срібла. Електролітом виступає гідроксид натрію або калію.</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Саме до цієї категорії відносяться батарейки для годинників. Переваги срібних джерел живлення наступні:</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-стабільність</w:t>
      </w:r>
      <w:proofErr w:type="spellEnd"/>
      <w:r w:rsidRPr="00335F06">
        <w:rPr>
          <w:rFonts w:ascii="Times New Roman" w:hAnsi="Times New Roman"/>
          <w:sz w:val="24"/>
          <w:szCs w:val="24"/>
        </w:rPr>
        <w:t xml:space="preserve"> напруги;</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-наявність</w:t>
      </w:r>
      <w:proofErr w:type="spellEnd"/>
      <w:r w:rsidRPr="00335F06">
        <w:rPr>
          <w:rFonts w:ascii="Times New Roman" w:hAnsi="Times New Roman"/>
          <w:sz w:val="24"/>
          <w:szCs w:val="24"/>
        </w:rPr>
        <w:t xml:space="preserve"> високих показників ємності і щільності енергії;</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-несприйнятливість</w:t>
      </w:r>
      <w:proofErr w:type="spellEnd"/>
      <w:r w:rsidRPr="00335F06">
        <w:rPr>
          <w:rFonts w:ascii="Times New Roman" w:hAnsi="Times New Roman"/>
          <w:sz w:val="24"/>
          <w:szCs w:val="24"/>
        </w:rPr>
        <w:t xml:space="preserve"> до температури навколишнього середовища;</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-тривалий</w:t>
      </w:r>
      <w:proofErr w:type="spellEnd"/>
      <w:r w:rsidRPr="00335F06">
        <w:rPr>
          <w:rFonts w:ascii="Times New Roman" w:hAnsi="Times New Roman"/>
          <w:sz w:val="24"/>
          <w:szCs w:val="24"/>
        </w:rPr>
        <w:t xml:space="preserve"> термін служби і зберігання.</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Недоліком таких батарейок є їх висока вартість.</w:t>
      </w:r>
    </w:p>
    <w:p w:rsidR="003219F3" w:rsidRPr="00335F06" w:rsidRDefault="003219F3" w:rsidP="003219F3">
      <w:pPr>
        <w:spacing w:after="0"/>
        <w:ind w:firstLine="360"/>
        <w:jc w:val="both"/>
        <w:rPr>
          <w:rFonts w:ascii="Times New Roman" w:hAnsi="Times New Roman"/>
          <w:i/>
          <w:sz w:val="24"/>
          <w:szCs w:val="24"/>
        </w:rPr>
      </w:pPr>
      <w:r w:rsidRPr="00335F06">
        <w:rPr>
          <w:rFonts w:ascii="Times New Roman" w:hAnsi="Times New Roman"/>
          <w:i/>
          <w:sz w:val="24"/>
          <w:szCs w:val="24"/>
        </w:rPr>
        <w:t>Літієві батарейки.</w:t>
      </w:r>
    </w:p>
    <w:p w:rsidR="003219F3" w:rsidRPr="00335F06" w:rsidRDefault="003219F3" w:rsidP="003219F3">
      <w:pPr>
        <w:spacing w:after="0"/>
        <w:ind w:firstLine="360"/>
        <w:jc w:val="both"/>
        <w:rPr>
          <w:rFonts w:ascii="Times New Roman" w:hAnsi="Times New Roman"/>
          <w:sz w:val="24"/>
          <w:szCs w:val="24"/>
        </w:rPr>
      </w:pPr>
      <w:r>
        <w:rPr>
          <w:noProof/>
          <w:sz w:val="24"/>
          <w:szCs w:val="24"/>
          <w:lang w:eastAsia="uk-UA"/>
        </w:rPr>
        <w:drawing>
          <wp:anchor distT="0" distB="0" distL="114300" distR="114300" simplePos="0" relativeHeight="251666432" behindDoc="1" locked="0" layoutInCell="1" allowOverlap="1">
            <wp:simplePos x="0" y="0"/>
            <wp:positionH relativeFrom="column">
              <wp:posOffset>60325</wp:posOffset>
            </wp:positionH>
            <wp:positionV relativeFrom="paragraph">
              <wp:posOffset>31115</wp:posOffset>
            </wp:positionV>
            <wp:extent cx="2216150" cy="993775"/>
            <wp:effectExtent l="19050" t="0" r="0" b="0"/>
            <wp:wrapTight wrapText="bothSides">
              <wp:wrapPolygon edited="0">
                <wp:start x="-186" y="0"/>
                <wp:lineTo x="-186" y="21117"/>
                <wp:lineTo x="21538" y="21117"/>
                <wp:lineTo x="21538" y="0"/>
                <wp:lineTo x="-186" y="0"/>
              </wp:wrapPolygon>
            </wp:wrapTight>
            <wp:docPr id="8" name="Рисунок 8" descr="Класифікація, типи і розміри батарейок">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ласифікація, типи і розміри батарейок">
                      <a:hlinkClick r:id="rId18"/>
                    </pic:cNvPr>
                    <pic:cNvPicPr>
                      <a:picLocks noChangeAspect="1" noChangeArrowheads="1"/>
                    </pic:cNvPicPr>
                  </pic:nvPicPr>
                  <pic:blipFill>
                    <a:blip r:embed="rId19" r:link="rId20" cstate="print"/>
                    <a:srcRect/>
                    <a:stretch>
                      <a:fillRect/>
                    </a:stretch>
                  </pic:blipFill>
                  <pic:spPr bwMode="auto">
                    <a:xfrm>
                      <a:off x="0" y="0"/>
                      <a:ext cx="2216150" cy="993775"/>
                    </a:xfrm>
                    <a:prstGeom prst="rect">
                      <a:avLst/>
                    </a:prstGeom>
                    <a:noFill/>
                    <a:ln w="9525">
                      <a:noFill/>
                      <a:miter lim="800000"/>
                      <a:headEnd/>
                      <a:tailEnd/>
                    </a:ln>
                  </pic:spPr>
                </pic:pic>
              </a:graphicData>
            </a:graphic>
          </wp:anchor>
        </w:drawing>
      </w:r>
      <w:r w:rsidRPr="00335F06">
        <w:rPr>
          <w:rFonts w:ascii="Times New Roman" w:hAnsi="Times New Roman"/>
          <w:sz w:val="24"/>
          <w:szCs w:val="24"/>
        </w:rPr>
        <w:t>У такій батарейці катод виготовлений з літію. Він відділений від анода з допомогою сепаратора і діафрагми, яка просякнута органічним електролітом.</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Переваги літієвих батарейок:</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-постійну</w:t>
      </w:r>
      <w:proofErr w:type="spellEnd"/>
      <w:r w:rsidRPr="00335F06">
        <w:rPr>
          <w:rFonts w:ascii="Times New Roman" w:hAnsi="Times New Roman"/>
          <w:sz w:val="24"/>
          <w:szCs w:val="24"/>
        </w:rPr>
        <w:t xml:space="preserve"> напругу;</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-високу</w:t>
      </w:r>
      <w:proofErr w:type="spellEnd"/>
      <w:r w:rsidRPr="00335F06">
        <w:rPr>
          <w:rFonts w:ascii="Times New Roman" w:hAnsi="Times New Roman"/>
          <w:sz w:val="24"/>
          <w:szCs w:val="24"/>
        </w:rPr>
        <w:t xml:space="preserve"> ємність і щільність енергії;</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-незалежність</w:t>
      </w:r>
      <w:proofErr w:type="spellEnd"/>
    </w:p>
    <w:p w:rsidR="003219F3" w:rsidRPr="00335F06" w:rsidRDefault="003219F3" w:rsidP="003219F3">
      <w:pPr>
        <w:spacing w:after="0"/>
        <w:jc w:val="both"/>
        <w:rPr>
          <w:rFonts w:ascii="Times New Roman" w:hAnsi="Times New Roman"/>
          <w:sz w:val="24"/>
          <w:szCs w:val="24"/>
        </w:rPr>
      </w:pPr>
      <w:r w:rsidRPr="00335F06">
        <w:rPr>
          <w:rFonts w:ascii="Times New Roman" w:hAnsi="Times New Roman"/>
          <w:sz w:val="24"/>
          <w:szCs w:val="24"/>
        </w:rPr>
        <w:t>енергоємності від струму навантаження;</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-невелика</w:t>
      </w:r>
      <w:proofErr w:type="spellEnd"/>
      <w:r w:rsidRPr="00335F06">
        <w:rPr>
          <w:rFonts w:ascii="Times New Roman" w:hAnsi="Times New Roman"/>
          <w:sz w:val="24"/>
          <w:szCs w:val="24"/>
        </w:rPr>
        <w:t xml:space="preserve"> маса;</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-тривалий</w:t>
      </w:r>
      <w:proofErr w:type="spellEnd"/>
      <w:r w:rsidRPr="00335F06">
        <w:rPr>
          <w:rFonts w:ascii="Times New Roman" w:hAnsi="Times New Roman"/>
          <w:sz w:val="24"/>
          <w:szCs w:val="24"/>
        </w:rPr>
        <w:t xml:space="preserve"> термін зберігання, що становить до 12 років;</w:t>
      </w:r>
    </w:p>
    <w:p w:rsidR="003219F3" w:rsidRPr="00335F06" w:rsidRDefault="003219F3" w:rsidP="003219F3">
      <w:pPr>
        <w:spacing w:after="0"/>
        <w:ind w:firstLine="360"/>
        <w:jc w:val="both"/>
        <w:rPr>
          <w:rFonts w:ascii="Times New Roman" w:hAnsi="Times New Roman"/>
          <w:sz w:val="24"/>
          <w:szCs w:val="24"/>
        </w:rPr>
      </w:pPr>
      <w:proofErr w:type="spellStart"/>
      <w:r w:rsidRPr="00335F06">
        <w:rPr>
          <w:rFonts w:ascii="Times New Roman" w:hAnsi="Times New Roman"/>
          <w:sz w:val="24"/>
          <w:szCs w:val="24"/>
        </w:rPr>
        <w:t>-несприйнятливість</w:t>
      </w:r>
      <w:proofErr w:type="spellEnd"/>
      <w:r w:rsidRPr="00335F06">
        <w:rPr>
          <w:rFonts w:ascii="Times New Roman" w:hAnsi="Times New Roman"/>
          <w:sz w:val="24"/>
          <w:szCs w:val="24"/>
        </w:rPr>
        <w:t xml:space="preserve"> до перепадів температур.</w:t>
      </w:r>
    </w:p>
    <w:p w:rsidR="003219F3" w:rsidRPr="00335F06" w:rsidRDefault="003219F3" w:rsidP="003219F3">
      <w:pPr>
        <w:spacing w:after="0"/>
        <w:ind w:firstLine="360"/>
        <w:jc w:val="both"/>
        <w:rPr>
          <w:rFonts w:ascii="Times New Roman" w:hAnsi="Times New Roman"/>
          <w:sz w:val="24"/>
          <w:szCs w:val="24"/>
        </w:rPr>
      </w:pPr>
      <w:r w:rsidRPr="00335F06">
        <w:rPr>
          <w:rFonts w:ascii="Times New Roman" w:hAnsi="Times New Roman"/>
          <w:sz w:val="24"/>
          <w:szCs w:val="24"/>
        </w:rPr>
        <w:t>До недоліків літієвих батарейок можна віднести лише їх дорожнечу.</w:t>
      </w:r>
    </w:p>
    <w:p w:rsidR="003219F3" w:rsidRPr="00335F06" w:rsidRDefault="003219F3" w:rsidP="003219F3">
      <w:pPr>
        <w:spacing w:after="0"/>
        <w:ind w:firstLine="360"/>
        <w:jc w:val="both"/>
        <w:rPr>
          <w:rFonts w:ascii="Times New Roman" w:hAnsi="Times New Roman"/>
          <w:sz w:val="24"/>
          <w:szCs w:val="24"/>
        </w:rPr>
      </w:pPr>
      <w:r>
        <w:rPr>
          <w:rFonts w:ascii="Times New Roman" w:hAnsi="Times New Roman"/>
          <w:noProof/>
          <w:sz w:val="24"/>
          <w:szCs w:val="24"/>
          <w:lang w:eastAsia="uk-UA"/>
        </w:rPr>
        <w:drawing>
          <wp:anchor distT="0" distB="0" distL="114300" distR="114300" simplePos="0" relativeHeight="251667456" behindDoc="1" locked="0" layoutInCell="1" allowOverlap="1">
            <wp:simplePos x="0" y="0"/>
            <wp:positionH relativeFrom="column">
              <wp:posOffset>843280</wp:posOffset>
            </wp:positionH>
            <wp:positionV relativeFrom="paragraph">
              <wp:posOffset>497840</wp:posOffset>
            </wp:positionV>
            <wp:extent cx="3823335" cy="4438650"/>
            <wp:effectExtent l="19050" t="0" r="5715" b="0"/>
            <wp:wrapTight wrapText="bothSides">
              <wp:wrapPolygon edited="0">
                <wp:start x="-108" y="0"/>
                <wp:lineTo x="-108" y="21507"/>
                <wp:lineTo x="21632" y="21507"/>
                <wp:lineTo x="21632" y="0"/>
                <wp:lineTo x="-108" y="0"/>
              </wp:wrapPolygon>
            </wp:wrapTight>
            <wp:docPr id="9" name="Рисунок 9" descr="ваипроб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аипробд"/>
                    <pic:cNvPicPr>
                      <a:picLocks noChangeAspect="1" noChangeArrowheads="1"/>
                    </pic:cNvPicPr>
                  </pic:nvPicPr>
                  <pic:blipFill>
                    <a:blip r:embed="rId21" cstate="print"/>
                    <a:srcRect r="38255" b="46507"/>
                    <a:stretch>
                      <a:fillRect/>
                    </a:stretch>
                  </pic:blipFill>
                  <pic:spPr bwMode="auto">
                    <a:xfrm>
                      <a:off x="0" y="0"/>
                      <a:ext cx="3823335" cy="4438650"/>
                    </a:xfrm>
                    <a:prstGeom prst="rect">
                      <a:avLst/>
                    </a:prstGeom>
                    <a:noFill/>
                    <a:ln w="9525">
                      <a:noFill/>
                      <a:miter lim="800000"/>
                      <a:headEnd/>
                      <a:tailEnd/>
                    </a:ln>
                  </pic:spPr>
                </pic:pic>
              </a:graphicData>
            </a:graphic>
          </wp:anchor>
        </w:drawing>
      </w:r>
      <w:r w:rsidRPr="00335F06">
        <w:rPr>
          <w:rFonts w:ascii="Times New Roman" w:hAnsi="Times New Roman"/>
          <w:sz w:val="24"/>
          <w:szCs w:val="24"/>
        </w:rPr>
        <w:t xml:space="preserve">Як зазначено вище, джерела живлення мають різний хімічний склад. Також істотно відрізняються один від одного форми і розміри батарейок. Гальванічні елементи мають різну висоту, діаметр і напругу. </w:t>
      </w:r>
    </w:p>
    <w:p w:rsidR="003219F3" w:rsidRPr="002242C1" w:rsidRDefault="003219F3" w:rsidP="003219F3">
      <w:pPr>
        <w:spacing w:after="0"/>
        <w:ind w:firstLine="360"/>
        <w:jc w:val="both"/>
        <w:rPr>
          <w:rFonts w:ascii="Times New Roman" w:hAnsi="Times New Roman"/>
          <w:i/>
          <w:sz w:val="24"/>
          <w:szCs w:val="24"/>
        </w:rPr>
      </w:pPr>
      <w:r>
        <w:rPr>
          <w:rFonts w:ascii="Times New Roman" w:hAnsi="Times New Roman"/>
          <w:sz w:val="16"/>
          <w:szCs w:val="16"/>
        </w:rPr>
        <w:br w:type="page"/>
      </w:r>
      <w:r w:rsidRPr="002242C1">
        <w:rPr>
          <w:rFonts w:ascii="Times New Roman" w:hAnsi="Times New Roman"/>
          <w:i/>
          <w:sz w:val="24"/>
          <w:szCs w:val="24"/>
        </w:rPr>
        <w:lastRenderedPageBreak/>
        <w:t xml:space="preserve">Акумулятори. </w:t>
      </w:r>
    </w:p>
    <w:p w:rsidR="003219F3" w:rsidRPr="002242C1" w:rsidRDefault="003219F3" w:rsidP="003219F3">
      <w:pPr>
        <w:spacing w:after="0"/>
        <w:ind w:firstLine="360"/>
        <w:jc w:val="both"/>
        <w:rPr>
          <w:rFonts w:ascii="Times New Roman" w:hAnsi="Times New Roman"/>
          <w:sz w:val="24"/>
          <w:szCs w:val="24"/>
        </w:rPr>
      </w:pPr>
      <w:r w:rsidRPr="002242C1">
        <w:rPr>
          <w:rFonts w:ascii="Times New Roman" w:hAnsi="Times New Roman"/>
          <w:i/>
          <w:sz w:val="24"/>
          <w:szCs w:val="24"/>
        </w:rPr>
        <w:t>Акумулятором електричної енергії</w:t>
      </w:r>
      <w:r w:rsidRPr="002242C1">
        <w:rPr>
          <w:rFonts w:ascii="Times New Roman" w:hAnsi="Times New Roman"/>
          <w:sz w:val="24"/>
          <w:szCs w:val="24"/>
        </w:rPr>
        <w:t xml:space="preserve"> називають прилад, який може зберігати електричну енергію, накопичену при пропусканні через акумулятор електричного струму від постійного джерела струму. Цю енергію акумулятор може віддавати в зовнішнє електричне коло за потребою. При пропусканні струму через акумулятор в ньому відбувається хімічна зміна речовини і її складових частин. Якщо після цього акумулятор ввімкнути для роботи в електричне коло, відбувається зворотна хімічна реакція, і речовина складових його частин переходить в початковий стан. При цьому виділяється енергія у вигляді електричного струму. Початковий процес пропускання через акумулятор струму від зовнішнього джерела називається </w:t>
      </w:r>
      <w:r w:rsidRPr="002242C1">
        <w:rPr>
          <w:rFonts w:ascii="Times New Roman" w:hAnsi="Times New Roman"/>
          <w:i/>
          <w:sz w:val="24"/>
          <w:szCs w:val="24"/>
        </w:rPr>
        <w:t>зарядом акумулятора</w:t>
      </w:r>
      <w:r w:rsidRPr="002242C1">
        <w:rPr>
          <w:rFonts w:ascii="Times New Roman" w:hAnsi="Times New Roman"/>
          <w:sz w:val="24"/>
          <w:szCs w:val="24"/>
        </w:rPr>
        <w:t xml:space="preserve">. Процес отримання електричного струму від акумулятора називають його </w:t>
      </w:r>
      <w:r w:rsidRPr="002242C1">
        <w:rPr>
          <w:rFonts w:ascii="Times New Roman" w:hAnsi="Times New Roman"/>
          <w:i/>
          <w:sz w:val="24"/>
          <w:szCs w:val="24"/>
        </w:rPr>
        <w:t>розрядом</w:t>
      </w:r>
      <w:r w:rsidRPr="002242C1">
        <w:rPr>
          <w:rFonts w:ascii="Times New Roman" w:hAnsi="Times New Roman"/>
          <w:sz w:val="24"/>
          <w:szCs w:val="24"/>
        </w:rPr>
        <w:t xml:space="preserve">. Кількість електричної енергії, яку віддає акумулятор при його розряді називають </w:t>
      </w:r>
      <w:r w:rsidRPr="002242C1">
        <w:rPr>
          <w:rFonts w:ascii="Times New Roman" w:hAnsi="Times New Roman"/>
          <w:i/>
          <w:sz w:val="24"/>
          <w:szCs w:val="24"/>
        </w:rPr>
        <w:t>ємністю</w:t>
      </w:r>
      <w:r w:rsidRPr="002242C1">
        <w:rPr>
          <w:rFonts w:ascii="Times New Roman" w:hAnsi="Times New Roman"/>
          <w:sz w:val="24"/>
          <w:szCs w:val="24"/>
        </w:rPr>
        <w:t>. Ємність акумулятора можна визначити, якщо помножити силу розрядного</w:t>
      </w:r>
      <w:r>
        <w:rPr>
          <w:rFonts w:ascii="Times New Roman" w:hAnsi="Times New Roman"/>
          <w:sz w:val="16"/>
          <w:szCs w:val="16"/>
        </w:rPr>
        <w:t xml:space="preserve"> </w:t>
      </w:r>
      <w:r w:rsidRPr="002242C1">
        <w:rPr>
          <w:rFonts w:ascii="Times New Roman" w:hAnsi="Times New Roman"/>
          <w:sz w:val="24"/>
          <w:szCs w:val="24"/>
        </w:rPr>
        <w:t xml:space="preserve">струму, вимірювальну в амперах, на кількість годин, протягом яких відбувається розряд. Тому ємність акумулятора вимірюється в ампер-годинах (А/год.). Акумулятори можуть зберігати електричну енергію доволі довго і тому ними широко користуються особливо в тих випадках, коли джерело електричної енергії повинен переміщуватись разом з пристроями які він живить. В електротехніці застосовують акумулятори двох видів: </w:t>
      </w:r>
      <w:r w:rsidRPr="002242C1">
        <w:rPr>
          <w:rFonts w:ascii="Times New Roman" w:hAnsi="Times New Roman"/>
          <w:i/>
          <w:sz w:val="24"/>
          <w:szCs w:val="24"/>
        </w:rPr>
        <w:t>свинцеві</w:t>
      </w:r>
      <w:r w:rsidRPr="002242C1">
        <w:rPr>
          <w:rFonts w:ascii="Times New Roman" w:hAnsi="Times New Roman"/>
          <w:sz w:val="24"/>
          <w:szCs w:val="24"/>
        </w:rPr>
        <w:t xml:space="preserve"> та </w:t>
      </w:r>
      <w:r w:rsidRPr="002242C1">
        <w:rPr>
          <w:rFonts w:ascii="Times New Roman" w:hAnsi="Times New Roman"/>
          <w:i/>
          <w:sz w:val="24"/>
          <w:szCs w:val="24"/>
        </w:rPr>
        <w:t>лужні</w:t>
      </w:r>
      <w:r w:rsidRPr="002242C1">
        <w:rPr>
          <w:rFonts w:ascii="Times New Roman" w:hAnsi="Times New Roman"/>
          <w:sz w:val="24"/>
          <w:szCs w:val="24"/>
        </w:rPr>
        <w:t xml:space="preserve">. </w:t>
      </w:r>
    </w:p>
    <w:p w:rsidR="003219F3" w:rsidRPr="002242C1" w:rsidRDefault="003219F3" w:rsidP="003219F3">
      <w:pPr>
        <w:spacing w:after="0"/>
        <w:ind w:firstLine="360"/>
        <w:jc w:val="both"/>
        <w:rPr>
          <w:rFonts w:ascii="Times New Roman" w:hAnsi="Times New Roman"/>
          <w:i/>
          <w:sz w:val="24"/>
          <w:szCs w:val="24"/>
        </w:rPr>
      </w:pPr>
      <w:r w:rsidRPr="002242C1">
        <w:rPr>
          <w:rFonts w:ascii="Times New Roman" w:hAnsi="Times New Roman"/>
          <w:i/>
          <w:sz w:val="24"/>
          <w:szCs w:val="24"/>
        </w:rPr>
        <w:t>Свинцеві акумулятори.</w:t>
      </w:r>
    </w:p>
    <w:p w:rsidR="003219F3" w:rsidRPr="002D7CC9" w:rsidRDefault="003219F3" w:rsidP="003219F3">
      <w:pPr>
        <w:spacing w:after="0"/>
        <w:ind w:firstLine="360"/>
        <w:jc w:val="both"/>
        <w:rPr>
          <w:rFonts w:ascii="Times New Roman" w:hAnsi="Times New Roman"/>
          <w:sz w:val="24"/>
          <w:szCs w:val="24"/>
        </w:rPr>
      </w:pPr>
      <w:r w:rsidRPr="002D7CC9">
        <w:rPr>
          <w:rFonts w:ascii="Times New Roman" w:hAnsi="Times New Roman"/>
          <w:sz w:val="24"/>
          <w:szCs w:val="24"/>
        </w:rPr>
        <w:t>Свинцевий акумулятор складається з електродів, виготовлених у вигляді свинцевих пластин, занурених в посудину з розчином сірчаної кислоти. Позитивні пластини (аноди) покриті перекису свинцю і мають темно-коричневий колір. Від’ємні пластини (катоди) сірого кольору і складаються з губчастого свинцю. Всередині посудини від’ємні і позитивні пластини встановлюються в такому порядку: від’ємна, потім позитивна, потім знову від’ємна і так далі. Тому від’ємних пластин завжди на одну більше, чим позитивних. При розряді свинцевих акумуляторів на обох електродах утворюється сірчанокислий свинець, а при заряді він знову переходить в перекис свинцю на аноді і в губчастий свинець на катоді. В процесі заряду акумулятора іони водню (Н) переміщуються за тим же напрямком, по якому йде струм, а іони, що утворились в результаті розкладання сірчаної кислоти (</w:t>
      </w:r>
      <w:r w:rsidRPr="002D7CC9">
        <w:rPr>
          <w:rFonts w:ascii="Times New Roman" w:hAnsi="Times New Roman"/>
          <w:sz w:val="24"/>
          <w:szCs w:val="24"/>
          <w:lang w:val="en-US"/>
        </w:rPr>
        <w:t>SO</w:t>
      </w:r>
      <w:r w:rsidRPr="002D7CC9">
        <w:rPr>
          <w:rFonts w:ascii="Times New Roman" w:hAnsi="Times New Roman"/>
          <w:sz w:val="24"/>
          <w:szCs w:val="24"/>
          <w:vertAlign w:val="subscript"/>
          <w:lang w:val="ru-RU"/>
        </w:rPr>
        <w:t>4</w:t>
      </w:r>
      <w:r w:rsidRPr="002D7CC9">
        <w:rPr>
          <w:rFonts w:ascii="Times New Roman" w:hAnsi="Times New Roman"/>
          <w:sz w:val="24"/>
          <w:szCs w:val="24"/>
        </w:rPr>
        <w:t xml:space="preserve">), йдуть проти струму. </w:t>
      </w:r>
    </w:p>
    <w:p w:rsidR="003219F3" w:rsidRPr="002D7CC9" w:rsidRDefault="003219F3" w:rsidP="003219F3">
      <w:pPr>
        <w:spacing w:after="0"/>
        <w:ind w:firstLine="360"/>
        <w:jc w:val="both"/>
        <w:rPr>
          <w:rFonts w:ascii="Times New Roman" w:hAnsi="Times New Roman"/>
          <w:sz w:val="24"/>
          <w:szCs w:val="24"/>
        </w:rPr>
      </w:pPr>
      <w:r w:rsidRPr="002D7CC9">
        <w:rPr>
          <w:rFonts w:ascii="Times New Roman" w:hAnsi="Times New Roman"/>
          <w:sz w:val="24"/>
          <w:szCs w:val="24"/>
        </w:rPr>
        <w:t xml:space="preserve">До кінця заряду акумулятора щільність сірчаної кислоти збільшується. Її вимірюють за допомогою ареометра, який представляє собою скляну трубку з поділками. Ця трубка запаяна з обох кінців. На одному її кінці є розширення, заповнене ртуттю. Ареометр в розчині плаває вертикально і піднімається тим вище, чим більша щільність розчину. Поділка на рівні рідини показує її щільність. При заряді свинцевого акумулятора напруга спочатку швидко збільшується до 2,2В, потім повільно піднімається до 2,6В, після чого знову повільно збільшується до 2,7-2,8В. При напрузі 2,7В акумулятор починає сильно кипіти. Це показує, що він вже заряджений. «Кипіння» пояснюється бурхливим виділенням газів в кінці заряджання. </w:t>
      </w:r>
    </w:p>
    <w:p w:rsidR="003219F3" w:rsidRPr="002D7CC9" w:rsidRDefault="003219F3" w:rsidP="003219F3">
      <w:pPr>
        <w:spacing w:after="0"/>
        <w:ind w:firstLine="360"/>
        <w:jc w:val="both"/>
        <w:rPr>
          <w:rFonts w:ascii="Times New Roman" w:hAnsi="Times New Roman"/>
          <w:sz w:val="24"/>
          <w:szCs w:val="24"/>
        </w:rPr>
      </w:pPr>
      <w:r w:rsidRPr="002D7CC9">
        <w:rPr>
          <w:rFonts w:ascii="Times New Roman" w:hAnsi="Times New Roman"/>
          <w:sz w:val="24"/>
          <w:szCs w:val="24"/>
        </w:rPr>
        <w:t xml:space="preserve">В процесі розряджання акумулятора його напруга швидко падає до 2-1,95В, потім повільно знижується до 1,8В і в кінці розрядки швидко зменшується до 1,7В а потім до нуля. </w:t>
      </w:r>
    </w:p>
    <w:p w:rsidR="003219F3" w:rsidRPr="002D7CC9" w:rsidRDefault="003219F3" w:rsidP="003219F3">
      <w:pPr>
        <w:spacing w:after="0"/>
        <w:ind w:firstLine="360"/>
        <w:jc w:val="both"/>
        <w:rPr>
          <w:rFonts w:ascii="Times New Roman" w:hAnsi="Times New Roman"/>
          <w:i/>
          <w:sz w:val="24"/>
          <w:szCs w:val="24"/>
        </w:rPr>
      </w:pPr>
      <w:r w:rsidRPr="002D7CC9">
        <w:rPr>
          <w:rFonts w:ascii="Times New Roman" w:hAnsi="Times New Roman"/>
          <w:i/>
          <w:sz w:val="24"/>
          <w:szCs w:val="24"/>
        </w:rPr>
        <w:t>Лужні акумулятори.</w:t>
      </w:r>
    </w:p>
    <w:p w:rsidR="003219F3" w:rsidRPr="002D7CC9" w:rsidRDefault="003219F3" w:rsidP="003219F3">
      <w:pPr>
        <w:spacing w:after="0"/>
        <w:ind w:firstLine="360"/>
        <w:jc w:val="both"/>
        <w:rPr>
          <w:rFonts w:ascii="Times New Roman" w:hAnsi="Times New Roman"/>
          <w:sz w:val="24"/>
          <w:szCs w:val="24"/>
        </w:rPr>
      </w:pPr>
      <w:r w:rsidRPr="002D7CC9">
        <w:rPr>
          <w:rFonts w:ascii="Times New Roman" w:hAnsi="Times New Roman"/>
          <w:sz w:val="24"/>
          <w:szCs w:val="24"/>
        </w:rPr>
        <w:t>В лужних акумуляторах пластини і посудини виготовляються з заліза. В якості електроліту застосовується розчин їдкого калію (</w:t>
      </w:r>
      <w:proofErr w:type="spellStart"/>
      <w:r w:rsidRPr="002D7CC9">
        <w:rPr>
          <w:rFonts w:ascii="Times New Roman" w:hAnsi="Times New Roman"/>
          <w:sz w:val="24"/>
          <w:szCs w:val="24"/>
        </w:rPr>
        <w:t>КОН</w:t>
      </w:r>
      <w:proofErr w:type="spellEnd"/>
      <w:r w:rsidRPr="002D7CC9">
        <w:rPr>
          <w:rFonts w:ascii="Times New Roman" w:hAnsi="Times New Roman"/>
          <w:sz w:val="24"/>
          <w:szCs w:val="24"/>
        </w:rPr>
        <w:t xml:space="preserve">) в дистильованій воді. В цих акумуляторах електролітом може слугувати також розчин їдкого натрію. І той і інший розчини є лугами, тому і акумулятори називаються </w:t>
      </w:r>
      <w:r w:rsidRPr="002D7CC9">
        <w:rPr>
          <w:rFonts w:ascii="Times New Roman" w:hAnsi="Times New Roman"/>
          <w:i/>
          <w:sz w:val="24"/>
          <w:szCs w:val="24"/>
        </w:rPr>
        <w:t>лужними</w:t>
      </w:r>
      <w:r w:rsidRPr="002D7CC9">
        <w:rPr>
          <w:rFonts w:ascii="Times New Roman" w:hAnsi="Times New Roman"/>
          <w:sz w:val="24"/>
          <w:szCs w:val="24"/>
        </w:rPr>
        <w:t xml:space="preserve">. </w:t>
      </w:r>
    </w:p>
    <w:p w:rsidR="003219F3" w:rsidRPr="002D7CC9" w:rsidRDefault="003219F3" w:rsidP="003219F3">
      <w:pPr>
        <w:spacing w:after="0"/>
        <w:ind w:firstLine="360"/>
        <w:jc w:val="both"/>
        <w:rPr>
          <w:rFonts w:ascii="Times New Roman" w:hAnsi="Times New Roman"/>
          <w:sz w:val="24"/>
          <w:szCs w:val="24"/>
        </w:rPr>
      </w:pPr>
      <w:r w:rsidRPr="002D7CC9">
        <w:rPr>
          <w:rFonts w:ascii="Times New Roman" w:hAnsi="Times New Roman"/>
          <w:sz w:val="24"/>
          <w:szCs w:val="24"/>
        </w:rPr>
        <w:t xml:space="preserve">В лужних акумуляторах при заряджанні напруга повільно піднімається від 1,4 до 1,5В, а потім робить стрибок до 1,7В і в кінці заряджання повільно збільшується до 1,8В. При розряджанні напруга швидко падає до 1,25В, а потім повільно знижується до 1,1В. Лужні акумулятори практичні при перевезенні, так як вони не бояться струсів. Вони відрізняються міцністю конструкції, не виділяють в процесі роботи і при заряджанні шкідливих газів. Вони не бояться перенавантажень і можуть довго залишатися в </w:t>
      </w:r>
      <w:proofErr w:type="spellStart"/>
      <w:r w:rsidRPr="002D7CC9">
        <w:rPr>
          <w:rFonts w:ascii="Times New Roman" w:hAnsi="Times New Roman"/>
          <w:sz w:val="24"/>
          <w:szCs w:val="24"/>
        </w:rPr>
        <w:t>напіврозрядженому</w:t>
      </w:r>
      <w:proofErr w:type="spellEnd"/>
      <w:r w:rsidRPr="002D7CC9">
        <w:rPr>
          <w:rFonts w:ascii="Times New Roman" w:hAnsi="Times New Roman"/>
          <w:sz w:val="24"/>
          <w:szCs w:val="24"/>
        </w:rPr>
        <w:t xml:space="preserve"> або </w:t>
      </w:r>
      <w:r w:rsidRPr="002D7CC9">
        <w:rPr>
          <w:rFonts w:ascii="Times New Roman" w:hAnsi="Times New Roman"/>
          <w:sz w:val="24"/>
          <w:szCs w:val="24"/>
        </w:rPr>
        <w:lastRenderedPageBreak/>
        <w:t xml:space="preserve">розрядженому стані. В порівнянні зі свинцевими (кислотними) акумуляторами лужні акумулятори мають меншу робочу напругу і менший коефіцієнт корисної дії. Внутрішній опір лужних акумуляторів більший чим кислотних. </w:t>
      </w:r>
    </w:p>
    <w:p w:rsidR="007F07CD" w:rsidRDefault="007F07CD" w:rsidP="003219F3"/>
    <w:sectPr w:rsidR="007F07CD" w:rsidSect="003219F3">
      <w:headerReference w:type="default" r:id="rId22"/>
      <w:pgSz w:w="11906" w:h="16838"/>
      <w:pgMar w:top="120" w:right="850" w:bottom="850"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AC6" w:rsidRDefault="00A64AC6" w:rsidP="003219F3">
      <w:pPr>
        <w:spacing w:after="0" w:line="240" w:lineRule="auto"/>
      </w:pPr>
      <w:r>
        <w:separator/>
      </w:r>
    </w:p>
  </w:endnote>
  <w:endnote w:type="continuationSeparator" w:id="0">
    <w:p w:rsidR="00A64AC6" w:rsidRDefault="00A64AC6" w:rsidP="003219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AC6" w:rsidRDefault="00A64AC6" w:rsidP="003219F3">
      <w:pPr>
        <w:spacing w:after="0" w:line="240" w:lineRule="auto"/>
      </w:pPr>
      <w:r>
        <w:separator/>
      </w:r>
    </w:p>
  </w:footnote>
  <w:footnote w:type="continuationSeparator" w:id="0">
    <w:p w:rsidR="00A64AC6" w:rsidRDefault="00A64AC6" w:rsidP="003219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0005"/>
      <w:docPartObj>
        <w:docPartGallery w:val="Page Numbers (Top of Page)"/>
        <w:docPartUnique/>
      </w:docPartObj>
    </w:sdtPr>
    <w:sdtContent>
      <w:p w:rsidR="003219F3" w:rsidRDefault="003219F3" w:rsidP="003219F3">
        <w:pPr>
          <w:pStyle w:val="a3"/>
          <w:jc w:val="center"/>
        </w:pPr>
        <w:fldSimple w:instr=" PAGE   \* MERGEFORMAT ">
          <w:r>
            <w:rPr>
              <w:noProof/>
            </w:rPr>
            <w:t>2</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219F3"/>
    <w:rsid w:val="003219F3"/>
    <w:rsid w:val="007F07CD"/>
    <w:rsid w:val="00A64AC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F3"/>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2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ый HTML Знак"/>
    <w:basedOn w:val="a0"/>
    <w:link w:val="HTML"/>
    <w:rsid w:val="003219F3"/>
    <w:rPr>
      <w:rFonts w:ascii="Courier New" w:eastAsia="Times New Roman" w:hAnsi="Courier New" w:cs="Courier New"/>
      <w:sz w:val="20"/>
      <w:szCs w:val="20"/>
      <w:lang w:eastAsia="uk-UA"/>
    </w:rPr>
  </w:style>
  <w:style w:type="paragraph" w:styleId="a3">
    <w:name w:val="header"/>
    <w:basedOn w:val="a"/>
    <w:link w:val="a4"/>
    <w:uiPriority w:val="99"/>
    <w:unhideWhenUsed/>
    <w:rsid w:val="003219F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219F3"/>
    <w:rPr>
      <w:rFonts w:ascii="Calibri" w:eastAsia="Times New Roman" w:hAnsi="Calibri" w:cs="Times New Roman"/>
    </w:rPr>
  </w:style>
  <w:style w:type="paragraph" w:styleId="a5">
    <w:name w:val="footer"/>
    <w:basedOn w:val="a"/>
    <w:link w:val="a6"/>
    <w:uiPriority w:val="99"/>
    <w:semiHidden/>
    <w:unhideWhenUsed/>
    <w:rsid w:val="003219F3"/>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3219F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s://i1.rozetka.ua/goods/7634555/colorway_cw_ubaaa_01_images_7634555856.jpg" TargetMode="External"/><Relationship Id="rId18" Type="http://schemas.openxmlformats.org/officeDocument/2006/relationships/hyperlink" Target="http://poradumo.pp.ua/uploads/posts/2015-11/klasifkacya-tipi-rozmri-batareyok_534.jpe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image" Target="https://static.chipdip.ru/lib/378/DOC001378345.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http://poradumo.pp.ua/uploads/posts/2015-11/thumbs/klasifkacya-tipi-rozmri-batareyok_534.jpe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http://alnews.com.ua/uploads/article/0fgh64fg4hrerettt.jp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https://pics.livejournal.com/alexfg/pic/001g67pb"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footnotes" Target="footnotes.xml"/><Relationship Id="rId9" Type="http://schemas.openxmlformats.org/officeDocument/2006/relationships/image" Target="http://www.turbotext.ru/uploads/big7f5at69gjehz0wpvyqd41umrcxi3o8n2lkbs.jpg" TargetMode="External"/><Relationship Id="rId14" Type="http://schemas.openxmlformats.org/officeDocument/2006/relationships/image" Target="media/image6.jpe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8029</Words>
  <Characters>4578</Characters>
  <Application>Microsoft Office Word</Application>
  <DocSecurity>0</DocSecurity>
  <Lines>38</Lines>
  <Paragraphs>25</Paragraphs>
  <ScaleCrop>false</ScaleCrop>
  <Company>office 2007 rus ent:</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Люда</cp:lastModifiedBy>
  <cp:revision>1</cp:revision>
  <dcterms:created xsi:type="dcterms:W3CDTF">2019-04-16T09:38:00Z</dcterms:created>
  <dcterms:modified xsi:type="dcterms:W3CDTF">2019-04-16T09:42:00Z</dcterms:modified>
</cp:coreProperties>
</file>