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4B2" w:rsidRDefault="002305A1" w:rsidP="00E60346">
      <w:pPr>
        <w:autoSpaceDE w:val="0"/>
        <w:autoSpaceDN w:val="0"/>
        <w:bidi/>
        <w:adjustRightInd w:val="0"/>
        <w:spacing w:after="0" w:line="240" w:lineRule="auto"/>
        <w:jc w:val="center"/>
        <w:rPr>
          <w:rStyle w:val="apple-style-span"/>
          <w:rFonts w:ascii="Traditional Arabic" w:hAnsi="Traditional Arabic" w:cs="Traditional Arabic"/>
          <w:b/>
          <w:bCs/>
          <w:color w:val="004080"/>
          <w:sz w:val="32"/>
          <w:szCs w:val="32"/>
          <w:rtl/>
        </w:rPr>
      </w:pPr>
      <w:r>
        <w:rPr>
          <w:rFonts w:ascii="Traditional Arabic" w:hAnsi="Traditional Arabic" w:cs="Traditional Arabic"/>
          <w:b/>
          <w:bCs/>
          <w:noProof/>
          <w:color w:val="004080"/>
          <w:sz w:val="32"/>
          <w:szCs w:val="32"/>
          <w:rtl/>
          <w:lang w:val="en-US"/>
        </w:rPr>
        <w:drawing>
          <wp:anchor distT="0" distB="0" distL="114300" distR="114300" simplePos="0" relativeHeight="251658240" behindDoc="0" locked="0" layoutInCell="1" allowOverlap="1">
            <wp:simplePos x="0" y="0"/>
            <wp:positionH relativeFrom="margin">
              <wp:posOffset>-638175</wp:posOffset>
            </wp:positionH>
            <wp:positionV relativeFrom="margin">
              <wp:posOffset>-152400</wp:posOffset>
            </wp:positionV>
            <wp:extent cx="7934325" cy="10287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zU1V.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34325" cy="10287000"/>
                    </a:xfrm>
                    <a:prstGeom prst="rect">
                      <a:avLst/>
                    </a:prstGeom>
                  </pic:spPr>
                </pic:pic>
              </a:graphicData>
            </a:graphic>
            <wp14:sizeRelH relativeFrom="margin">
              <wp14:pctWidth>0</wp14:pctWidth>
            </wp14:sizeRelH>
            <wp14:sizeRelV relativeFrom="margin">
              <wp14:pctHeight>0</wp14:pctHeight>
            </wp14:sizeRelV>
          </wp:anchor>
        </w:drawing>
      </w:r>
    </w:p>
    <w:p w:rsidR="00185320" w:rsidRDefault="00185320" w:rsidP="001314B2">
      <w:pPr>
        <w:autoSpaceDE w:val="0"/>
        <w:autoSpaceDN w:val="0"/>
        <w:bidi/>
        <w:adjustRightInd w:val="0"/>
        <w:spacing w:after="0" w:line="240" w:lineRule="auto"/>
        <w:rPr>
          <w:rStyle w:val="apple-style-span"/>
          <w:rFonts w:ascii="Traditional Arabic" w:hAnsi="Traditional Arabic" w:cs="Traditional Arabic"/>
          <w:b/>
          <w:bCs/>
          <w:color w:val="004080"/>
          <w:sz w:val="32"/>
          <w:szCs w:val="32"/>
          <w:rtl/>
        </w:rPr>
        <w:sectPr w:rsidR="00185320" w:rsidSect="006A2EE4">
          <w:pgSz w:w="12240" w:h="15840" w:code="1"/>
          <w:pgMar w:top="0" w:right="810" w:bottom="1440" w:left="810" w:header="709" w:footer="709" w:gutter="0"/>
          <w:cols w:space="708"/>
          <w:docGrid w:linePitch="360"/>
        </w:sectPr>
      </w:pPr>
    </w:p>
    <w:p w:rsidR="001314B2" w:rsidRDefault="001314B2" w:rsidP="001314B2">
      <w:pPr>
        <w:autoSpaceDE w:val="0"/>
        <w:autoSpaceDN w:val="0"/>
        <w:bidi/>
        <w:adjustRightInd w:val="0"/>
        <w:spacing w:after="0" w:line="240" w:lineRule="auto"/>
        <w:rPr>
          <w:rStyle w:val="apple-style-span"/>
          <w:rFonts w:ascii="Traditional Arabic" w:hAnsi="Traditional Arabic" w:cs="Traditional Arabic"/>
          <w:b/>
          <w:bCs/>
          <w:color w:val="004080"/>
          <w:sz w:val="32"/>
          <w:szCs w:val="32"/>
          <w:rtl/>
        </w:rPr>
      </w:pPr>
      <w:bookmarkStart w:id="0" w:name="_GoBack"/>
      <w:bookmarkEnd w:id="0"/>
    </w:p>
    <w:p w:rsidR="00174A8A" w:rsidRDefault="00174A8A" w:rsidP="00174A8A">
      <w:pPr>
        <w:autoSpaceDE w:val="0"/>
        <w:autoSpaceDN w:val="0"/>
        <w:bidi/>
        <w:adjustRightInd w:val="0"/>
        <w:spacing w:after="0" w:line="240" w:lineRule="auto"/>
        <w:rPr>
          <w:rStyle w:val="apple-style-span"/>
          <w:rFonts w:ascii="Traditional Arabic" w:hAnsi="Traditional Arabic" w:cs="Traditional Arabic"/>
          <w:b/>
          <w:bCs/>
          <w:color w:val="004080"/>
          <w:sz w:val="32"/>
          <w:szCs w:val="32"/>
          <w:rtl/>
        </w:rPr>
      </w:pPr>
    </w:p>
    <w:p w:rsidR="00ED4B49" w:rsidRPr="00700210" w:rsidRDefault="00700210" w:rsidP="00ED4B49">
      <w:pPr>
        <w:autoSpaceDE w:val="0"/>
        <w:autoSpaceDN w:val="0"/>
        <w:bidi/>
        <w:adjustRightInd w:val="0"/>
        <w:spacing w:after="0" w:line="240" w:lineRule="auto"/>
        <w:jc w:val="center"/>
        <w:rPr>
          <w:rFonts w:ascii="Traditional Arabic" w:hAnsi="Traditional Arabic" w:cs="Traditional Arabic"/>
          <w:b/>
          <w:bCs/>
          <w:color w:val="000000"/>
          <w:sz w:val="44"/>
          <w:szCs w:val="44"/>
          <w:rtl/>
          <w:lang w:bidi="ar-SY"/>
        </w:rPr>
      </w:pPr>
      <w:r w:rsidRPr="00700210">
        <w:rPr>
          <w:rStyle w:val="apple-style-span"/>
          <w:rFonts w:ascii="Traditional Arabic" w:hAnsi="Traditional Arabic" w:cs="ACS  Topazz Extra Bold" w:hint="cs"/>
          <w:color w:val="004080"/>
          <w:sz w:val="44"/>
          <w:szCs w:val="44"/>
          <w:rtl/>
        </w:rPr>
        <w:t>جواب</w:t>
      </w:r>
      <w:r w:rsidRPr="00700210">
        <w:rPr>
          <w:rStyle w:val="apple-style-span"/>
          <w:rFonts w:ascii="Traditional Arabic" w:hAnsi="Traditional Arabic" w:cs="ACS  Topazz Extra Bold"/>
          <w:color w:val="004080"/>
          <w:sz w:val="44"/>
          <w:szCs w:val="44"/>
          <w:rtl/>
        </w:rPr>
        <w:t xml:space="preserve"> </w:t>
      </w:r>
      <w:r w:rsidRPr="00700210">
        <w:rPr>
          <w:rStyle w:val="apple-style-span"/>
          <w:rFonts w:ascii="Traditional Arabic" w:hAnsi="Traditional Arabic" w:cs="ACS  Topazz Extra Bold" w:hint="cs"/>
          <w:color w:val="004080"/>
          <w:sz w:val="44"/>
          <w:szCs w:val="44"/>
          <w:rtl/>
        </w:rPr>
        <w:t>لـــ</w:t>
      </w:r>
      <w:r w:rsidRPr="00700210">
        <w:rPr>
          <w:rStyle w:val="apple-style-span"/>
          <w:rFonts w:ascii="Traditional Arabic" w:hAnsi="Traditional Arabic" w:cs="ACS  Topazz Extra Bold"/>
          <w:color w:val="004080"/>
          <w:sz w:val="44"/>
          <w:szCs w:val="44"/>
          <w:rtl/>
        </w:rPr>
        <w:t>"</w:t>
      </w:r>
      <w:r w:rsidRPr="00700210">
        <w:rPr>
          <w:rStyle w:val="apple-style-span"/>
          <w:rFonts w:ascii="Traditional Arabic" w:hAnsi="Traditional Arabic" w:cs="ACS  Topazz Extra Bold" w:hint="cs"/>
          <w:color w:val="004080"/>
          <w:sz w:val="44"/>
          <w:szCs w:val="44"/>
          <w:rtl/>
        </w:rPr>
        <w:t>وقفات</w:t>
      </w:r>
      <w:r w:rsidRPr="00700210">
        <w:rPr>
          <w:rStyle w:val="apple-style-span"/>
          <w:rFonts w:ascii="Traditional Arabic" w:hAnsi="Traditional Arabic" w:cs="ACS  Topazz Extra Bold"/>
          <w:color w:val="004080"/>
          <w:sz w:val="44"/>
          <w:szCs w:val="44"/>
          <w:rtl/>
        </w:rPr>
        <w:t xml:space="preserve"> </w:t>
      </w:r>
      <w:r w:rsidRPr="00700210">
        <w:rPr>
          <w:rStyle w:val="apple-style-span"/>
          <w:rFonts w:ascii="Traditional Arabic" w:hAnsi="Traditional Arabic" w:cs="ACS  Topazz Extra Bold" w:hint="cs"/>
          <w:color w:val="004080"/>
          <w:sz w:val="44"/>
          <w:szCs w:val="44"/>
          <w:rtl/>
        </w:rPr>
        <w:t>مع</w:t>
      </w:r>
      <w:r w:rsidRPr="00700210">
        <w:rPr>
          <w:rStyle w:val="apple-style-span"/>
          <w:rFonts w:ascii="Traditional Arabic" w:hAnsi="Traditional Arabic" w:cs="ACS  Topazz Extra Bold"/>
          <w:color w:val="004080"/>
          <w:sz w:val="44"/>
          <w:szCs w:val="44"/>
          <w:rtl/>
        </w:rPr>
        <w:t xml:space="preserve"> </w:t>
      </w:r>
      <w:r w:rsidRPr="00700210">
        <w:rPr>
          <w:rStyle w:val="apple-style-span"/>
          <w:rFonts w:ascii="Traditional Arabic" w:hAnsi="Traditional Arabic" w:cs="ACS  Topazz Extra Bold" w:hint="cs"/>
          <w:color w:val="004080"/>
          <w:sz w:val="44"/>
          <w:szCs w:val="44"/>
          <w:rtl/>
        </w:rPr>
        <w:t>مقال</w:t>
      </w:r>
      <w:r w:rsidRPr="00700210">
        <w:rPr>
          <w:rStyle w:val="apple-style-span"/>
          <w:rFonts w:ascii="Traditional Arabic" w:hAnsi="Traditional Arabic" w:cs="ACS  Topazz Extra Bold"/>
          <w:color w:val="004080"/>
          <w:sz w:val="44"/>
          <w:szCs w:val="44"/>
          <w:rtl/>
        </w:rPr>
        <w:t xml:space="preserve"> (</w:t>
      </w:r>
      <w:r w:rsidRPr="00700210">
        <w:rPr>
          <w:rStyle w:val="apple-style-span"/>
          <w:rFonts w:ascii="ae_Hor" w:hAnsi="ae_Hor" w:cs="ae_Hor"/>
          <w:color w:val="004080"/>
          <w:sz w:val="44"/>
          <w:szCs w:val="44"/>
          <w:rtl/>
        </w:rPr>
        <w:t>الخلاصة في مناقشة إعلان الخلافة</w:t>
      </w:r>
      <w:r w:rsidRPr="00700210">
        <w:rPr>
          <w:rStyle w:val="apple-style-span"/>
          <w:rFonts w:ascii="Traditional Arabic" w:hAnsi="Traditional Arabic" w:cs="ACS  Topazz Extra Bold"/>
          <w:color w:val="004080"/>
          <w:sz w:val="44"/>
          <w:szCs w:val="44"/>
          <w:rtl/>
        </w:rPr>
        <w:t>)"</w:t>
      </w:r>
    </w:p>
    <w:p w:rsidR="00ED4B49" w:rsidRDefault="00ED4B49" w:rsidP="00ED4B49">
      <w:pPr>
        <w:autoSpaceDE w:val="0"/>
        <w:autoSpaceDN w:val="0"/>
        <w:bidi/>
        <w:adjustRightInd w:val="0"/>
        <w:spacing w:after="0" w:line="240" w:lineRule="auto"/>
        <w:jc w:val="center"/>
        <w:rPr>
          <w:rFonts w:ascii="Traditional Arabic" w:hAnsi="Traditional Arabic" w:cs="Traditional Arabic"/>
          <w:b/>
          <w:bCs/>
          <w:color w:val="000000"/>
          <w:sz w:val="52"/>
          <w:szCs w:val="52"/>
          <w:rtl/>
          <w:lang w:bidi="ar-SY"/>
        </w:rPr>
      </w:pPr>
    </w:p>
    <w:p w:rsidR="00B23561" w:rsidRDefault="00B23561" w:rsidP="00ED4B49">
      <w:pPr>
        <w:autoSpaceDE w:val="0"/>
        <w:autoSpaceDN w:val="0"/>
        <w:bidi/>
        <w:adjustRightInd w:val="0"/>
        <w:spacing w:after="0" w:line="240" w:lineRule="auto"/>
        <w:jc w:val="center"/>
        <w:rPr>
          <w:rFonts w:ascii="Traditional Arabic" w:hAnsi="Traditional Arabic" w:cs="Traditional Arabic"/>
          <w:b/>
          <w:bCs/>
          <w:color w:val="000000"/>
          <w:sz w:val="52"/>
          <w:szCs w:val="52"/>
          <w:rtl/>
          <w:lang w:bidi="ar-SY"/>
        </w:rPr>
      </w:pPr>
      <w:r w:rsidRPr="00B23561">
        <w:rPr>
          <w:rFonts w:ascii="Traditional Arabic" w:hAnsi="Traditional Arabic" w:cs="Traditional Arabic" w:hint="cs"/>
          <w:b/>
          <w:bCs/>
          <w:color w:val="000000"/>
          <w:sz w:val="52"/>
          <w:szCs w:val="52"/>
          <w:rtl/>
          <w:lang w:bidi="ar-SY"/>
        </w:rPr>
        <w:t>كتبه</w:t>
      </w:r>
      <w:r w:rsidRPr="00B23561">
        <w:rPr>
          <w:rFonts w:ascii="Traditional Arabic" w:hAnsi="Traditional Arabic" w:cs="Traditional Arabic"/>
          <w:b/>
          <w:bCs/>
          <w:color w:val="000000"/>
          <w:sz w:val="52"/>
          <w:szCs w:val="52"/>
          <w:rtl/>
          <w:lang w:bidi="ar-SY"/>
        </w:rPr>
        <w:t xml:space="preserve"> </w:t>
      </w:r>
      <w:r w:rsidR="00ED4B49">
        <w:rPr>
          <w:rFonts w:ascii="Traditional Arabic" w:hAnsi="Traditional Arabic" w:cs="Traditional Arabic" w:hint="cs"/>
          <w:b/>
          <w:bCs/>
          <w:color w:val="000000"/>
          <w:sz w:val="52"/>
          <w:szCs w:val="52"/>
          <w:rtl/>
          <w:lang w:bidi="ar-SY"/>
        </w:rPr>
        <w:t>الشيخ</w:t>
      </w:r>
      <w:r w:rsidRPr="00B23561">
        <w:rPr>
          <w:rFonts w:ascii="Traditional Arabic" w:hAnsi="Traditional Arabic" w:cs="Traditional Arabic"/>
          <w:b/>
          <w:bCs/>
          <w:color w:val="000000"/>
          <w:sz w:val="52"/>
          <w:szCs w:val="52"/>
          <w:rtl/>
          <w:lang w:bidi="ar-SY"/>
        </w:rPr>
        <w:t xml:space="preserve"> </w:t>
      </w:r>
      <w:r w:rsidRPr="00B23561">
        <w:rPr>
          <w:rFonts w:ascii="Traditional Arabic" w:hAnsi="Traditional Arabic" w:cs="Traditional Arabic" w:hint="cs"/>
          <w:b/>
          <w:bCs/>
          <w:color w:val="000000"/>
          <w:sz w:val="52"/>
          <w:szCs w:val="52"/>
          <w:rtl/>
          <w:lang w:bidi="ar-SY"/>
        </w:rPr>
        <w:t>المجاهد</w:t>
      </w:r>
    </w:p>
    <w:p w:rsidR="001314B2" w:rsidRDefault="00700210" w:rsidP="00ED4B49">
      <w:pPr>
        <w:autoSpaceDE w:val="0"/>
        <w:autoSpaceDN w:val="0"/>
        <w:bidi/>
        <w:adjustRightInd w:val="0"/>
        <w:spacing w:after="0" w:line="240" w:lineRule="auto"/>
        <w:jc w:val="center"/>
        <w:rPr>
          <w:rFonts w:ascii="Traditional Arabic" w:hAnsi="Traditional Arabic" w:cs="Traditional Arabic"/>
          <w:b/>
          <w:bCs/>
          <w:color w:val="000000"/>
          <w:sz w:val="52"/>
          <w:szCs w:val="52"/>
          <w:rtl/>
          <w:lang w:bidi="ar-SY"/>
        </w:rPr>
      </w:pPr>
      <w:r w:rsidRPr="00700210">
        <w:rPr>
          <w:rFonts w:ascii="Traditional Arabic" w:hAnsi="Traditional Arabic" w:cs="Traditional Arabic" w:hint="cs"/>
          <w:b/>
          <w:bCs/>
          <w:color w:val="000000"/>
          <w:sz w:val="52"/>
          <w:szCs w:val="52"/>
          <w:rtl/>
          <w:lang w:bidi="ar-SY"/>
        </w:rPr>
        <w:t>محمد</w:t>
      </w:r>
      <w:r w:rsidRPr="00700210">
        <w:rPr>
          <w:rFonts w:ascii="Traditional Arabic" w:hAnsi="Traditional Arabic" w:cs="Traditional Arabic"/>
          <w:b/>
          <w:bCs/>
          <w:color w:val="000000"/>
          <w:sz w:val="52"/>
          <w:szCs w:val="52"/>
          <w:rtl/>
          <w:lang w:bidi="ar-SY"/>
        </w:rPr>
        <w:t xml:space="preserve"> </w:t>
      </w:r>
      <w:r w:rsidRPr="00700210">
        <w:rPr>
          <w:rFonts w:ascii="Traditional Arabic" w:hAnsi="Traditional Arabic" w:cs="Traditional Arabic" w:hint="cs"/>
          <w:b/>
          <w:bCs/>
          <w:color w:val="000000"/>
          <w:sz w:val="52"/>
          <w:szCs w:val="52"/>
          <w:rtl/>
          <w:lang w:bidi="ar-SY"/>
        </w:rPr>
        <w:t>بن</w:t>
      </w:r>
      <w:r w:rsidRPr="00700210">
        <w:rPr>
          <w:rFonts w:ascii="Traditional Arabic" w:hAnsi="Traditional Arabic" w:cs="Traditional Arabic"/>
          <w:b/>
          <w:bCs/>
          <w:color w:val="000000"/>
          <w:sz w:val="52"/>
          <w:szCs w:val="52"/>
          <w:rtl/>
          <w:lang w:bidi="ar-SY"/>
        </w:rPr>
        <w:t xml:space="preserve"> </w:t>
      </w:r>
      <w:r w:rsidRPr="00700210">
        <w:rPr>
          <w:rFonts w:ascii="Traditional Arabic" w:hAnsi="Traditional Arabic" w:cs="Traditional Arabic" w:hint="cs"/>
          <w:b/>
          <w:bCs/>
          <w:color w:val="000000"/>
          <w:sz w:val="52"/>
          <w:szCs w:val="52"/>
          <w:rtl/>
          <w:lang w:bidi="ar-SY"/>
        </w:rPr>
        <w:t>صالح</w:t>
      </w:r>
      <w:r w:rsidRPr="00700210">
        <w:rPr>
          <w:rFonts w:ascii="Traditional Arabic" w:hAnsi="Traditional Arabic" w:cs="Traditional Arabic"/>
          <w:b/>
          <w:bCs/>
          <w:color w:val="000000"/>
          <w:sz w:val="52"/>
          <w:szCs w:val="52"/>
          <w:rtl/>
          <w:lang w:bidi="ar-SY"/>
        </w:rPr>
        <w:t xml:space="preserve"> </w:t>
      </w:r>
      <w:r w:rsidRPr="00700210">
        <w:rPr>
          <w:rFonts w:ascii="Traditional Arabic" w:hAnsi="Traditional Arabic" w:cs="Traditional Arabic" w:hint="cs"/>
          <w:b/>
          <w:bCs/>
          <w:color w:val="000000"/>
          <w:sz w:val="52"/>
          <w:szCs w:val="52"/>
          <w:rtl/>
          <w:lang w:bidi="ar-SY"/>
        </w:rPr>
        <w:t>المهاجر</w:t>
      </w:r>
    </w:p>
    <w:p w:rsidR="001314B2" w:rsidRDefault="001314B2" w:rsidP="00B23561">
      <w:pPr>
        <w:autoSpaceDE w:val="0"/>
        <w:autoSpaceDN w:val="0"/>
        <w:bidi/>
        <w:adjustRightInd w:val="0"/>
        <w:spacing w:after="0" w:line="240" w:lineRule="auto"/>
        <w:jc w:val="center"/>
        <w:rPr>
          <w:rFonts w:ascii="Traditional Arabic" w:hAnsi="Traditional Arabic" w:cs="Traditional Arabic"/>
          <w:b/>
          <w:bCs/>
          <w:color w:val="000000"/>
          <w:sz w:val="52"/>
          <w:szCs w:val="52"/>
          <w:rtl/>
          <w:lang w:bidi="ar-SY"/>
        </w:rPr>
      </w:pPr>
      <w:r>
        <w:rPr>
          <w:rFonts w:ascii="Traditional Arabic" w:hAnsi="Traditional Arabic" w:cs="Traditional Arabic" w:hint="cs"/>
          <w:b/>
          <w:bCs/>
          <w:color w:val="000000"/>
          <w:sz w:val="52"/>
          <w:szCs w:val="52"/>
          <w:rtl/>
          <w:lang w:bidi="ar-SY"/>
        </w:rPr>
        <w:t>-</w:t>
      </w:r>
      <w:r w:rsidR="00B23561">
        <w:rPr>
          <w:rFonts w:ascii="Traditional Arabic" w:hAnsi="Traditional Arabic" w:cs="Traditional Arabic" w:hint="cs"/>
          <w:b/>
          <w:bCs/>
          <w:color w:val="000000"/>
          <w:sz w:val="52"/>
          <w:szCs w:val="52"/>
          <w:rtl/>
          <w:lang w:bidi="ar-SY"/>
        </w:rPr>
        <w:t>حفظه</w:t>
      </w:r>
      <w:r>
        <w:rPr>
          <w:rFonts w:ascii="Traditional Arabic" w:hAnsi="Traditional Arabic" w:cs="Traditional Arabic" w:hint="cs"/>
          <w:b/>
          <w:bCs/>
          <w:color w:val="000000"/>
          <w:sz w:val="52"/>
          <w:szCs w:val="52"/>
          <w:rtl/>
          <w:lang w:bidi="ar-SY"/>
        </w:rPr>
        <w:t xml:space="preserve"> الله-</w:t>
      </w:r>
    </w:p>
    <w:p w:rsidR="001314B2" w:rsidRDefault="001314B2" w:rsidP="001314B2">
      <w:pPr>
        <w:autoSpaceDE w:val="0"/>
        <w:autoSpaceDN w:val="0"/>
        <w:bidi/>
        <w:adjustRightInd w:val="0"/>
        <w:spacing w:after="0" w:line="240" w:lineRule="auto"/>
        <w:jc w:val="center"/>
        <w:rPr>
          <w:rFonts w:ascii="Traditional Arabic" w:hAnsi="Traditional Arabic" w:cs="Traditional Arabic"/>
          <w:b/>
          <w:bCs/>
          <w:color w:val="000000"/>
          <w:sz w:val="52"/>
          <w:szCs w:val="52"/>
          <w:rtl/>
          <w:lang w:bidi="ar-SY"/>
        </w:rPr>
      </w:pPr>
    </w:p>
    <w:p w:rsidR="00B23561" w:rsidRDefault="00B23561" w:rsidP="00B23561">
      <w:pPr>
        <w:autoSpaceDE w:val="0"/>
        <w:autoSpaceDN w:val="0"/>
        <w:bidi/>
        <w:adjustRightInd w:val="0"/>
        <w:spacing w:after="0" w:line="240" w:lineRule="auto"/>
        <w:jc w:val="center"/>
        <w:rPr>
          <w:rFonts w:ascii="Traditional Arabic" w:hAnsi="Traditional Arabic" w:cs="Traditional Arabic"/>
          <w:b/>
          <w:bCs/>
          <w:color w:val="000000"/>
          <w:sz w:val="52"/>
          <w:szCs w:val="52"/>
          <w:rtl/>
          <w:lang w:bidi="ar-SY"/>
        </w:rPr>
      </w:pPr>
    </w:p>
    <w:p w:rsidR="00B23561" w:rsidRDefault="00B23561" w:rsidP="00B23561">
      <w:pPr>
        <w:autoSpaceDE w:val="0"/>
        <w:autoSpaceDN w:val="0"/>
        <w:bidi/>
        <w:adjustRightInd w:val="0"/>
        <w:spacing w:after="0" w:line="240" w:lineRule="auto"/>
        <w:jc w:val="center"/>
        <w:rPr>
          <w:rFonts w:ascii="Traditional Arabic" w:hAnsi="Traditional Arabic" w:cs="Traditional Arabic"/>
          <w:b/>
          <w:bCs/>
          <w:color w:val="000000"/>
          <w:sz w:val="52"/>
          <w:szCs w:val="52"/>
          <w:rtl/>
          <w:lang w:bidi="ar-SY"/>
        </w:rPr>
      </w:pPr>
    </w:p>
    <w:p w:rsidR="00ED4B49" w:rsidRDefault="00ED4B49" w:rsidP="00ED4B49">
      <w:pPr>
        <w:bidi/>
        <w:spacing w:after="0" w:line="240" w:lineRule="auto"/>
        <w:jc w:val="center"/>
        <w:rPr>
          <w:rFonts w:ascii="ae_Japan" w:hAnsi="ae_Japan" w:cs="ae_Japan"/>
          <w:sz w:val="28"/>
          <w:szCs w:val="28"/>
          <w:rtl/>
          <w:lang w:bidi="ar-JO"/>
        </w:rPr>
      </w:pPr>
    </w:p>
    <w:p w:rsidR="00ED4B49" w:rsidRDefault="00ED4B49" w:rsidP="00ED4B49">
      <w:pPr>
        <w:bidi/>
        <w:spacing w:after="0" w:line="240" w:lineRule="auto"/>
        <w:jc w:val="center"/>
        <w:rPr>
          <w:rFonts w:ascii="ae_Japan" w:hAnsi="ae_Japan" w:cs="ae_Japan"/>
          <w:sz w:val="28"/>
          <w:szCs w:val="28"/>
          <w:rtl/>
          <w:lang w:bidi="ar-JO"/>
        </w:rPr>
      </w:pPr>
    </w:p>
    <w:p w:rsidR="00ED4B49" w:rsidRDefault="00ED4B49" w:rsidP="00FE47BC">
      <w:pPr>
        <w:bidi/>
        <w:spacing w:after="0" w:line="240" w:lineRule="auto"/>
        <w:rPr>
          <w:rFonts w:ascii="ae_Japan" w:hAnsi="ae_Japan" w:cs="ae_Japan"/>
          <w:sz w:val="28"/>
          <w:szCs w:val="28"/>
          <w:rtl/>
          <w:lang w:bidi="ar-JO"/>
        </w:rPr>
      </w:pPr>
    </w:p>
    <w:p w:rsidR="00ED4B49" w:rsidRDefault="00ED4B49" w:rsidP="00ED4B49">
      <w:pPr>
        <w:bidi/>
        <w:spacing w:after="0" w:line="240" w:lineRule="auto"/>
        <w:jc w:val="center"/>
        <w:rPr>
          <w:rFonts w:ascii="ae_Japan" w:hAnsi="ae_Japan" w:cs="ae_Japan"/>
          <w:sz w:val="28"/>
          <w:szCs w:val="28"/>
          <w:rtl/>
          <w:lang w:bidi="ar-JO"/>
        </w:rPr>
      </w:pPr>
    </w:p>
    <w:p w:rsidR="00ED4B49" w:rsidRDefault="00ED4B49" w:rsidP="00ED4B49">
      <w:pPr>
        <w:bidi/>
        <w:spacing w:after="0" w:line="240" w:lineRule="auto"/>
        <w:jc w:val="center"/>
        <w:rPr>
          <w:rFonts w:ascii="ae_Japan" w:hAnsi="ae_Japan" w:cs="ae_Japan"/>
          <w:sz w:val="28"/>
          <w:szCs w:val="28"/>
          <w:rtl/>
          <w:lang w:bidi="ar-JO"/>
        </w:rPr>
      </w:pPr>
    </w:p>
    <w:p w:rsidR="00700210" w:rsidRDefault="00700210" w:rsidP="00ED4B49">
      <w:pPr>
        <w:bidi/>
        <w:spacing w:after="0" w:line="240" w:lineRule="auto"/>
        <w:jc w:val="center"/>
        <w:rPr>
          <w:rFonts w:ascii="ae_Japan" w:hAnsi="ae_Japan" w:cs="ae_Japan"/>
          <w:sz w:val="28"/>
          <w:szCs w:val="28"/>
          <w:lang w:bidi="ar-JO"/>
        </w:rPr>
      </w:pPr>
    </w:p>
    <w:p w:rsidR="00700210" w:rsidRDefault="00700210" w:rsidP="00700210">
      <w:pPr>
        <w:bidi/>
        <w:spacing w:after="0" w:line="240" w:lineRule="auto"/>
        <w:jc w:val="center"/>
        <w:rPr>
          <w:rFonts w:ascii="ae_Japan" w:hAnsi="ae_Japan" w:cs="ae_Japan"/>
          <w:sz w:val="28"/>
          <w:szCs w:val="28"/>
          <w:lang w:bidi="ar-JO"/>
        </w:rPr>
      </w:pPr>
    </w:p>
    <w:p w:rsidR="00ED4B49" w:rsidRDefault="00ED4B49" w:rsidP="00700210">
      <w:pPr>
        <w:bidi/>
        <w:spacing w:after="0" w:line="240" w:lineRule="auto"/>
        <w:jc w:val="center"/>
        <w:rPr>
          <w:rFonts w:ascii="ae_Japan" w:hAnsi="ae_Japan" w:cs="ae_Japan"/>
          <w:sz w:val="28"/>
          <w:szCs w:val="28"/>
          <w:lang w:bidi="ar-JO"/>
        </w:rPr>
      </w:pPr>
      <w:r>
        <w:rPr>
          <w:rFonts w:ascii="ae_Japan" w:hAnsi="ae_Japan" w:cs="ae_Japan"/>
          <w:sz w:val="28"/>
          <w:szCs w:val="28"/>
          <w:rtl/>
          <w:lang w:bidi="ar-JO"/>
        </w:rPr>
        <w:t>نخبة الفكر</w:t>
      </w:r>
    </w:p>
    <w:p w:rsidR="00ED4B49" w:rsidRDefault="00ED4B49" w:rsidP="00ED4B49">
      <w:pPr>
        <w:bidi/>
        <w:spacing w:after="0" w:line="240" w:lineRule="auto"/>
        <w:rPr>
          <w:rFonts w:ascii="Sakkal Majalla" w:hAnsi="Sakkal Majalla" w:cs="Andalus"/>
          <w:color w:val="FF0000"/>
          <w:sz w:val="28"/>
          <w:szCs w:val="28"/>
          <w:rtl/>
          <w:lang w:bidi="ar-JO"/>
        </w:rPr>
      </w:pPr>
    </w:p>
    <w:p w:rsidR="00ED4B49" w:rsidRDefault="00B40C4F" w:rsidP="000F2B63">
      <w:pPr>
        <w:bidi/>
        <w:spacing w:after="0" w:line="240" w:lineRule="auto"/>
        <w:jc w:val="center"/>
        <w:rPr>
          <w:rFonts w:ascii="ae_Japan" w:hAnsi="ae_Japan" w:cs="ae_Japan"/>
          <w:sz w:val="28"/>
          <w:szCs w:val="28"/>
          <w:rtl/>
          <w:lang w:bidi="ar-BH"/>
        </w:rPr>
      </w:pPr>
      <w:r>
        <w:rPr>
          <w:rFonts w:ascii="ae_Japan" w:hAnsi="ae_Japan" w:cs="ae_Japan" w:hint="cs"/>
          <w:sz w:val="28"/>
          <w:szCs w:val="28"/>
          <w:rtl/>
          <w:lang w:bidi="ar-BH"/>
        </w:rPr>
        <w:t xml:space="preserve">ذو </w:t>
      </w:r>
      <w:r w:rsidR="00700210">
        <w:rPr>
          <w:rFonts w:ascii="ae_Japan" w:hAnsi="ae_Japan" w:cs="ae_Japan" w:hint="cs"/>
          <w:sz w:val="28"/>
          <w:szCs w:val="28"/>
          <w:rtl/>
          <w:lang w:bidi="ar-BH"/>
        </w:rPr>
        <w:t>الحجة</w:t>
      </w:r>
      <w:r w:rsidR="00ED4B49">
        <w:rPr>
          <w:rFonts w:ascii="ae_Japan" w:hAnsi="ae_Japan" w:cs="ae_Japan"/>
          <w:sz w:val="28"/>
          <w:szCs w:val="28"/>
          <w:rtl/>
          <w:lang w:bidi="ar-BH"/>
        </w:rPr>
        <w:t xml:space="preserve"> </w:t>
      </w:r>
      <w:r w:rsidR="00ED4B49">
        <w:rPr>
          <w:rFonts w:ascii="Bradley Hand ITC" w:hAnsi="Bradley Hand ITC" w:cs="ae_Japan"/>
          <w:sz w:val="36"/>
          <w:szCs w:val="36"/>
          <w:rtl/>
          <w:lang w:bidi="ar-BH"/>
        </w:rPr>
        <w:t>1435</w:t>
      </w:r>
      <w:r w:rsidR="00ED4B49">
        <w:rPr>
          <w:rFonts w:ascii="ae_Japan" w:hAnsi="ae_Japan" w:cs="ae_Japan"/>
          <w:sz w:val="28"/>
          <w:szCs w:val="28"/>
          <w:rtl/>
          <w:lang w:bidi="ar-BH"/>
        </w:rPr>
        <w:t xml:space="preserve"> – </w:t>
      </w:r>
      <w:r w:rsidR="000F2B63">
        <w:rPr>
          <w:rFonts w:ascii="ae_Japan" w:hAnsi="ae_Japan" w:cs="ae_Japan" w:hint="cs"/>
          <w:sz w:val="28"/>
          <w:szCs w:val="28"/>
          <w:rtl/>
        </w:rPr>
        <w:t>أكتوبر</w:t>
      </w:r>
      <w:r w:rsidR="00ED4B49">
        <w:rPr>
          <w:rFonts w:ascii="ae_Japan" w:hAnsi="ae_Japan" w:cs="ae_Japan"/>
          <w:sz w:val="28"/>
          <w:szCs w:val="28"/>
          <w:rtl/>
          <w:lang w:bidi="ar-BH"/>
        </w:rPr>
        <w:t xml:space="preserve"> </w:t>
      </w:r>
      <w:r w:rsidR="00ED4B49">
        <w:rPr>
          <w:rFonts w:ascii="Bradley Hand ITC" w:hAnsi="Bradley Hand ITC" w:cs="ae_Japan"/>
          <w:sz w:val="36"/>
          <w:szCs w:val="36"/>
          <w:rtl/>
          <w:lang w:bidi="ar-BH"/>
        </w:rPr>
        <w:t>2014</w:t>
      </w:r>
    </w:p>
    <w:p w:rsidR="00ED4B49" w:rsidRDefault="00ED4B49" w:rsidP="00ED4B49">
      <w:pPr>
        <w:spacing w:after="0" w:line="240" w:lineRule="auto"/>
        <w:rPr>
          <w:rFonts w:ascii="ae_Japan" w:hAnsi="ae_Japan" w:cs="ae_Japan"/>
          <w:sz w:val="28"/>
          <w:szCs w:val="28"/>
          <w:rtl/>
          <w:lang w:bidi="ar-BH"/>
        </w:rPr>
        <w:sectPr w:rsidR="00ED4B49">
          <w:pgSz w:w="11907" w:h="16840"/>
          <w:pgMar w:top="1134" w:right="1418" w:bottom="1134" w:left="1134" w:header="567" w:footer="567" w:gutter="0"/>
          <w:cols w:space="720"/>
          <w:bidi/>
          <w:rtlGutter/>
        </w:sectPr>
      </w:pPr>
    </w:p>
    <w:p w:rsidR="00700210" w:rsidRDefault="00700210" w:rsidP="00ED6E37">
      <w:pPr>
        <w:bidi/>
        <w:jc w:val="center"/>
        <w:rPr>
          <w:rFonts w:ascii="AAA GoldenLotus" w:hAnsi="AAA GoldenLotus" w:cs="AAA GoldenLotus"/>
          <w:sz w:val="32"/>
          <w:szCs w:val="32"/>
          <w:rtl/>
          <w:cs/>
        </w:rPr>
      </w:pPr>
      <w:r w:rsidRPr="00700210">
        <w:rPr>
          <w:rFonts w:ascii="AAA GoldenLotus" w:hAnsi="AAA GoldenLotus" w:cs="AAA GoldenLotus"/>
          <w:sz w:val="32"/>
          <w:szCs w:val="32"/>
          <w:rtl/>
        </w:rPr>
        <w:lastRenderedPageBreak/>
        <w:t>بسم الله الرحمن الرحيم</w:t>
      </w:r>
    </w:p>
    <w:p w:rsidR="00ED6E37" w:rsidRPr="00700210" w:rsidRDefault="00ED6E37" w:rsidP="00ED6E37">
      <w:pPr>
        <w:bidi/>
        <w:jc w:val="center"/>
        <w:rPr>
          <w:rFonts w:ascii="AAA GoldenLotus" w:hAnsi="AAA GoldenLotus" w:cs="AAA GoldenLotus"/>
          <w:sz w:val="32"/>
          <w:szCs w:val="32"/>
          <w:rtl/>
          <w:cs/>
        </w:rPr>
      </w:pPr>
    </w:p>
    <w:p w:rsidR="00700210" w:rsidRPr="00700210" w:rsidRDefault="00700210" w:rsidP="00ED6E37">
      <w:pPr>
        <w:bidi/>
        <w:jc w:val="both"/>
        <w:rPr>
          <w:rFonts w:ascii="AAA GoldenLotus" w:hAnsi="AAA GoldenLotus" w:cs="AAA GoldenLotus"/>
          <w:sz w:val="32"/>
          <w:szCs w:val="32"/>
          <w:rtl/>
          <w:cs/>
        </w:rPr>
      </w:pPr>
      <w:r w:rsidRPr="00700210">
        <w:rPr>
          <w:rFonts w:ascii="AAA GoldenLotus" w:hAnsi="AAA GoldenLotus" w:cs="AAA GoldenLotus"/>
          <w:sz w:val="32"/>
          <w:szCs w:val="32"/>
          <w:rtl/>
          <w:cs/>
        </w:rPr>
        <w:t>الحمد لله رب العالمين والصلاة والسلام على أشرف الأنبياء والمرسلين نبينا محمد وعلى آله وصحبه أجمعين</w:t>
      </w:r>
      <w:r w:rsidR="00ED6E37">
        <w:rPr>
          <w:rFonts w:ascii="AAA GoldenLotus" w:hAnsi="AAA GoldenLotus" w:cs="AAA GoldenLotus" w:hint="cs"/>
          <w:sz w:val="32"/>
          <w:szCs w:val="32"/>
          <w:rtl/>
          <w:cs/>
        </w:rPr>
        <w:t>،</w:t>
      </w:r>
      <w:r w:rsidRPr="00700210">
        <w:rPr>
          <w:rFonts w:ascii="AAA GoldenLotus" w:hAnsi="AAA GoldenLotus" w:cs="AAA GoldenLotus"/>
          <w:sz w:val="32"/>
          <w:szCs w:val="32"/>
          <w:rtl/>
          <w:cs/>
        </w:rPr>
        <w:t xml:space="preserve"> وبعد:</w:t>
      </w:r>
    </w:p>
    <w:p w:rsidR="00ED6E37" w:rsidRDefault="00700210" w:rsidP="00ED6E37">
      <w:pPr>
        <w:bidi/>
        <w:jc w:val="both"/>
        <w:rPr>
          <w:rFonts w:ascii="AAA GoldenLotus" w:hAnsi="AAA GoldenLotus" w:cs="AAA GoldenLotus"/>
          <w:sz w:val="32"/>
          <w:szCs w:val="32"/>
          <w:rtl/>
          <w:cs/>
        </w:rPr>
      </w:pPr>
      <w:r w:rsidRPr="00700210">
        <w:rPr>
          <w:rFonts w:ascii="AAA GoldenLotus" w:hAnsi="AAA GoldenLotus" w:cs="AAA GoldenLotus"/>
          <w:sz w:val="32"/>
          <w:szCs w:val="32"/>
          <w:rtl/>
        </w:rPr>
        <w:t xml:space="preserve">فقد اطلعت على ما كتبه أحد الإخوة - وفقنا الله وإياه والمسلمين للحق حيث كان - </w:t>
      </w:r>
      <w:r w:rsidRPr="00700210">
        <w:rPr>
          <w:rFonts w:ascii="AAA GoldenLotus" w:hAnsi="AAA GoldenLotus" w:cs="AAA GoldenLotus"/>
          <w:sz w:val="32"/>
          <w:szCs w:val="32"/>
          <w:rtl/>
          <w:cs/>
        </w:rPr>
        <w:t>رداً على مقال الخلاصة في مناقشة إعلان الخلافة أسماه "وقفات مع مقال ( الخلاصة في مناقشة إعلان الخلافة)"</w:t>
      </w:r>
      <w:r w:rsidR="00ED6E37">
        <w:rPr>
          <w:rFonts w:ascii="AAA GoldenLotus" w:hAnsi="AAA GoldenLotus" w:cs="AAA GoldenLotus" w:hint="cs"/>
          <w:sz w:val="32"/>
          <w:szCs w:val="32"/>
          <w:rtl/>
          <w:cs/>
        </w:rPr>
        <w:t>.</w:t>
      </w:r>
    </w:p>
    <w:p w:rsidR="00ED6E37" w:rsidRDefault="00ED6E37" w:rsidP="00ED6E37">
      <w:pPr>
        <w:bidi/>
        <w:jc w:val="both"/>
        <w:rPr>
          <w:rFonts w:ascii="AAA GoldenLotus" w:hAnsi="AAA GoldenLotus" w:cs="AAA GoldenLotus"/>
          <w:sz w:val="32"/>
          <w:szCs w:val="32"/>
          <w:rtl/>
          <w:cs/>
        </w:rPr>
      </w:pPr>
    </w:p>
    <w:p w:rsidR="00ED6E37" w:rsidRDefault="00700210" w:rsidP="00ED6E37">
      <w:pPr>
        <w:bidi/>
        <w:jc w:val="both"/>
        <w:rPr>
          <w:rFonts w:ascii="AAA GoldenLotus" w:hAnsi="AAA GoldenLotus" w:cs="AAA GoldenLotus"/>
          <w:sz w:val="32"/>
          <w:szCs w:val="32"/>
          <w:rtl/>
          <w:cs/>
        </w:rPr>
      </w:pPr>
      <w:r w:rsidRPr="00700210">
        <w:rPr>
          <w:rFonts w:ascii="AAA GoldenLotus" w:hAnsi="AAA GoldenLotus" w:cs="AAA GoldenLotus"/>
          <w:sz w:val="32"/>
          <w:szCs w:val="32"/>
          <w:rtl/>
          <w:cs/>
        </w:rPr>
        <w:t xml:space="preserve"> وفي الحقيقة أني في البداية لم يكن هناك نية جازمة للجواب على وقفاته لانشغالي في بعض الظروف ولأني تصورت أن الصواب من الوضوح بمكان لمن قرأ المقال والرد عليه ولكني بعد مشاورتي لبعض مشائخنا الفضلاء بالجواب عليه قال لي احدهم أن بعض العلماء كان يرد على بعض من يعترضون ويثيرون بعض الإشكاليات ويقولون أنهم يخشون بعدم الرد أن يظن البعض أنه سكت لضعف حجته ودليله وأنه تسليماً لصحة الرد عليه وبناءً عليه عزمت على تسويد جواب على وقفاته لعلها تكون سبباَ لتوفيق الله له ولغيره من المسلمين والمجاهدين لمعرفة الحق ويعلم الله أنني لو كنت رأيت فيها حقاً ما جاوزتها وما والله ترددت في قبوله ولكني والله لم أرى فيها شيئا من ذلك</w:t>
      </w:r>
      <w:r w:rsidR="00ED6E37">
        <w:rPr>
          <w:rFonts w:ascii="AAA GoldenLotus" w:hAnsi="AAA GoldenLotus" w:cs="AAA GoldenLotus" w:hint="cs"/>
          <w:sz w:val="32"/>
          <w:szCs w:val="32"/>
          <w:rtl/>
          <w:cs/>
        </w:rPr>
        <w:t>.</w:t>
      </w:r>
    </w:p>
    <w:p w:rsidR="00700210" w:rsidRPr="00700210" w:rsidRDefault="00700210" w:rsidP="00ED6E37">
      <w:pPr>
        <w:bidi/>
        <w:jc w:val="both"/>
        <w:rPr>
          <w:rFonts w:ascii="AAA GoldenLotus" w:hAnsi="AAA GoldenLotus" w:cs="AAA GoldenLotus"/>
          <w:sz w:val="32"/>
          <w:szCs w:val="32"/>
          <w:rtl/>
          <w:cs/>
        </w:rPr>
      </w:pPr>
      <w:r w:rsidRPr="00700210">
        <w:rPr>
          <w:rFonts w:ascii="AAA GoldenLotus" w:hAnsi="AAA GoldenLotus" w:cs="AAA GoldenLotus"/>
          <w:sz w:val="32"/>
          <w:szCs w:val="32"/>
          <w:rtl/>
          <w:cs/>
        </w:rPr>
        <w:t xml:space="preserve"> </w:t>
      </w:r>
    </w:p>
    <w:p w:rsidR="00700210" w:rsidRPr="00700210" w:rsidRDefault="00700210" w:rsidP="00ED6E37">
      <w:pPr>
        <w:bidi/>
        <w:jc w:val="both"/>
        <w:rPr>
          <w:rFonts w:ascii="AAA GoldenLotus" w:hAnsi="AAA GoldenLotus" w:cs="AAA GoldenLotus"/>
          <w:sz w:val="32"/>
          <w:szCs w:val="32"/>
          <w:rtl/>
          <w:cs/>
        </w:rPr>
      </w:pPr>
      <w:r w:rsidRPr="00700210">
        <w:rPr>
          <w:rFonts w:ascii="AAA GoldenLotus" w:hAnsi="AAA GoldenLotus" w:cs="AAA GoldenLotus"/>
          <w:sz w:val="32"/>
          <w:szCs w:val="32"/>
          <w:rtl/>
          <w:cs/>
        </w:rPr>
        <w:t>وأسأل الله تعالى أن يسددن</w:t>
      </w:r>
      <w:r w:rsidR="00ED6E37">
        <w:rPr>
          <w:rFonts w:ascii="AAA GoldenLotus" w:hAnsi="AAA GoldenLotus" w:cs="AAA GoldenLotus"/>
          <w:sz w:val="32"/>
          <w:szCs w:val="32"/>
          <w:rtl/>
          <w:cs/>
        </w:rPr>
        <w:t>ا والمسلمين جميعاً للحق حيث كان</w:t>
      </w:r>
      <w:r w:rsidR="00ED6E37">
        <w:rPr>
          <w:rFonts w:ascii="AAA GoldenLotus" w:hAnsi="AAA GoldenLotus" w:cs="AAA GoldenLotus" w:hint="cs"/>
          <w:sz w:val="32"/>
          <w:szCs w:val="32"/>
          <w:rtl/>
          <w:cs/>
        </w:rPr>
        <w:t>.</w:t>
      </w:r>
    </w:p>
    <w:p w:rsidR="00700210" w:rsidRPr="00700210" w:rsidRDefault="00700210" w:rsidP="00ED6E37">
      <w:pPr>
        <w:bidi/>
        <w:jc w:val="both"/>
        <w:rPr>
          <w:rFonts w:ascii="AAA GoldenLotus" w:hAnsi="AAA GoldenLotus" w:cs="AAA GoldenLotus"/>
          <w:sz w:val="32"/>
          <w:szCs w:val="32"/>
          <w:rtl/>
          <w:cs/>
        </w:rPr>
      </w:pPr>
      <w:r w:rsidRPr="00700210">
        <w:rPr>
          <w:rFonts w:ascii="AAA GoldenLotus" w:hAnsi="AAA GoldenLotus" w:cs="AAA GoldenLotus"/>
          <w:sz w:val="32"/>
          <w:szCs w:val="32"/>
          <w:rtl/>
          <w:cs/>
        </w:rPr>
        <w:t>و</w:t>
      </w:r>
      <w:r w:rsidR="00ED6E37">
        <w:rPr>
          <w:rFonts w:ascii="AAA GoldenLotus" w:hAnsi="AAA GoldenLotus" w:cs="AAA GoldenLotus" w:hint="cs"/>
          <w:sz w:val="32"/>
          <w:szCs w:val="32"/>
          <w:rtl/>
          <w:cs/>
        </w:rPr>
        <w:t xml:space="preserve">بإذن الله </w:t>
      </w:r>
      <w:r w:rsidR="00ED6E37" w:rsidRPr="00700210">
        <w:rPr>
          <w:rFonts w:ascii="AAA GoldenLotus" w:hAnsi="AAA GoldenLotus" w:cs="AAA GoldenLotus"/>
          <w:sz w:val="32"/>
          <w:szCs w:val="32"/>
          <w:rtl/>
          <w:cs/>
        </w:rPr>
        <w:t>وتوفيقه</w:t>
      </w:r>
      <w:r w:rsidR="00ED6E37">
        <w:rPr>
          <w:rFonts w:ascii="AAA GoldenLotus" w:hAnsi="AAA GoldenLotus" w:cs="AAA GoldenLotus" w:hint="cs"/>
          <w:sz w:val="32"/>
          <w:szCs w:val="32"/>
          <w:rtl/>
          <w:cs/>
        </w:rPr>
        <w:t xml:space="preserve"> </w:t>
      </w:r>
      <w:r w:rsidR="00ED6E37">
        <w:rPr>
          <w:rFonts w:ascii="AAA GoldenLotus" w:hAnsi="AAA GoldenLotus" w:cs="AAA GoldenLotus"/>
          <w:sz w:val="32"/>
          <w:szCs w:val="32"/>
          <w:rtl/>
          <w:cs/>
        </w:rPr>
        <w:t xml:space="preserve">سوف </w:t>
      </w:r>
      <w:r w:rsidRPr="00700210">
        <w:rPr>
          <w:rFonts w:ascii="AAA GoldenLotus" w:hAnsi="AAA GoldenLotus" w:cs="AAA GoldenLotus"/>
          <w:sz w:val="32"/>
          <w:szCs w:val="32"/>
          <w:rtl/>
          <w:cs/>
        </w:rPr>
        <w:t>أنقل نص كلامه كاملاً بدون حذف ثم أُبين الجواب عليه</w:t>
      </w:r>
      <w:r w:rsidR="00ED6E37">
        <w:rPr>
          <w:rFonts w:ascii="AAA GoldenLotus" w:hAnsi="AAA GoldenLotus" w:cs="AAA GoldenLotus" w:hint="cs"/>
          <w:sz w:val="32"/>
          <w:szCs w:val="32"/>
          <w:rtl/>
          <w:cs/>
        </w:rPr>
        <w:t>.</w:t>
      </w:r>
    </w:p>
    <w:p w:rsidR="00700210" w:rsidRPr="00700210" w:rsidRDefault="00700210" w:rsidP="00ED6E37">
      <w:pPr>
        <w:bidi/>
        <w:jc w:val="both"/>
        <w:rPr>
          <w:rFonts w:ascii="AAA GoldenLotus" w:hAnsi="AAA GoldenLotus" w:cs="AAA GoldenLotus"/>
          <w:sz w:val="32"/>
          <w:szCs w:val="32"/>
          <w:rtl/>
          <w:cs/>
        </w:rPr>
      </w:pPr>
      <w:r w:rsidRPr="00700210">
        <w:rPr>
          <w:rFonts w:ascii="AAA GoldenLotus" w:hAnsi="AAA GoldenLotus" w:cs="AAA GoldenLotus"/>
          <w:sz w:val="32"/>
          <w:szCs w:val="32"/>
          <w:rtl/>
          <w:cs/>
        </w:rPr>
        <w:t>وهذا أون الشروع في المقصود:</w:t>
      </w:r>
    </w:p>
    <w:p w:rsidR="00ED6E37" w:rsidRDefault="00ED6E37" w:rsidP="00ED6E37">
      <w:pPr>
        <w:bidi/>
        <w:jc w:val="both"/>
        <w:rPr>
          <w:rFonts w:ascii="AAA GoldenLotus" w:hAnsi="AAA GoldenLotus" w:cs="AAA GoldenLotus"/>
          <w:sz w:val="32"/>
          <w:szCs w:val="32"/>
          <w:rtl/>
          <w:cs/>
        </w:rPr>
      </w:pPr>
    </w:p>
    <w:p w:rsidR="00700210" w:rsidRDefault="00700210" w:rsidP="00ED6E37">
      <w:pPr>
        <w:bidi/>
        <w:jc w:val="both"/>
        <w:rPr>
          <w:rFonts w:ascii="AAA GoldenLotus" w:hAnsi="AAA GoldenLotus" w:cs="AAA GoldenLotus"/>
          <w:sz w:val="32"/>
          <w:szCs w:val="32"/>
          <w:rtl/>
          <w:cs/>
        </w:rPr>
      </w:pPr>
      <w:r w:rsidRPr="005D6022">
        <w:rPr>
          <w:rFonts w:ascii="AAA GoldenLotus" w:hAnsi="AAA GoldenLotus" w:cs="AAA GoldenLotus"/>
          <w:color w:val="FF0000"/>
          <w:sz w:val="32"/>
          <w:szCs w:val="32"/>
          <w:rtl/>
          <w:cs/>
        </w:rPr>
        <w:lastRenderedPageBreak/>
        <w:t>يقول الأخ وفقه الله</w:t>
      </w:r>
      <w:r w:rsidRPr="00700210">
        <w:rPr>
          <w:rFonts w:ascii="AAA GoldenLotus" w:hAnsi="AAA GoldenLotus" w:cs="AAA GoldenLotus"/>
          <w:sz w:val="32"/>
          <w:szCs w:val="32"/>
          <w:rtl/>
          <w:cs/>
        </w:rPr>
        <w:t xml:space="preserve">: </w:t>
      </w:r>
    </w:p>
    <w:p w:rsidR="00ED6E37" w:rsidRPr="00700210" w:rsidRDefault="00ED6E37" w:rsidP="00ED6E37">
      <w:pPr>
        <w:bidi/>
        <w:jc w:val="both"/>
        <w:rPr>
          <w:rFonts w:ascii="AAA GoldenLotus" w:hAnsi="AAA GoldenLotus" w:cs="AAA GoldenLotus"/>
          <w:sz w:val="32"/>
          <w:szCs w:val="32"/>
          <w:rtl/>
          <w:cs/>
        </w:rPr>
      </w:pPr>
    </w:p>
    <w:p w:rsidR="00700210" w:rsidRPr="00ED6E37" w:rsidRDefault="00700210" w:rsidP="00ED6E37">
      <w:pPr>
        <w:bidi/>
        <w:jc w:val="both"/>
        <w:rPr>
          <w:rFonts w:ascii="Traditional Arabic" w:hAnsi="Traditional Arabic" w:cs="Traditional Arabic"/>
          <w:sz w:val="36"/>
          <w:szCs w:val="36"/>
          <w:rtl/>
          <w:cs/>
        </w:rPr>
      </w:pPr>
      <w:r w:rsidRPr="00ED6E37">
        <w:rPr>
          <w:rFonts w:ascii="Traditional Arabic" w:hAnsi="Traditional Arabic" w:cs="Traditional Arabic"/>
          <w:sz w:val="36"/>
          <w:szCs w:val="36"/>
        </w:rPr>
        <w:t>]</w:t>
      </w:r>
      <w:r w:rsidRPr="00ED6E37">
        <w:rPr>
          <w:rFonts w:ascii="Traditional Arabic" w:hAnsi="Traditional Arabic" w:cs="Traditional Arabic"/>
          <w:sz w:val="36"/>
          <w:szCs w:val="36"/>
          <w:rtl/>
          <w:cs/>
        </w:rPr>
        <w:t>ﺍﻟﺤﻤﺪ لله ﺭﺏ ﺍﻟﻌﺎﻟﻤﻴﻦ، ﻭﺍﻟﻌﺎﻗﺒﺔ ﻟﻠﻤﺘﻘﻴﻦ، ﻭﻻ ﻋﺪﻭﺍﻥ ﺇﻻ ﻋﻠﻰ ﺍﻟﻈﺎﻟﻤﻴﻦ، ﻭﺍﻟﺼﻼﺓ ﻭﺍﻟﺴﻼﻡ ﻋﻠﻰ ﺧﺎﺗﻢ ﺍﻷﻧﺒﻴﺎﺀ</w:t>
      </w:r>
    </w:p>
    <w:p w:rsidR="00700210" w:rsidRPr="00ED6E37" w:rsidRDefault="00700210" w:rsidP="00ED6E37">
      <w:pPr>
        <w:bidi/>
        <w:jc w:val="both"/>
        <w:rPr>
          <w:rFonts w:ascii="Traditional Arabic" w:hAnsi="Traditional Arabic" w:cs="Traditional Arabic"/>
          <w:sz w:val="36"/>
          <w:szCs w:val="36"/>
          <w:rtl/>
          <w:cs/>
        </w:rPr>
      </w:pPr>
      <w:r w:rsidRPr="00ED6E37">
        <w:rPr>
          <w:rFonts w:ascii="Traditional Arabic" w:hAnsi="Traditional Arabic" w:cs="Traditional Arabic"/>
          <w:sz w:val="36"/>
          <w:szCs w:val="36"/>
          <w:rtl/>
          <w:cs/>
        </w:rPr>
        <w:t>ﻭﺍﻟﻤﺮﺳﻠﻴﻦ؛ ﺃﻣﺎ ﺑﻌﺪ -: ﺍﻃﻠﻌﺖ ﻋﻠﻰ ﻣﻘﺎﻝ ﺑﻌﻨﻮﺍﻥ (ﺍﻟﺨﻼﺻﺔ ﻓﻲ ﻣﻨﺎﻗﺸﺔ ﺇﻋﻼﻥ ﺍﻟﺨﻼﻓﺔ‏) ﻟﻤﺤﻤﺪ ﺻﺎﻟﺢ ﺍﻟﻤﻬﺎﺟﺮ ﻭﺍﻟﺬﻱ ﺗﻢ ﻧﺸﺮﻩ ﻣﺆﺧﺮﺍ ﻓﻲ ﻣﻨﺒﺮ ﺍﻟﺘﻮﺣﻴﺪ ﻭﺍﻟﺠﻬﺎﺩ، ﻓﻬﺬﻩ ﻭﻗﻔﺎﺕ ﻣﻊ ﺍﻟﻤﻘﺎﻝ</w:t>
      </w:r>
    </w:p>
    <w:p w:rsidR="00700210" w:rsidRPr="00ED6E37" w:rsidRDefault="00700210" w:rsidP="00ED6E37">
      <w:pPr>
        <w:bidi/>
        <w:spacing w:after="0"/>
        <w:jc w:val="both"/>
        <w:rPr>
          <w:rFonts w:ascii="Traditional Arabic" w:hAnsi="Traditional Arabic" w:cs="Traditional Arabic"/>
          <w:sz w:val="36"/>
          <w:szCs w:val="36"/>
          <w:rtl/>
        </w:rPr>
      </w:pPr>
      <w:r w:rsidRPr="00ED6E37">
        <w:rPr>
          <w:rFonts w:ascii="Traditional Arabic" w:hAnsi="Traditional Arabic" w:cs="Traditional Arabic"/>
          <w:sz w:val="36"/>
          <w:szCs w:val="36"/>
          <w:rtl/>
          <w:cs/>
        </w:rPr>
        <w:t xml:space="preserve">* ﺍﻟﻮﻗﻔﺔ ﺍﻷﻭﻟﻰ: ﻭﻫﻲ ﺭﺳﺎﻟﺔ ﻋﺘﺎﺏ ﻟﻤﻨﺒﺮ ﺍﻟﺘﻮﺣﻴﺪ ﻭﺍﻟﺠﻬﺎﺩ ﻟﺬﻛﺮﻫﻢ ﻓﻲ ﻣﻘﺪﻣﺔ ﺍﻟﻤﻘﺎﻝ ﺃﻧﻪ ﻣﺒﺤﺚ ﻋﻠﻤﻲ ﻣﻦ ﺇﺧﻮﺍﻥ ﻟﻨﺎ ﻓﻲ ﺟﺰﻳﺮﺓ ﺍﻟﻌﺮﺏ !! ﻭﻟﻨﺎ ﺃﻥ ﻧﺘﺴﺎﺀﻝ ﻣﺎ ﻓﺎﺋﺪﺓ ﺫﻛﺮ ﺫﻟﻚ؟! ﻓﺎﻟﺤﻖ ﻻ ﻳﻌﺮﻑ ﺑﺎﻟﻤﻨﺎﻃﻖ ﻭﻻ ﺑﺎﻟﺮﺟﺎﻝ !! ﻣﺎﺫﺍ ﻳﺴﺘﻔﻴﺪ ﺍﻟﻘﺎﺭﺉ ﻣﻦ ﻣﻌﺮﻓﺔ ﻣﻨﻄﻘﺔ ﺍﻟﻤﺆﻟﻒ؟! ﻫﻞ ﺳﻴﻐﻴﺮ ﺫﻟﻚ ﻣﻦ ﺍﻟﺤﻘﻴﻘﺔ ﺃﻡ ﺃﻥ ﻭﺭﺍﺀ ﺍﻷﻛﻤﺔ ﻣﺎ ﻭﺭﺍﺀﻫﺎ .. ﻭﺃﻳﻀﺎ ﻟﻤﺎﺫﺍ ﻧُﺴﺒﺖ ﺍﻟﺮﺳﺎﻟﺔ ﻛﻮﻧﻬﺎ ﻣﻦ ﻋﺪﺓ ﺇﺧﻮﺍﻥ ﻛﻤﺎ ﻳﻔﻬﻢ ﻣﻦ ﺫﻟﻚ، ﻓﻴﻈﻦ ﺍﻟﻘﺎﺭﺉ ﺃﻥ ﺍﻟﻤﻘﺎﻝ ﺃﻋﺪﺗﻬﺎ ﻟﺠﻨﺔ ﺷﺮﻋﻴﺔ ﻣﻜﻮﻧﺔ ﻣﻦ ﻃﻠﺒﺔ ﻋﻠﻢ ﻭﺍﻟﺤﻘﻴﻘﺔ ﺧﻼﻑ ﺫﻟﻚ، ﻓﻠﻤﺎﺫﺍ ﺍﻟﺘﻜﺜﺮ ﻭﺍﻟﺘﺸﺒﻊ ﻭﺍﻟﺘﺪﻟﻴﺲ؟ ! ﻻ ﺃﺭﻳﺪ ﺍﻟﻤﻌﺎﺗﺒﺔ ﺍﻟﺸﺪﻳﺪﺓ ﻭﻟﻜﻦ ﺃﺭﻳﺪ ﺟﻮﺍﺑﺎ ﻟﺴﺆﺍﻟﻲ ‏(ﻣﺎ ﺍﻟﻔﺎﺋﺪﺓ ﺍﻟﻤﺮﺟﻮﺓ ﻣﻦ ﺫﻛﺮ ﺃﻥ ﺍﻟﻤﻘﺎﻝ ﻣﻦ ﺟﺰﻳﺮﺓ ﺍﻟﻌﺮﺏ؟(! ﻷﻥ ﺍﻟﺸﻴﻄﺎﻥ ﻳﺠﺮﻱ ﻣﻦ ﺍﺑﻦ ﺁﺩﻡ ﻣﺠﺮﻯ ﺍﻟﺪﻡ. </w:t>
      </w:r>
      <w:r w:rsidRPr="00ED6E37">
        <w:rPr>
          <w:rFonts w:ascii="Traditional Arabic" w:hAnsi="Traditional Arabic" w:cs="Traditional Arabic"/>
          <w:sz w:val="36"/>
          <w:szCs w:val="36"/>
        </w:rPr>
        <w:t>[</w:t>
      </w:r>
    </w:p>
    <w:p w:rsidR="00ED6E37" w:rsidRPr="00ED6E37" w:rsidRDefault="00ED6E37" w:rsidP="00ED6E37">
      <w:pPr>
        <w:bidi/>
        <w:spacing w:after="0"/>
        <w:jc w:val="both"/>
        <w:rPr>
          <w:rFonts w:ascii="Traditional Arabic" w:hAnsi="Traditional Arabic" w:cs="Traditional Arabic"/>
          <w:sz w:val="32"/>
          <w:szCs w:val="32"/>
        </w:rPr>
      </w:pPr>
    </w:p>
    <w:p w:rsidR="004C2E1E" w:rsidRDefault="00700210" w:rsidP="00ED6E37">
      <w:pPr>
        <w:bidi/>
        <w:jc w:val="both"/>
        <w:rPr>
          <w:rFonts w:ascii="AAA GoldenLotus" w:hAnsi="AAA GoldenLotus" w:cs="AAA GoldenLotus"/>
          <w:sz w:val="32"/>
          <w:szCs w:val="32"/>
          <w:rtl/>
          <w:cs/>
        </w:rPr>
      </w:pPr>
      <w:r w:rsidRPr="00ED6E37">
        <w:rPr>
          <w:rFonts w:ascii="AAA GoldenLotus" w:hAnsi="AAA GoldenLotus" w:cs="AAA GoldenLotus"/>
          <w:sz w:val="32"/>
          <w:szCs w:val="32"/>
          <w:rtl/>
          <w:cs/>
        </w:rPr>
        <w:t xml:space="preserve">جواب الوقفة الأولى: </w:t>
      </w:r>
    </w:p>
    <w:p w:rsidR="004C2E1E" w:rsidRDefault="00700210" w:rsidP="004C2E1E">
      <w:pPr>
        <w:bidi/>
        <w:jc w:val="both"/>
        <w:rPr>
          <w:rFonts w:ascii="AAA GoldenLotus" w:hAnsi="AAA GoldenLotus" w:cs="AAA GoldenLotus"/>
          <w:sz w:val="32"/>
          <w:szCs w:val="32"/>
          <w:rtl/>
          <w:cs/>
        </w:rPr>
      </w:pPr>
      <w:r w:rsidRPr="00ED6E37">
        <w:rPr>
          <w:rFonts w:ascii="AAA GoldenLotus" w:hAnsi="AAA GoldenLotus" w:cs="AAA GoldenLotus"/>
          <w:sz w:val="32"/>
          <w:szCs w:val="32"/>
          <w:rtl/>
          <w:cs/>
        </w:rPr>
        <w:t>فأولاً أقول حبذا لو كنت أحسنت الظن بإخوانك وحملت الكلام على أفضل المحامل وليس أسوئها فكما أنه على من يصدر منه الفعل أو القول أن يتنبه لقوله لأن الشيطان يجري من ابن ادم مجرى الدم فيضبط فعله وقوله فكذلك على من يتلقى الفعل أو القول أن يحسن الظن بإخوانه ويحمل كلامهم على أفضل المحامل هذا ما أمرنا به ديننا طبعاً هذا على فرض وجود نوع اشكال في كلامهم.</w:t>
      </w:r>
    </w:p>
    <w:p w:rsidR="00700210" w:rsidRPr="00ED6E37" w:rsidRDefault="00700210" w:rsidP="004C2E1E">
      <w:pPr>
        <w:bidi/>
        <w:jc w:val="both"/>
        <w:rPr>
          <w:rFonts w:ascii="AAA GoldenLotus" w:hAnsi="AAA GoldenLotus" w:cs="AAA GoldenLotus"/>
          <w:sz w:val="28"/>
          <w:szCs w:val="28"/>
          <w:rtl/>
          <w:cs/>
        </w:rPr>
      </w:pPr>
      <w:r w:rsidRPr="00ED6E37">
        <w:rPr>
          <w:rFonts w:ascii="AAA GoldenLotus" w:hAnsi="AAA GoldenLotus" w:cs="AAA GoldenLotus"/>
          <w:sz w:val="32"/>
          <w:szCs w:val="32"/>
          <w:rtl/>
          <w:cs/>
        </w:rPr>
        <w:lastRenderedPageBreak/>
        <w:t xml:space="preserve"> ثانيا أنه لا يُسلّم استنكارك كون المقدم للمبحث نسب مؤلفه </w:t>
      </w:r>
      <w:r w:rsidRPr="00ED6E37">
        <w:rPr>
          <w:rFonts w:ascii="AAA GoldenLotus" w:hAnsi="AAA GoldenLotus" w:cs="AAA GoldenLotus"/>
          <w:sz w:val="32"/>
          <w:szCs w:val="32"/>
          <w:rtl/>
        </w:rPr>
        <w:t>إلى</w:t>
      </w:r>
      <w:r w:rsidRPr="00ED6E37">
        <w:rPr>
          <w:rFonts w:ascii="AAA GoldenLotus" w:hAnsi="AAA GoldenLotus" w:cs="AAA GoldenLotus"/>
          <w:sz w:val="32"/>
          <w:szCs w:val="32"/>
          <w:rtl/>
          <w:cs/>
        </w:rPr>
        <w:t xml:space="preserve"> منطقة ما، أما ذكرك أن الحق لا يعرف بالمناطق فهذا صحيح ولكن من قال أنَّ نسبة كاتب معين إلى منطقة معينة يدل على أن من نسبه يريد أن الناس تتبع هذا الكلام لأن صاحبه من المنطقة الفلانية!!؟  وفي حقيقة الحال فنسبة الكُتَّاب إلى أرض ما قد كان ديدن العلماء وغيرهم من الكٌتَّاب يفعلونه وينسبون أنفسم أو غيرهم إلى مناطق وليس في شيء من ذلك عيب أو محاولة المحسوبية على طرف ما لأن الأرض والمنطقة معلوم قطعا أنها تضم أكثر من توجه واجتهاد بل من مذاهب وأديان فلا مانع من النسبة إليها وفي المقابل أتعجب من الأخ نفسه حينما لم يطبق كلامه على نفسه وذلك بقوله {</w:t>
      </w:r>
      <w:r w:rsidRPr="00700210">
        <w:rPr>
          <w:rFonts w:ascii="AAA GoldenLotus" w:hAnsi="AAA GoldenLotus" w:cs="AAA GoldenLotus"/>
          <w:sz w:val="28"/>
          <w:szCs w:val="28"/>
          <w:rtl/>
          <w:cs/>
        </w:rPr>
        <w:t xml:space="preserve"> </w:t>
      </w:r>
      <w:r w:rsidRPr="00ED6E37">
        <w:rPr>
          <w:rFonts w:ascii="Traditional Arabic" w:hAnsi="Traditional Arabic" w:cs="Traditional Arabic"/>
          <w:sz w:val="36"/>
          <w:szCs w:val="36"/>
          <w:u w:val="single"/>
          <w:rtl/>
          <w:cs/>
        </w:rPr>
        <w:t xml:space="preserve">ﻛﺘﺒﻪ: ﺻﻬﻴﺐ ﺍﻟﻌﻮﻟﻘﻲ ﺃﺣﺪ ﺟﻨﻮﺩ ﺃﻧﺼﺎﺭ ﺍﻟﺸﺮﻳﻌﺔ ﻓﻲ ﺟﺰﻳﺮﺓ ﺍﻟﻌﺮﺏ - </w:t>
      </w:r>
      <w:r w:rsidR="00ED6E37">
        <w:rPr>
          <w:rFonts w:ascii="Traditional Arabic" w:hAnsi="Traditional Arabic" w:cs="Traditional Arabic" w:hint="cs"/>
          <w:sz w:val="36"/>
          <w:szCs w:val="36"/>
          <w:u w:val="single"/>
          <w:rtl/>
          <w:cs/>
        </w:rPr>
        <w:t>ولاية</w:t>
      </w:r>
      <w:r w:rsidRPr="00ED6E37">
        <w:rPr>
          <w:rFonts w:ascii="Traditional Arabic" w:hAnsi="Traditional Arabic" w:cs="Traditional Arabic"/>
          <w:sz w:val="36"/>
          <w:szCs w:val="36"/>
          <w:u w:val="single"/>
          <w:rtl/>
          <w:cs/>
        </w:rPr>
        <w:t xml:space="preserve"> ﺷﺒﻮﺓ</w:t>
      </w:r>
      <w:r w:rsidRPr="00ED6E37">
        <w:rPr>
          <w:rFonts w:ascii="AAA GoldenLotus" w:hAnsi="AAA GoldenLotus" w:cs="AAA GoldenLotus"/>
          <w:sz w:val="32"/>
          <w:szCs w:val="32"/>
          <w:rtl/>
          <w:cs/>
        </w:rPr>
        <w:t>}! فلم يكتفي بأن ينسب نفسه إلى الجزيرة مثلاً بل نسبها إلى ما</w:t>
      </w:r>
      <w:r w:rsidR="00ED6E37">
        <w:rPr>
          <w:rFonts w:ascii="AAA GoldenLotus" w:hAnsi="AAA GoldenLotus" w:cs="AAA GoldenLotus" w:hint="cs"/>
          <w:sz w:val="32"/>
          <w:szCs w:val="32"/>
          <w:rtl/>
          <w:cs/>
        </w:rPr>
        <w:t xml:space="preserve"> </w:t>
      </w:r>
      <w:r w:rsidRPr="00ED6E37">
        <w:rPr>
          <w:rFonts w:ascii="AAA GoldenLotus" w:hAnsi="AAA GoldenLotus" w:cs="AAA GoldenLotus"/>
          <w:sz w:val="32"/>
          <w:szCs w:val="32"/>
          <w:rtl/>
          <w:cs/>
        </w:rPr>
        <w:t>هو أدق وأدق من ذلك وهو شبوة ولم يكتف بذلك بل نسب نفسه إلى جماعة بعينها لها متحدثوها الرسميون وعلماؤها المعروفون فأي الحالين أدعى للإستنكار!؟</w:t>
      </w:r>
    </w:p>
    <w:p w:rsidR="00ED6E37" w:rsidRDefault="00ED6E37" w:rsidP="00ED6E37">
      <w:pPr>
        <w:bidi/>
        <w:jc w:val="both"/>
        <w:rPr>
          <w:rFonts w:ascii="AAA GoldenLotus" w:hAnsi="AAA GoldenLotus" w:cs="AAA GoldenLotus"/>
          <w:sz w:val="32"/>
          <w:szCs w:val="32"/>
          <w:rtl/>
          <w:cs/>
        </w:rPr>
      </w:pPr>
    </w:p>
    <w:p w:rsidR="00700210" w:rsidRDefault="00700210" w:rsidP="00ED6E37">
      <w:pPr>
        <w:bidi/>
        <w:jc w:val="both"/>
        <w:rPr>
          <w:rFonts w:ascii="AAA GoldenLotus" w:hAnsi="AAA GoldenLotus" w:cs="AAA GoldenLotus"/>
          <w:color w:val="FF0000"/>
          <w:sz w:val="32"/>
          <w:szCs w:val="32"/>
          <w:rtl/>
        </w:rPr>
      </w:pPr>
      <w:r w:rsidRPr="00ED6E37">
        <w:rPr>
          <w:rFonts w:ascii="AAA GoldenLotus" w:hAnsi="AAA GoldenLotus" w:cs="AAA GoldenLotus"/>
          <w:sz w:val="32"/>
          <w:szCs w:val="32"/>
          <w:rtl/>
          <w:cs/>
        </w:rPr>
        <w:t xml:space="preserve">بل إنه معروف أن من نسبت نفسك إليهم لا يذهبون إلى ما تذهب إليه من كونها خلافة فألم يكن هذا دافعاً لك لعدم انتسابك لهم على الأقل في هذا الموطن خاصة؟! ومع هذا فهم أي جماعتك نحسبهم والله حسيبهم لم يتعصبوا ويلغوا كل من خالفهم ولم يتقيد بما يرونه حتى ولو كان واحداً منهم كما فعله غيرهم </w:t>
      </w:r>
      <w:r w:rsidRPr="00ED6E37">
        <w:rPr>
          <w:rFonts w:ascii="AAA GoldenLotus" w:hAnsi="AAA GoldenLotus" w:cs="AAA GoldenLotus"/>
          <w:sz w:val="32"/>
          <w:szCs w:val="32"/>
          <w:rtl/>
        </w:rPr>
        <w:t>.</w:t>
      </w:r>
    </w:p>
    <w:p w:rsidR="00ED6E37" w:rsidRPr="00700210" w:rsidRDefault="00ED6E37" w:rsidP="00ED6E37">
      <w:pPr>
        <w:bidi/>
        <w:jc w:val="both"/>
        <w:rPr>
          <w:rFonts w:ascii="AAA GoldenLotus" w:hAnsi="AAA GoldenLotus" w:cs="AAA GoldenLotus"/>
          <w:color w:val="FF0000"/>
          <w:sz w:val="32"/>
          <w:szCs w:val="32"/>
          <w:rtl/>
        </w:rPr>
      </w:pPr>
    </w:p>
    <w:p w:rsidR="000F2B63" w:rsidRDefault="000F2B63">
      <w:pPr>
        <w:rPr>
          <w:rFonts w:ascii="AAA GoldenLotus" w:hAnsi="AAA GoldenLotus" w:cs="AAA GoldenLotus"/>
          <w:color w:val="FF0000"/>
          <w:sz w:val="36"/>
          <w:szCs w:val="36"/>
          <w:rtl/>
        </w:rPr>
      </w:pPr>
      <w:r>
        <w:rPr>
          <w:rFonts w:ascii="AAA GoldenLotus" w:hAnsi="AAA GoldenLotus" w:cs="AAA GoldenLotus"/>
          <w:color w:val="FF0000"/>
          <w:sz w:val="36"/>
          <w:szCs w:val="36"/>
          <w:rtl/>
        </w:rPr>
        <w:br w:type="page"/>
      </w:r>
    </w:p>
    <w:p w:rsidR="00700210" w:rsidRDefault="00700210" w:rsidP="00ED6E37">
      <w:pPr>
        <w:bidi/>
        <w:spacing w:after="0"/>
        <w:jc w:val="both"/>
        <w:rPr>
          <w:rFonts w:ascii="AAA GoldenLotus" w:hAnsi="AAA GoldenLotus" w:cs="AAA GoldenLotus"/>
          <w:color w:val="FF0000"/>
          <w:sz w:val="32"/>
          <w:szCs w:val="32"/>
          <w:rtl/>
        </w:rPr>
      </w:pPr>
      <w:r w:rsidRPr="005D6022">
        <w:rPr>
          <w:rFonts w:ascii="AAA GoldenLotus" w:hAnsi="AAA GoldenLotus" w:cs="AAA GoldenLotus"/>
          <w:color w:val="FF0000"/>
          <w:sz w:val="36"/>
          <w:szCs w:val="36"/>
          <w:rtl/>
        </w:rPr>
        <w:lastRenderedPageBreak/>
        <w:t>ثم قال:</w:t>
      </w:r>
      <w:r w:rsidRPr="00700210">
        <w:rPr>
          <w:rFonts w:ascii="AAA GoldenLotus" w:hAnsi="AAA GoldenLotus" w:cs="AAA GoldenLotus"/>
          <w:color w:val="FF0000"/>
          <w:sz w:val="32"/>
          <w:szCs w:val="32"/>
          <w:rtl/>
        </w:rPr>
        <w:t xml:space="preserve"> </w:t>
      </w:r>
      <w:r w:rsidRPr="00700210">
        <w:rPr>
          <w:rFonts w:ascii="AAA GoldenLotus" w:hAnsi="AAA GoldenLotus" w:cs="AAA GoldenLotus"/>
          <w:sz w:val="32"/>
          <w:szCs w:val="32"/>
        </w:rPr>
        <w:t>]</w:t>
      </w:r>
      <w:r w:rsidRPr="00ED6E37">
        <w:rPr>
          <w:rFonts w:ascii="Traditional Arabic" w:hAnsi="Traditional Arabic" w:cs="Traditional Arabic"/>
          <w:sz w:val="36"/>
          <w:szCs w:val="36"/>
          <w:rtl/>
          <w:cs/>
        </w:rPr>
        <w:t xml:space="preserve">ﺍﻟﻮﻗﻔﺔ ﺍﻟﺜﺎﻧﻴﺔ: ﺍﺗﻬﻢ ﺍﻟﻤﺆﻟﻒ ﺧﺼﻮﻣﻪ ﺑﺎﻟﺠﻬﻞ ﻭﺍﻟﺘﻌﺼﺐ ﻭﺍﻧﺴﻴﺎﻗﻬﻢ ﻟﻠﻌﺎﻃﻔﺔ </w:t>
      </w:r>
      <w:r w:rsidR="00ED6E37">
        <w:rPr>
          <w:rFonts w:ascii="Traditional Arabic" w:hAnsi="Traditional Arabic" w:cs="Traditional Arabic" w:hint="cs"/>
          <w:sz w:val="36"/>
          <w:szCs w:val="36"/>
          <w:rtl/>
          <w:cs/>
        </w:rPr>
        <w:t>و</w:t>
      </w:r>
      <w:r w:rsidRPr="00ED6E37">
        <w:rPr>
          <w:rFonts w:ascii="Traditional Arabic" w:hAnsi="Traditional Arabic" w:cs="Traditional Arabic"/>
          <w:sz w:val="36"/>
          <w:szCs w:val="36"/>
          <w:rtl/>
          <w:cs/>
        </w:rPr>
        <w:t>ﺍﻷﻫﻮﺍﺀ. ﻣﺎ ﻫﻜﺬﺍ ﺗﻮﺭﺩ ﺍﻹﺑﻞ ﻳﺎ ﺳﻌﺪ، ﻓﺎﻟﺬﻱ ﻳﺨﺘﺎﺭ ﻗﻮﻻ ﻓﻲ ﺍﻟﻤﺴﺎﺋﻞ ﺍﻻﺟﺘﻬﺎﺩﻳﺔ ﺍﻟﺘﻲ ﻳﺆﺧﺬ ﻓﻴﻬﺎ ﻭﻳﺮﺩ ﻻ ﻳﻌﺘﺒﺮ ﺟﺎﻫﻼ ﻭﻣﺘﻌﺼﺒﺎ ﺑﻞ ﻫﻮ ﻣﺠﺘﻬﺪ ﺇﻥ ﺃﺻﺎﺏ ﻓﻠﻪ ﺃﺟﺮﺍﻥ ﻭﺇﻥ ﺃﺧﻄﺄ ﻓﻠﻪ ﺃﺟﺮ، ﻭﺃﻣﺎ ﺇﻟﺰﺍﻡ ﺍﻟﻨﺎﺱ ﺑﺎﻷﺧﺬ ﺑﻘﻮﻝ ﺍﻟﻌﻠﻤﺎﺀ ﺍﻟﺬﻳﻦ ﺩﺭﺳﻮﻫﻢ ﻭﺍﺳﺘﻔﺎﺩﻭﺍ ﻣﻦ ﻋﻠﻤﻬﻢ ﻷﻧﻬﻢ ﻣﻌﺘﺒﺮﻳﻦ ﻋﻨﺪﻫﻢ ﻓﻬﺬﺍ ﻫﻮ ﺍﻟﺘﻘﻠﻴﺪ ﻭﺍﻟﺘﻌﺼﺐ ﺑﻌﻴﻨﻪ ﻓﻜﻤﺎ ﻗﻴﻞ ﺭﻣﺘﻨﻲ ﺑﺪﺍﺋﻬﺎ ﻭﺍﻧﺴﻠﺖ، ﻭﻫﻮ ﺃﻣﺮ ﺩﺧﻴﻞ ﻋﻠﻰ ﺍﻟﺘﻴﺎﺭ ﺍﻟﺴﻠﻔﻲ ﺍﻟﺠﻬﺎﺩﻱ، ﻓﺎﻟﺤﻖ ﻛﻤﺎ ﺗﻌﻠﻤﻨﺎ ﻣﻦ ﺷﻴﻮﺧﻨﺎ ﻻ ﻳﻌﺮﻑ ﺑﺎﻟﺮﺟﺎﻝ</w:t>
      </w:r>
      <w:r w:rsidRPr="00700210">
        <w:rPr>
          <w:rFonts w:ascii="AAA GoldenLotus" w:hAnsi="AAA GoldenLotus" w:cs="AAA GoldenLotus"/>
          <w:sz w:val="32"/>
          <w:szCs w:val="32"/>
        </w:rPr>
        <w:t>[</w:t>
      </w:r>
      <w:r w:rsidRPr="00700210">
        <w:rPr>
          <w:rFonts w:ascii="AAA GoldenLotus" w:hAnsi="AAA GoldenLotus" w:cs="AAA GoldenLotus"/>
          <w:sz w:val="32"/>
          <w:szCs w:val="32"/>
          <w:rtl/>
        </w:rPr>
        <w:t>.</w:t>
      </w:r>
      <w:r w:rsidRPr="00700210">
        <w:rPr>
          <w:rFonts w:ascii="AAA GoldenLotus" w:hAnsi="AAA GoldenLotus" w:cs="AAA GoldenLotus"/>
          <w:sz w:val="36"/>
          <w:szCs w:val="36"/>
          <w:rtl/>
        </w:rPr>
        <w:t xml:space="preserve"> </w:t>
      </w:r>
    </w:p>
    <w:p w:rsidR="00ED6E37" w:rsidRPr="00700210" w:rsidRDefault="00ED6E37" w:rsidP="00ED6E37">
      <w:pPr>
        <w:bidi/>
        <w:spacing w:after="0"/>
        <w:jc w:val="both"/>
        <w:rPr>
          <w:rFonts w:ascii="AAA GoldenLotus" w:hAnsi="AAA GoldenLotus" w:cs="AAA GoldenLotus"/>
          <w:color w:val="FF0000"/>
          <w:sz w:val="32"/>
          <w:szCs w:val="32"/>
        </w:rPr>
      </w:pPr>
    </w:p>
    <w:p w:rsidR="00ED6E37" w:rsidRDefault="00700210" w:rsidP="00ED6E37">
      <w:pPr>
        <w:bidi/>
        <w:jc w:val="both"/>
        <w:rPr>
          <w:rFonts w:ascii="AAA GoldenLotus" w:hAnsi="AAA GoldenLotus" w:cs="AAA GoldenLotus"/>
          <w:sz w:val="32"/>
          <w:szCs w:val="32"/>
          <w:rtl/>
          <w:cs/>
        </w:rPr>
      </w:pPr>
      <w:r w:rsidRPr="00ED6E37">
        <w:rPr>
          <w:rFonts w:ascii="AAA GoldenLotus" w:hAnsi="AAA GoldenLotus" w:cs="AAA GoldenLotus"/>
          <w:sz w:val="32"/>
          <w:szCs w:val="32"/>
          <w:rtl/>
          <w:cs/>
        </w:rPr>
        <w:t>جواب الوقفة الثانية: لا أعلم مما أعجب أمن فهمك أني أرمي كل من خالفني بالجهل والتعصب والهوى! أم من فهمك أني أُلزم كل مجتهد ومستطيع للبحث أن يتبع العلماء الذين درّسوهم واستفادوا منهم ويتركوا الحق الذي عرفوه بدليله! فكلاهما والله عجب!</w:t>
      </w:r>
    </w:p>
    <w:p w:rsidR="00700210" w:rsidRDefault="00700210" w:rsidP="00ED6E37">
      <w:pPr>
        <w:bidi/>
        <w:jc w:val="both"/>
        <w:rPr>
          <w:rFonts w:ascii="AAA GoldenLotus" w:eastAsia="Calibri" w:hAnsi="AAA GoldenLotus" w:cs="AAA GoldenLotus"/>
          <w:sz w:val="32"/>
          <w:szCs w:val="32"/>
          <w:rtl/>
        </w:rPr>
      </w:pPr>
      <w:r w:rsidRPr="00ED6E37">
        <w:rPr>
          <w:rFonts w:ascii="AAA GoldenLotus" w:hAnsi="AAA GoldenLotus" w:cs="AAA GoldenLotus"/>
          <w:sz w:val="32"/>
          <w:szCs w:val="32"/>
          <w:rtl/>
          <w:cs/>
        </w:rPr>
        <w:t xml:space="preserve"> ولكن لعلي أعيد لك نقل بعض العبارات لتتأملها مرة أخرى وتعيد مراجعة فهمك السابق فتعلم أن فهمك كان مناقض للواقع تماماً فبالنسبة للنقطة الأولى فقد بينت أن المقصود بالتذكير بالبعد عن هذه الصفات هو لكل من خالف أو أيّد الإعلان على حد سواء بلا دليل شرعي ووالله ما</w:t>
      </w:r>
      <w:r w:rsidR="00ED6E37">
        <w:rPr>
          <w:rFonts w:ascii="AAA GoldenLotus" w:hAnsi="AAA GoldenLotus" w:cs="AAA GoldenLotus" w:hint="cs"/>
          <w:sz w:val="32"/>
          <w:szCs w:val="32"/>
          <w:rtl/>
          <w:cs/>
        </w:rPr>
        <w:t xml:space="preserve"> </w:t>
      </w:r>
      <w:r w:rsidRPr="00ED6E37">
        <w:rPr>
          <w:rFonts w:ascii="AAA GoldenLotus" w:hAnsi="AAA GoldenLotus" w:cs="AAA GoldenLotus"/>
          <w:sz w:val="32"/>
          <w:szCs w:val="32"/>
          <w:rtl/>
          <w:cs/>
        </w:rPr>
        <w:t>كان في الخاطر إلا هذا المعنى ونص ذلك من ما</w:t>
      </w:r>
      <w:r w:rsidR="00ED6E37">
        <w:rPr>
          <w:rFonts w:ascii="AAA GoldenLotus" w:hAnsi="AAA GoldenLotus" w:cs="AAA GoldenLotus" w:hint="cs"/>
          <w:sz w:val="32"/>
          <w:szCs w:val="32"/>
          <w:rtl/>
          <w:cs/>
        </w:rPr>
        <w:t xml:space="preserve"> </w:t>
      </w:r>
      <w:r w:rsidRPr="00ED6E37">
        <w:rPr>
          <w:rFonts w:ascii="AAA GoldenLotus" w:hAnsi="AAA GoldenLotus" w:cs="AAA GoldenLotus"/>
          <w:sz w:val="32"/>
          <w:szCs w:val="32"/>
          <w:rtl/>
          <w:cs/>
        </w:rPr>
        <w:t>قلته: (</w:t>
      </w:r>
      <w:r w:rsidRPr="00ED6E37">
        <w:rPr>
          <w:rFonts w:ascii="AAA GoldenLotus" w:eastAsia="Calibri" w:hAnsi="AAA GoldenLotus" w:cs="AAA GoldenLotus"/>
          <w:sz w:val="32"/>
          <w:szCs w:val="32"/>
          <w:u w:val="single"/>
          <w:rtl/>
        </w:rPr>
        <w:t>فليعلم</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كل</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مسلم</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أنه</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سوف</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يُسأل</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عن</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كل</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كلمة</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لم</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يتق</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الله</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فيها،</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وكل</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حكم</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لم</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يتجرد</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فيه</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للحق</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وليعلم</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أن</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العاطفة</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والحماسة</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ليست</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دليلاً</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يبيح</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له</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أن</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يؤيد</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أو</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يعارض</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هذا</w:t>
      </w:r>
      <w:r w:rsidRPr="00ED6E37">
        <w:rPr>
          <w:rFonts w:ascii="AAA GoldenLotus" w:eastAsia="Calibri" w:hAnsi="AAA GoldenLotus" w:cs="AAA GoldenLotus"/>
          <w:sz w:val="32"/>
          <w:szCs w:val="32"/>
          <w:u w:val="single"/>
        </w:rPr>
        <w:t xml:space="preserve"> </w:t>
      </w:r>
      <w:r w:rsidRPr="00ED6E37">
        <w:rPr>
          <w:rFonts w:ascii="AAA GoldenLotus" w:eastAsia="Calibri" w:hAnsi="AAA GoldenLotus" w:cs="AAA GoldenLotus"/>
          <w:sz w:val="32"/>
          <w:szCs w:val="32"/>
          <w:u w:val="single"/>
          <w:rtl/>
        </w:rPr>
        <w:t>الإعلان</w:t>
      </w:r>
      <w:r w:rsidRPr="00ED6E37">
        <w:rPr>
          <w:rFonts w:ascii="AAA GoldenLotus" w:eastAsia="Calibri" w:hAnsi="AAA GoldenLotus" w:cs="AAA GoldenLotus"/>
          <w:sz w:val="32"/>
          <w:szCs w:val="32"/>
          <w:rtl/>
        </w:rPr>
        <w:t>).</w:t>
      </w:r>
    </w:p>
    <w:p w:rsidR="00ED6E37" w:rsidRPr="00ED6E37" w:rsidRDefault="00ED6E37" w:rsidP="00ED6E37">
      <w:pPr>
        <w:bidi/>
        <w:jc w:val="both"/>
        <w:rPr>
          <w:rFonts w:ascii="AAA GoldenLotus" w:eastAsia="Calibri" w:hAnsi="AAA GoldenLotus" w:cs="AAA GoldenLotus"/>
          <w:sz w:val="32"/>
          <w:szCs w:val="32"/>
          <w:rtl/>
        </w:rPr>
      </w:pPr>
    </w:p>
    <w:p w:rsidR="00ED6E37" w:rsidRDefault="00700210" w:rsidP="00ED6E37">
      <w:pPr>
        <w:bidi/>
        <w:jc w:val="both"/>
        <w:rPr>
          <w:rFonts w:ascii="AAA GoldenLotus" w:hAnsi="AAA GoldenLotus" w:cs="AAA GoldenLotus"/>
          <w:sz w:val="32"/>
          <w:szCs w:val="32"/>
          <w:rtl/>
          <w:cs/>
        </w:rPr>
      </w:pPr>
      <w:r w:rsidRPr="00ED6E37">
        <w:rPr>
          <w:rFonts w:ascii="AAA GoldenLotus" w:eastAsia="Calibri" w:hAnsi="AAA GoldenLotus" w:cs="AAA GoldenLotus"/>
          <w:sz w:val="32"/>
          <w:szCs w:val="32"/>
          <w:rtl/>
        </w:rPr>
        <w:t xml:space="preserve">أما بالنسبة للنقطة الثانية </w:t>
      </w:r>
      <w:r w:rsidRPr="00ED6E37">
        <w:rPr>
          <w:rFonts w:ascii="AAA GoldenLotus" w:hAnsi="AAA GoldenLotus" w:cs="AAA GoldenLotus"/>
          <w:sz w:val="32"/>
          <w:szCs w:val="32"/>
          <w:rtl/>
          <w:cs/>
        </w:rPr>
        <w:t xml:space="preserve">وهي أني قد ألزمت المقابل بالتقليد والتعصب فهذا كذلك قلبٌ للحقيقة تماماً وإنما جملة الكلام أن الناس مابين متعلم يستطيع تحرير المسألة وبحثها ومعرفة الحق بدليله فيها فهذا عليه أن يبحث المسألة بنفسه متجرداً فيها للحق وإما غير المتعلم الذي يتعذر عليه الإجتهاد وخاصة في المسائل التي </w:t>
      </w:r>
      <w:r w:rsidR="00ED6E37">
        <w:rPr>
          <w:rFonts w:ascii="AAA GoldenLotus" w:hAnsi="AAA GoldenLotus" w:cs="AAA GoldenLotus" w:hint="cs"/>
          <w:sz w:val="32"/>
          <w:szCs w:val="32"/>
          <w:rtl/>
          <w:cs/>
        </w:rPr>
        <w:t>تحتاج</w:t>
      </w:r>
      <w:r w:rsidRPr="00ED6E37">
        <w:rPr>
          <w:rFonts w:ascii="AAA GoldenLotus" w:hAnsi="AAA GoldenLotus" w:cs="AAA GoldenLotus"/>
          <w:sz w:val="32"/>
          <w:szCs w:val="32"/>
          <w:rtl/>
          <w:cs/>
        </w:rPr>
        <w:t xml:space="preserve"> إلى تحرير فهذا عليه أن يسأل العلماء الصادقين المعروفين بعلمهم وتقواهم لا أن يسأل من يعلم أنه يميل إلى هواه وبالجملة فتقسيم </w:t>
      </w:r>
      <w:r w:rsidRPr="00ED6E37">
        <w:rPr>
          <w:rFonts w:ascii="AAA GoldenLotus" w:hAnsi="AAA GoldenLotus" w:cs="AAA GoldenLotus"/>
          <w:sz w:val="32"/>
          <w:szCs w:val="32"/>
          <w:rtl/>
          <w:cs/>
        </w:rPr>
        <w:lastRenderedPageBreak/>
        <w:t xml:space="preserve">الناس إلى مستطيع للإجتهاد من غيره فهذا قرره أهل العلم المجتهدون كابن تيمية وابن القيم وغيرهم  وذكروا أدلة ذلك من الكتاب والسنة ولعلك ترجع إلى كتاب إعلام الموقعين لإبن القيم فستجد فيه إن شاء الله تحرير هذه المسألة وبيانها ، ونص كلامي في هذا  هو: </w:t>
      </w:r>
    </w:p>
    <w:p w:rsidR="00ED6E37" w:rsidRDefault="00ED6E37" w:rsidP="00ED6E37">
      <w:pPr>
        <w:bidi/>
        <w:jc w:val="both"/>
        <w:rPr>
          <w:rFonts w:ascii="AAA GoldenLotus" w:hAnsi="AAA GoldenLotus" w:cs="AAA GoldenLotus"/>
          <w:sz w:val="32"/>
          <w:szCs w:val="32"/>
          <w:rtl/>
          <w:cs/>
        </w:rPr>
      </w:pPr>
    </w:p>
    <w:p w:rsidR="00700210" w:rsidRDefault="00700210" w:rsidP="00ED6E37">
      <w:pPr>
        <w:bidi/>
        <w:jc w:val="both"/>
        <w:rPr>
          <w:rFonts w:ascii="AAA GoldenLotus" w:hAnsi="AAA GoldenLotus" w:cs="AAA GoldenLotus"/>
          <w:sz w:val="32"/>
          <w:szCs w:val="32"/>
          <w:rtl/>
        </w:rPr>
      </w:pPr>
      <w:r w:rsidRPr="00ED6E37">
        <w:rPr>
          <w:rFonts w:ascii="AAA GoldenLotus" w:hAnsi="AAA GoldenLotus" w:cs="AAA GoldenLotus"/>
          <w:sz w:val="32"/>
          <w:szCs w:val="32"/>
          <w:rtl/>
          <w:cs/>
        </w:rPr>
        <w:t>(</w:t>
      </w:r>
      <w:r w:rsidRPr="00ED6E37">
        <w:rPr>
          <w:rFonts w:ascii="AAA GoldenLotus" w:eastAsia="Calibri" w:hAnsi="AAA GoldenLotus" w:cs="AAA GoldenLotus"/>
          <w:sz w:val="32"/>
          <w:szCs w:val="32"/>
          <w:rtl/>
        </w:rPr>
        <w:t>ولذا</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عليه -أي المسلم- أن</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يتق</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الله</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وأن</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يجتهد</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في</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معرفة</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الحق</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بدليله</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دون</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أن</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تؤثر</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عليه</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عاطفته</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وخلفياته</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وأحكامه</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السابقة،</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أو</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ليترك</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هذه</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المسائل</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لأهلها</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ويتبع</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علماء</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الأمة</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الصادقين</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الذين</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يثق</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بدينهم</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وصدقهم</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وعلمهم،</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قال</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 xml:space="preserve">تعالى: </w:t>
      </w:r>
      <w:r w:rsidR="00ED6E37" w:rsidRPr="00ED6E37">
        <w:rPr>
          <w:rFonts w:ascii="AAA GoldenLotus" w:eastAsia="Calibri" w:hAnsi="AAA GoldenLotus" w:cs="AAA GoldenLotus"/>
          <w:color w:val="006600"/>
          <w:sz w:val="32"/>
          <w:szCs w:val="32"/>
          <w:rtl/>
        </w:rPr>
        <w:t>﴿</w:t>
      </w:r>
      <w:r w:rsidR="00ED6E37">
        <w:rPr>
          <w:rFonts w:ascii="AAA GoldenLotus" w:eastAsia="Calibri" w:hAnsi="AAA GoldenLotus" w:cs="AAA GoldenLotus" w:hint="cs"/>
          <w:sz w:val="32"/>
          <w:szCs w:val="32"/>
          <w:rtl/>
        </w:rPr>
        <w:t xml:space="preserve"> </w:t>
      </w:r>
      <w:r w:rsidRPr="00ED6E37">
        <w:rPr>
          <w:rFonts w:ascii="AAA GoldenLotus" w:eastAsia="Traditional Arabic" w:hAnsi="AAA GoldenLotus" w:cs="AAA GoldenLotus"/>
          <w:color w:val="0000CC"/>
          <w:sz w:val="32"/>
          <w:szCs w:val="32"/>
          <w:rtl/>
        </w:rPr>
        <w:t>فَاسْأَلُوا</w:t>
      </w:r>
      <w:r w:rsidRPr="00ED6E37">
        <w:rPr>
          <w:rFonts w:ascii="AAA GoldenLotus" w:eastAsia="Traditional Arabic" w:hAnsi="AAA GoldenLotus" w:cs="AAA GoldenLotus"/>
          <w:color w:val="0000CC"/>
          <w:sz w:val="32"/>
          <w:szCs w:val="32"/>
        </w:rPr>
        <w:t xml:space="preserve"> </w:t>
      </w:r>
      <w:r w:rsidRPr="00ED6E37">
        <w:rPr>
          <w:rFonts w:ascii="AAA GoldenLotus" w:eastAsia="Traditional Arabic" w:hAnsi="AAA GoldenLotus" w:cs="AAA GoldenLotus"/>
          <w:color w:val="0000CC"/>
          <w:sz w:val="32"/>
          <w:szCs w:val="32"/>
          <w:rtl/>
        </w:rPr>
        <w:t>أَهْلَ</w:t>
      </w:r>
      <w:r w:rsidRPr="00ED6E37">
        <w:rPr>
          <w:rFonts w:ascii="AAA GoldenLotus" w:eastAsia="Traditional Arabic" w:hAnsi="AAA GoldenLotus" w:cs="AAA GoldenLotus"/>
          <w:color w:val="0000CC"/>
          <w:sz w:val="32"/>
          <w:szCs w:val="32"/>
        </w:rPr>
        <w:t xml:space="preserve"> </w:t>
      </w:r>
      <w:r w:rsidRPr="00ED6E37">
        <w:rPr>
          <w:rFonts w:ascii="AAA GoldenLotus" w:eastAsia="Traditional Arabic" w:hAnsi="AAA GoldenLotus" w:cs="AAA GoldenLotus"/>
          <w:color w:val="0000CC"/>
          <w:sz w:val="32"/>
          <w:szCs w:val="32"/>
          <w:rtl/>
        </w:rPr>
        <w:t>الذِّكْرِ</w:t>
      </w:r>
      <w:r w:rsidRPr="00ED6E37">
        <w:rPr>
          <w:rFonts w:ascii="AAA GoldenLotus" w:eastAsia="Traditional Arabic" w:hAnsi="AAA GoldenLotus" w:cs="AAA GoldenLotus"/>
          <w:color w:val="0000CC"/>
          <w:sz w:val="32"/>
          <w:szCs w:val="32"/>
        </w:rPr>
        <w:t xml:space="preserve"> </w:t>
      </w:r>
      <w:r w:rsidRPr="00ED6E37">
        <w:rPr>
          <w:rFonts w:ascii="AAA GoldenLotus" w:eastAsia="Traditional Arabic" w:hAnsi="AAA GoldenLotus" w:cs="AAA GoldenLotus"/>
          <w:color w:val="0000CC"/>
          <w:sz w:val="32"/>
          <w:szCs w:val="32"/>
          <w:rtl/>
        </w:rPr>
        <w:t>إِنْ</w:t>
      </w:r>
      <w:r w:rsidRPr="00ED6E37">
        <w:rPr>
          <w:rFonts w:ascii="AAA GoldenLotus" w:eastAsia="Traditional Arabic" w:hAnsi="AAA GoldenLotus" w:cs="AAA GoldenLotus"/>
          <w:color w:val="0000CC"/>
          <w:sz w:val="32"/>
          <w:szCs w:val="32"/>
        </w:rPr>
        <w:t xml:space="preserve"> </w:t>
      </w:r>
      <w:r w:rsidRPr="00ED6E37">
        <w:rPr>
          <w:rFonts w:ascii="AAA GoldenLotus" w:eastAsia="Traditional Arabic" w:hAnsi="AAA GoldenLotus" w:cs="AAA GoldenLotus"/>
          <w:color w:val="0000CC"/>
          <w:sz w:val="32"/>
          <w:szCs w:val="32"/>
          <w:rtl/>
        </w:rPr>
        <w:t>كُنْتُمْ</w:t>
      </w:r>
      <w:r w:rsidRPr="00ED6E37">
        <w:rPr>
          <w:rFonts w:ascii="AAA GoldenLotus" w:eastAsia="Traditional Arabic" w:hAnsi="AAA GoldenLotus" w:cs="AAA GoldenLotus"/>
          <w:color w:val="0000CC"/>
          <w:sz w:val="32"/>
          <w:szCs w:val="32"/>
        </w:rPr>
        <w:t xml:space="preserve"> </w:t>
      </w:r>
      <w:r w:rsidRPr="00ED6E37">
        <w:rPr>
          <w:rFonts w:ascii="AAA GoldenLotus" w:eastAsia="Traditional Arabic" w:hAnsi="AAA GoldenLotus" w:cs="AAA GoldenLotus"/>
          <w:color w:val="0000CC"/>
          <w:sz w:val="32"/>
          <w:szCs w:val="32"/>
          <w:rtl/>
        </w:rPr>
        <w:t>لَا</w:t>
      </w:r>
      <w:r w:rsidRPr="00ED6E37">
        <w:rPr>
          <w:rFonts w:ascii="AAA GoldenLotus" w:eastAsia="Traditional Arabic" w:hAnsi="AAA GoldenLotus" w:cs="AAA GoldenLotus"/>
          <w:color w:val="0000CC"/>
          <w:sz w:val="32"/>
          <w:szCs w:val="32"/>
        </w:rPr>
        <w:t xml:space="preserve"> </w:t>
      </w:r>
      <w:r w:rsidRPr="00ED6E37">
        <w:rPr>
          <w:rFonts w:ascii="AAA GoldenLotus" w:eastAsia="Traditional Arabic" w:hAnsi="AAA GoldenLotus" w:cs="AAA GoldenLotus"/>
          <w:color w:val="0000CC"/>
          <w:sz w:val="32"/>
          <w:szCs w:val="32"/>
          <w:rtl/>
        </w:rPr>
        <w:t>تَعْلَمُونَ</w:t>
      </w:r>
      <w:r w:rsidR="00ED6E37" w:rsidRPr="00ED6E37">
        <w:rPr>
          <w:rFonts w:ascii="AAA GoldenLotus" w:eastAsia="Traditional Arabic" w:hAnsi="AAA GoldenLotus" w:cs="AAA GoldenLotus"/>
          <w:color w:val="006600"/>
          <w:sz w:val="32"/>
          <w:szCs w:val="32"/>
          <w:rtl/>
        </w:rPr>
        <w:t>﴾</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 xml:space="preserve"> وهؤلاء</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العلماء</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هم</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الذين</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كان</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يَعتبر</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برأيهم</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قبل</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حصول</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ما</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حصل</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وليس</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بأن</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يخدع</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أحدنا</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نفسه،</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فيبحث</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عمن</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يوافق</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هواه</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ثم</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يقول</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أنا</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اعتبرت</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برأي</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فلان</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مع</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أنه</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لم</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يكن</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ينظر</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إليه</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ولا</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يعتبر</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به</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من</w:t>
      </w:r>
      <w:r w:rsidRPr="00ED6E37">
        <w:rPr>
          <w:rFonts w:ascii="AAA GoldenLotus" w:eastAsia="Calibri" w:hAnsi="AAA GoldenLotus" w:cs="AAA GoldenLotus"/>
          <w:sz w:val="32"/>
          <w:szCs w:val="32"/>
        </w:rPr>
        <w:t xml:space="preserve"> </w:t>
      </w:r>
      <w:r w:rsidRPr="00ED6E37">
        <w:rPr>
          <w:rFonts w:ascii="AAA GoldenLotus" w:eastAsia="Calibri" w:hAnsi="AAA GoldenLotus" w:cs="AAA GoldenLotus"/>
          <w:sz w:val="32"/>
          <w:szCs w:val="32"/>
          <w:rtl/>
        </w:rPr>
        <w:t>قبل)</w:t>
      </w:r>
      <w:r w:rsidRPr="00ED6E37">
        <w:rPr>
          <w:rFonts w:ascii="AAA GoldenLotus" w:hAnsi="AAA GoldenLotus" w:cs="AAA GoldenLotus"/>
          <w:sz w:val="32"/>
          <w:szCs w:val="32"/>
          <w:rtl/>
        </w:rPr>
        <w:t>.</w:t>
      </w:r>
    </w:p>
    <w:p w:rsidR="00ED6E37" w:rsidRPr="00ED6E37" w:rsidRDefault="00ED6E37" w:rsidP="00ED6E37">
      <w:pPr>
        <w:bidi/>
        <w:jc w:val="both"/>
        <w:rPr>
          <w:rFonts w:ascii="AAA GoldenLotus" w:hAnsi="AAA GoldenLotus" w:cs="AAA GoldenLotus"/>
          <w:sz w:val="32"/>
          <w:szCs w:val="32"/>
          <w:rtl/>
        </w:rPr>
      </w:pPr>
    </w:p>
    <w:p w:rsidR="00700210" w:rsidRDefault="00700210" w:rsidP="00173902">
      <w:pPr>
        <w:bidi/>
        <w:jc w:val="both"/>
        <w:rPr>
          <w:rFonts w:ascii="AAA GoldenLotus" w:hAnsi="AAA GoldenLotus" w:cs="AAA GoldenLotus"/>
          <w:sz w:val="32"/>
          <w:szCs w:val="32"/>
          <w:rtl/>
        </w:rPr>
      </w:pPr>
      <w:r w:rsidRPr="00ED6E37">
        <w:rPr>
          <w:rFonts w:ascii="AAA GoldenLotus" w:hAnsi="AAA GoldenLotus" w:cs="AAA GoldenLotus"/>
          <w:sz w:val="32"/>
          <w:szCs w:val="32"/>
          <w:rtl/>
        </w:rPr>
        <w:t>وختام الجواب على هذه الفقرة أقول يا</w:t>
      </w:r>
      <w:r w:rsidR="00ED6E37">
        <w:rPr>
          <w:rFonts w:ascii="AAA GoldenLotus" w:hAnsi="AAA GoldenLotus" w:cs="AAA GoldenLotus" w:hint="cs"/>
          <w:sz w:val="32"/>
          <w:szCs w:val="32"/>
          <w:rtl/>
        </w:rPr>
        <w:t xml:space="preserve"> </w:t>
      </w:r>
      <w:r w:rsidRPr="00ED6E37">
        <w:rPr>
          <w:rFonts w:ascii="AAA GoldenLotus" w:hAnsi="AAA GoldenLotus" w:cs="AAA GoldenLotus"/>
          <w:sz w:val="32"/>
          <w:szCs w:val="32"/>
          <w:rtl/>
        </w:rPr>
        <w:t xml:space="preserve">حبذا أن تُذكِّر بكلامك الجميل من عدم اتهام المخالفين بالجهل والتعصب والهوى... بل والعمالة والنفاق ونحوها أحيانا للذين يقومون به من الكثيرين الذين أسقطوا علماء أجلاء لهم من السابقة الشيء الكثير لمجرد أنه لم يعجبهم اجتهادهم بعدم الموافقة على اجتهاد الدولة بإعلان الخلافة فهم أولى وأحرى بالنصح في هذه النقطة وهم موجودين بكثرة في شبكات التواصل </w:t>
      </w:r>
      <w:r w:rsidR="00173902">
        <w:rPr>
          <w:rFonts w:ascii="AAA GoldenLotus" w:hAnsi="AAA GoldenLotus" w:cs="AAA GoldenLotus" w:hint="cs"/>
          <w:sz w:val="32"/>
          <w:szCs w:val="32"/>
          <w:rtl/>
        </w:rPr>
        <w:t>الاجتماعي</w:t>
      </w:r>
      <w:r w:rsidRPr="00ED6E37">
        <w:rPr>
          <w:rFonts w:ascii="AAA GoldenLotus" w:hAnsi="AAA GoldenLotus" w:cs="AAA GoldenLotus"/>
          <w:sz w:val="32"/>
          <w:szCs w:val="32"/>
          <w:rtl/>
        </w:rPr>
        <w:t xml:space="preserve"> وأسماء كثير منهم معروفه فلعلهم يقبلون منك مالا يقبلون من غيرك.</w:t>
      </w:r>
    </w:p>
    <w:p w:rsidR="00ED6E37" w:rsidRPr="00ED6E37" w:rsidRDefault="00ED6E37" w:rsidP="00ED6E37">
      <w:pPr>
        <w:bidi/>
        <w:jc w:val="both"/>
        <w:rPr>
          <w:rFonts w:ascii="AAA GoldenLotus" w:hAnsi="AAA GoldenLotus" w:cs="AAA GoldenLotus"/>
          <w:sz w:val="32"/>
          <w:szCs w:val="32"/>
          <w:rtl/>
        </w:rPr>
      </w:pPr>
    </w:p>
    <w:p w:rsidR="000F2B63" w:rsidRDefault="000F2B63" w:rsidP="00ED6E37">
      <w:pPr>
        <w:bidi/>
        <w:jc w:val="both"/>
        <w:rPr>
          <w:rFonts w:ascii="AAA GoldenLotus" w:hAnsi="AAA GoldenLotus" w:cs="AAA GoldenLotus"/>
          <w:color w:val="FF0000"/>
          <w:sz w:val="32"/>
          <w:szCs w:val="32"/>
        </w:rPr>
      </w:pPr>
    </w:p>
    <w:p w:rsidR="00700210" w:rsidRDefault="00700210" w:rsidP="000F2B63">
      <w:pPr>
        <w:bidi/>
        <w:jc w:val="both"/>
        <w:rPr>
          <w:rFonts w:ascii="AAA GoldenLotus" w:hAnsi="AAA GoldenLotus" w:cs="AAA GoldenLotus"/>
          <w:color w:val="FF0000"/>
          <w:sz w:val="28"/>
          <w:szCs w:val="28"/>
          <w:rtl/>
        </w:rPr>
      </w:pPr>
      <w:r w:rsidRPr="005D6022">
        <w:rPr>
          <w:rFonts w:ascii="AAA GoldenLotus" w:hAnsi="AAA GoldenLotus" w:cs="AAA GoldenLotus"/>
          <w:color w:val="FF0000"/>
          <w:sz w:val="32"/>
          <w:szCs w:val="32"/>
          <w:rtl/>
        </w:rPr>
        <w:lastRenderedPageBreak/>
        <w:t>ثم قال</w:t>
      </w:r>
      <w:r w:rsidRPr="005D6022">
        <w:rPr>
          <w:rFonts w:ascii="AAA GoldenLotus" w:hAnsi="AAA GoldenLotus" w:cs="AAA GoldenLotus"/>
          <w:color w:val="FF0000"/>
          <w:sz w:val="28"/>
          <w:szCs w:val="28"/>
          <w:rtl/>
        </w:rPr>
        <w:t>:</w:t>
      </w:r>
      <w:r w:rsidR="00ED6E37">
        <w:rPr>
          <w:rFonts w:ascii="AAA GoldenLotus" w:hAnsi="AAA GoldenLotus" w:cs="AAA GoldenLotus" w:hint="cs"/>
          <w:color w:val="FF0000"/>
          <w:sz w:val="28"/>
          <w:szCs w:val="28"/>
          <w:rtl/>
        </w:rPr>
        <w:t xml:space="preserve"> </w:t>
      </w:r>
      <w:r w:rsidRPr="00700210">
        <w:rPr>
          <w:rFonts w:ascii="AAA GoldenLotus" w:hAnsi="AAA GoldenLotus" w:cs="AAA GoldenLotus"/>
          <w:sz w:val="28"/>
          <w:szCs w:val="28"/>
        </w:rPr>
        <w:t>]</w:t>
      </w:r>
      <w:r w:rsidRPr="00ED6E37">
        <w:rPr>
          <w:rFonts w:ascii="Traditional Arabic" w:hAnsi="Traditional Arabic" w:cs="Traditional Arabic"/>
          <w:sz w:val="36"/>
          <w:szCs w:val="36"/>
          <w:rtl/>
          <w:cs/>
        </w:rPr>
        <w:t>ﺍﻟﻮﻗﻔﺔ ﺍﻟﺜﺎﻟﺜﺔ: ﻭﻫﻲ ﺃﻫﻤﻬﺎ، ﺭﺟﺢ ﺍﻟﻤﺆﻟﻒ ﻓﻲ ﻣﺴﺄﻟﺔ ﻛﻴﻔﻴﺔ ﺍﻧﻌﻘﺎﺩ ﺍﻟﺨﻼﻓﺔ ﻣﺎ ﺫﻫﺐ ﺇﻟﻴﻪ ﺍﺑﻦ ﺗﻴﻤﻴﺔ ﻣﻦ ﻣﺸﺎﻭﺭﺓ ﺟﻤﻬﻮﺭ ﺃﻫﻞ ﺍﻟﺤﻞ ﻭﺍﻟﻌﻘﺪ ﻭﻳﺸﺘﺮﻁ ﻓﻲ ﺃﻫﻞ ﺍﻟﺤﻞ ﻭﺍﻟﻌﻘﺪ ﻛﻮﻧﻬﻢ ﺃﻫﻞ ﺷﻮﻛﺔ ﻭﻏﻠﺒﺔ ﻭﻗﺪﺭﺓ، ﻭﺍﺳﺘﻨﺘﺞ ﻣﻤﺎ ﺳﺒﻖ ﺑﻄﻼﻥ ﺇﻋﻼﻥ ﺍﻟﺨﻼﻓﺔ ﻻﻓﺘﻘﺎﺩﻫﺎ ﺍﻷﻣﺮﻳﻦ . ﻓﺄﻗﻮﻝ: ﺃﻣﺎ ﺍﻷﻣﺮ ﺍﻷﻭﻝ ﻓﻌﺪﻡ ﻣﺸﺎﻭﺭﺓ ﺟﻤﻬﻮﺭ ﺃﻫﻞ ﺍﻟﺤﻞ ﻭﺍﻟﻌﻘﺪ ﻓﻬﺬﺍ ﻏﻴﺮ ﺻﺤﻴﺢ ﻭﺫﻟﻚ ﻷﻥ ﺍﻟﻤﺘﺤﺪﺙ ﺍﻟﺮﺳﻤﻲ ﺑﺎﺳﻢ ﺍﻟﺪﻭﻟﺔ ﺍﻹﺳﻼﻣﻴﺔ ﻗﺪ ﺩﻋﺎ ﺟﻤﻴﻊ ﺍﻟﻤﺠﺎﻫﺪﻳﻦ ﻻﺧﺘﻴﺎﺭ ﺭﺟﻞ ﺗﺠﺘﻤﻊ ﻓﻴﻪ ﺷﺮﻭﻁ ﺍﻟﺨﻠﻴﻔﺔ ﻭﻳﺒﺎﻳﻌﻪ ﺍﻟﻨﺎﺱ، ﻓﻼ ﻳﺼﺢ ﺃﻥ ﻳﻘﺎﻝ ﺃﻧﻬﻢ ﻟﻢ ﻳﺴﺘﺸﻴﺮﻭﺍ ﺃﻫﻞ ﺍﻟﺤﻞ ﻭﺍﻟﻌﻘﺪ، ﺑﻞ ﻟﻢ ﻳﻠﺘﻔﺖ ﺃﻣﺮﺍﺀ ﺍﻟﺠﻬﺎﺩ ﻟﺬﻟﻚ ﻓﻼ ﺗﻠﻮﻣﻮﻫﻢ ﻭﻟﻮﻣﻮﺍ ﺃﻧﻔﺴﻜﻢ، ﻭﻟﺘﻮﺿﻴﺢ ﺍﻟﻤﺴﺄﻟﺔ ﺃﻛﺜﺮ ﻣﻌﻠﻮﻡٌ ﺃﻥ ﺗﻨﻈﻴﻢ ﺍﻟﻘﺎﻋﺪﺓ ﻣﺒﺎﻳﻊ ﻟﻠﻤﻼ ﻣﺤﻤﺪ ﻋﻤﺮ ﻭﻗﺪ ﺻﺮﺡ ﺍﻟﻤﻼ ﻣﺤﻤﺪ ﻋﻤﺮ ﺃﻣﻴﺮ ﻃﺎﻟﺒﺎﻥ ﺃﻧﻪ ﻟﻦ ﻳﺘﺪﺧﻞ ﻓﻲ ﺷﺆﻭﻥ ﺍﻷﺧﺮﻳﻦ ﻭﺃﻥ ﻫﺪﻑ ﺍﻹﻣﺎﺭﺓ ﺍﻹﺳﻼﻣﻴﺔ ﻓﻲ ﺃﻓﻐﺎﻧﺴﺘﺎﻥ ﻫﻮ ﺇﻋﻼﻥ ﺃﻓﻐﺎﻧﺴﺘﺎﻥ ﺇﻣﺎﺭﺓ</w:t>
      </w:r>
      <w:r w:rsidRPr="00ED6E37">
        <w:rPr>
          <w:rFonts w:ascii="Traditional Arabic" w:hAnsi="Traditional Arabic" w:cs="Traditional Arabic"/>
          <w:color w:val="FF0000"/>
          <w:sz w:val="36"/>
          <w:szCs w:val="36"/>
          <w:rtl/>
          <w:cs/>
        </w:rPr>
        <w:t xml:space="preserve"> </w:t>
      </w:r>
      <w:r w:rsidRPr="00ED6E37">
        <w:rPr>
          <w:rFonts w:ascii="Traditional Arabic" w:hAnsi="Traditional Arabic" w:cs="Traditional Arabic"/>
          <w:sz w:val="36"/>
          <w:szCs w:val="36"/>
          <w:rtl/>
          <w:cs/>
        </w:rPr>
        <w:t>ﺇﺳﻼﻣﻴﺔ ﻣﺴﺘﻘﻠﺔ، ﻭﻫﺬﺍ ﺇﻋﻼﻥ ﻣﻨﻪ ﺑﺮﻓﺾ ﺍﻟﻤﺸﺎﻭﺭﺓ، ﻓﻬﻞ ﺗﺮﻳﺪﻭﻥ ﻣﻦ ﺍﻟﺪﻭﻟﺔ ﺍﻹﺳﻼﻣﻴﺔ ﺍﺳﺘﺸﺎﺭﺓ ﻣﻦ ﻻ ﻳﺮﻳﺪ ﺑﻞ ﻭﻳﻌﻠﻦ ﺍﻟﺮﻓﺾ؟ ! ﻭﺍﻟﺠﻨﻮﺩ ﻳﺘﺒﻌﻮﻥ ﺍﻷﻣﻴﺮ ﻓﻬﻢ ﻛﺎﻟﺠﺴﺪ ﺍﻟﺬﻱ ﻳﺘﺒﻊ ﺍﻟﺮﺃﺱ، ﻓﺎﻟﻤﺴﺄﻟﺔ ﺷﺮﻋﻴﺔ ﻭﻟﻴﺴﺖ ﻋﺎﻃﻔﻴﺔ ﺃﻭ ﺗﻌﺼﺒﻴﺔ .!! ﻭﺃﻣﺎ ﺍﻷﻣﺮ ﺍﻟﺜﺎﻧﻲ ﻛﻮﻧﻬﻢ ﺃﻫﻞ ﺷﻮﻛﺔ ﻭﻏﻠﺒﺔ ﻓﻬﻞ ﺃﻣﺮﺍﺀ ﺍﻟﺠﻬﺎﺩ ﻓﻲ ﺑﺎﻛﺴﺘﺎﻥ ﺃﻭ</w:t>
      </w:r>
      <w:r w:rsidR="00173902">
        <w:rPr>
          <w:rFonts w:ascii="Traditional Arabic" w:hAnsi="Traditional Arabic" w:cs="Traditional Arabic" w:hint="cs"/>
          <w:sz w:val="36"/>
          <w:szCs w:val="36"/>
          <w:rtl/>
          <w:cs/>
        </w:rPr>
        <w:t xml:space="preserve"> </w:t>
      </w:r>
      <w:r w:rsidRPr="00ED6E37">
        <w:rPr>
          <w:rFonts w:ascii="Traditional Arabic" w:hAnsi="Traditional Arabic" w:cs="Traditional Arabic"/>
          <w:sz w:val="36"/>
          <w:szCs w:val="36"/>
          <w:rtl/>
          <w:cs/>
        </w:rPr>
        <w:t>ﺍﻟﻴﻤﻦ ﺃﻭ ﺍﻟﺼﻮﻣﺎﻝ ﺃﻭ ﺍﻟﺠﺰﺍﺋﺮ ﺃﻭ ﻣﺎﻟﻲ ﺃﻭ ﺗﻮﻧﺲ ﺃﻭ ﺳﻴﻨﺎﺀ ﺃﻭ ﻓﻠﺴﻄﻴﻦ ﻳﻤﺘﻠﻜﻮﻥ ﺍﻟﺸﺮﻁ ﺍﻟﺬﻱ ﺫﻛﺮﺗﻪ ﻓﻲ ﺃﻫﻞ ﺍﻟﺤﻞ ﻭﺍﻟﻌﻘﺪ؟؟!! ﻫﻞ ﻋﻨﺪﻫﻢ ﺷﻮﻛﺔ ﻭﻏﻠﺒﺔ ﻭﻗﺪﺭﺓ ؟ ﻫﻞ ﻳﺴﺘﻄﻴﻌﻮﺍ ﺃﻥ ﻳﻘﻴﻤﻮﺍ ﺣﺪ ﻣﻦ ﺍﻟﺤﺪﻭﺩ ﻭﻳﻄﺒﻘﻮﺍ ﺍﻟﺸﺮﻳﻌﺔ ﻋﻠﻰ ﺍﻟﻨﺎﺱ ﻭﻳﻠﺰﻣﻮﻫﻢ ﺑﺄﻣﺮ؟ ﻓﻠﻤﺎﺫﺍ ﺗﻠﺰﻡ ﺍﻟﺪﻭﻟﺔ ﺍﻹﺳﻼﻣﻴﺔ ﺑﻤﺸﺎﻭﺭﺓ ﻣﻦ ﻟﻴﺲ ﻛﺬﻟﻚ !! ﻣﺎ ﻫﺬﺍ ﺍﻟﺘﻨﺎﻗﺾ ﺍﻟﻮﺍﺿﺢ ﻓﻴﺪﺍﻙ ﺃﻭﻛﺘﺎ ﻭﻓﻮﻙ ﻧﻔﺦ ﻭﻣﻦ ﺃﺳﺲ ﺑﻨﻴﺎﻧﻪ ﻋﻠﻰ ﺷﻔﺎ ﺟﺮﻑ ﻫﺎﺭ ﺍﻧﻬﺎﺭ ﺑﻪ، ﻓﺄﻧﺖ ﺃﺑﻄﻠﺖ ﻣﺸﺎﻭﺭﺓ ﻣﻦ ﺫﻛﺮﺕ ﺑﻨﻔﺴﻚ !! ﺃﻡ ﺃﻥ ﻣﻌﻨﻰ ﺍﻟﺸﻮﻛﺔ ﻭﺍﻟﻐﻠﺒﺔ ﻫﻲ ﺍﻣﺘﻼﻙ ﺑﻌﺾ ﺍﻷﺳﻠﺤﺔ ﻭﺍﺳﺘﺨﺪﺍﻡ ﺳﻴﺎﺳﺔ ﺍﻟﻜﻠﺐ ﻭﺍﻟﺒﺮﻏﻮﺙ، ﻟﺬﺍ " ﺍﺭﺟﻮﺍ ﺇﻋﺎﺩﺓ ﺍﻟﻨﻈﺮ ﻓﻲ ﻣﻔﻬﻮﻡ ﺃﻫﻞ ﺍﻟﺸﻮﻛﺔ ﻭﺍﻟﻐﻠﺒﺔ ﺍﻟﺬﻳﻦ ﻻ ﺗﺘﻢ ﻣﻘﺎﺻﺪ ﺍﻹﻣﺎﻣﺔ ﺇﻻ</w:t>
      </w:r>
      <w:r w:rsidRPr="00ED6E37">
        <w:rPr>
          <w:rFonts w:ascii="Traditional Arabic" w:hAnsi="Traditional Arabic" w:cs="Traditional Arabic"/>
          <w:color w:val="FF0000"/>
          <w:sz w:val="36"/>
          <w:szCs w:val="36"/>
          <w:rtl/>
          <w:cs/>
        </w:rPr>
        <w:t xml:space="preserve"> </w:t>
      </w:r>
      <w:r w:rsidRPr="00ED6E37">
        <w:rPr>
          <w:rFonts w:ascii="Traditional Arabic" w:hAnsi="Traditional Arabic" w:cs="Traditional Arabic"/>
          <w:sz w:val="36"/>
          <w:szCs w:val="36"/>
          <w:rtl/>
          <w:cs/>
        </w:rPr>
        <w:t>ﺑﻬﻢ، ﻭﺭﺣﻢ ﺍﻟﻠﻪ ﺍﻣﺮﺀﺍ ﻋﺮﻑ ﻗﺪﺭ ﻧﻔﺴﻪ ." ﺇﻥ ﻣﻦ ﻳﻌﻴﺸﻮﻥ ﻣﺮﺣﻠﺔ</w:t>
      </w:r>
      <w:r w:rsidR="00173902">
        <w:rPr>
          <w:rFonts w:ascii="Traditional Arabic" w:hAnsi="Traditional Arabic" w:cs="Traditional Arabic" w:hint="cs"/>
          <w:sz w:val="36"/>
          <w:szCs w:val="36"/>
          <w:rtl/>
          <w:cs/>
        </w:rPr>
        <w:t xml:space="preserve"> الا</w:t>
      </w:r>
      <w:r w:rsidRPr="00ED6E37">
        <w:rPr>
          <w:rFonts w:ascii="Traditional Arabic" w:hAnsi="Traditional Arabic" w:cs="Traditional Arabic"/>
          <w:sz w:val="36"/>
          <w:szCs w:val="36"/>
          <w:rtl/>
          <w:cs/>
        </w:rPr>
        <w:t xml:space="preserve">ﺳﺘﻨﺰﺍﻑ ﻓﻲ ﺣﺮﺏ ﺍﻟﻌﺼﺎﺑﺎﺕ ﻟﻴﺴﻮﺍ ﺑﺄﻫﻞ ﺷﻮﻛﺔ ﻭﻣﻨﻌﺔ، ﺇﻥ ﺍﻟﺬﻳﻦ ﻟﻴﺲ ﻟﻬﻢ ﺳﻠﻄﺎﻥ ﻓﻲ ﺍﻷﺭﺽ ﻭﻻ ﻗﺪﺭﺓ ﻭﻻ ﻳﺴﺘﻄﻴﻮﻥ ﺃﻥ ﻳﻠﺰﻣﻮﺍ ﺍﻟﻨﺎﺱ ﺑﺸﻲﺀ ﻟﻴﺴﻮﺍ ﺑﺄﻫﻞ ﺷﻮﻛﺔ ﻭﻣﻨﻌﺔ، ﺇﻥ ﻭﺟﻮﺩ ﻣﺠﻤﻮﻋﺔ ﻣﻦ ﺍﻟﻤﻘﺎﺗﻠﻴﻦ ﻭﻋﺪﺩ ﻣﻦ </w:t>
      </w:r>
      <w:r w:rsidR="00173902">
        <w:rPr>
          <w:rFonts w:ascii="Traditional Arabic" w:hAnsi="Traditional Arabic" w:cs="Traditional Arabic" w:hint="cs"/>
          <w:sz w:val="36"/>
          <w:szCs w:val="36"/>
          <w:rtl/>
          <w:cs/>
        </w:rPr>
        <w:t>الأ</w:t>
      </w:r>
      <w:r w:rsidRPr="00ED6E37">
        <w:rPr>
          <w:rFonts w:ascii="Traditional Arabic" w:hAnsi="Traditional Arabic" w:cs="Traditional Arabic"/>
          <w:sz w:val="36"/>
          <w:szCs w:val="36"/>
          <w:rtl/>
          <w:cs/>
        </w:rPr>
        <w:t>ﺳﻠﺤﺔ ﻭﺑﻌﺾ ﺍﻟﻌﻤﻠﻴﺎﺕ ﺍﻟﻌﺴﻜﺮﻳﺔ ﺍﻟﻨﻮﻋﻴﺔ ﻫﻨﺎ ﻭﻫﻨﺎﻙ ﻟﻴﺲ ﺩﻟﻴﻼ ﻛﺎﻓﻴﺎ</w:t>
      </w:r>
      <w:r w:rsidRPr="00ED6E37">
        <w:rPr>
          <w:rFonts w:ascii="Traditional Arabic" w:hAnsi="Traditional Arabic" w:cs="Traditional Arabic"/>
          <w:color w:val="FF0000"/>
          <w:sz w:val="36"/>
          <w:szCs w:val="36"/>
          <w:rtl/>
          <w:cs/>
        </w:rPr>
        <w:t xml:space="preserve"> </w:t>
      </w:r>
      <w:r w:rsidRPr="00ED6E37">
        <w:rPr>
          <w:rFonts w:ascii="Traditional Arabic" w:hAnsi="Traditional Arabic" w:cs="Traditional Arabic"/>
          <w:sz w:val="36"/>
          <w:szCs w:val="36"/>
          <w:rtl/>
          <w:cs/>
        </w:rPr>
        <w:t>ﻻﺳﺘﺤﻘﺎﻕ ﻣﺮﺗﺒﺔ ﺍﻟﺸﻮﻛﺔ ﻭﺍﻟﻤﻨﻌﺔ، ﻓﺎﻟﺸﻮﻛﺔ ﻭﺍﻟﻤﻨﻌﺔ ﺗﻔﺴﻴﺮﻫﺎ ﺃﻥ ﺗﺘﻢ ﺑﻬﻢ ﻣﻘﺎﺻﺪ ﺍﻹﻣﺎﻣﺔ</w:t>
      </w:r>
      <w:r w:rsidRPr="00700210">
        <w:rPr>
          <w:rFonts w:ascii="AAA GoldenLotus" w:hAnsi="AAA GoldenLotus" w:cs="AAA GoldenLotus"/>
          <w:sz w:val="28"/>
          <w:szCs w:val="28"/>
          <w:rtl/>
          <w:cs/>
        </w:rPr>
        <w:t xml:space="preserve"> .</w:t>
      </w:r>
      <w:r w:rsidRPr="00700210">
        <w:rPr>
          <w:rFonts w:ascii="AAA GoldenLotus" w:hAnsi="AAA GoldenLotus" w:cs="AAA GoldenLotus"/>
          <w:sz w:val="28"/>
          <w:szCs w:val="28"/>
        </w:rPr>
        <w:t>[</w:t>
      </w:r>
    </w:p>
    <w:p w:rsidR="00ED6E37" w:rsidRPr="00700210" w:rsidRDefault="00ED6E37" w:rsidP="00ED6E37">
      <w:pPr>
        <w:bidi/>
        <w:jc w:val="both"/>
        <w:rPr>
          <w:rFonts w:ascii="AAA GoldenLotus" w:hAnsi="AAA GoldenLotus" w:cs="AAA GoldenLotus"/>
          <w:color w:val="FF0000"/>
          <w:sz w:val="28"/>
          <w:szCs w:val="28"/>
        </w:rPr>
      </w:pPr>
    </w:p>
    <w:p w:rsidR="00700210" w:rsidRPr="00ED6E37" w:rsidRDefault="00700210" w:rsidP="00ED6E37">
      <w:pPr>
        <w:bidi/>
        <w:spacing w:after="0" w:line="240" w:lineRule="auto"/>
        <w:jc w:val="both"/>
        <w:rPr>
          <w:rFonts w:ascii="AAA GoldenLotus" w:hAnsi="AAA GoldenLotus" w:cs="AAA GoldenLotus"/>
          <w:sz w:val="32"/>
          <w:szCs w:val="32"/>
          <w:rtl/>
        </w:rPr>
      </w:pPr>
      <w:r w:rsidRPr="00ED6E37">
        <w:rPr>
          <w:rFonts w:ascii="AAA GoldenLotus" w:hAnsi="AAA GoldenLotus" w:cs="AAA GoldenLotus"/>
          <w:sz w:val="32"/>
          <w:szCs w:val="32"/>
          <w:rtl/>
        </w:rPr>
        <w:lastRenderedPageBreak/>
        <w:t>الجواب على الوقفة الثالثة: بداية أحب تنبيه الأخ والقراء إلى أن هذا القول ليس بقول ابن تيمية وحده بل قول أئمة السنة كما ذكر شيخ الإسلام في أكثر من موضع منها قوله: (</w:t>
      </w:r>
      <w:r w:rsidRPr="00ED6E37">
        <w:rPr>
          <w:rFonts w:ascii="AAA GoldenLotus" w:eastAsia="Traditional Arabic" w:hAnsi="AAA GoldenLotus" w:cs="AAA GoldenLotus"/>
          <w:sz w:val="32"/>
          <w:szCs w:val="32"/>
          <w:rtl/>
        </w:rPr>
        <w:t>ولهذا</w:t>
      </w:r>
      <w:r w:rsidRPr="00ED6E37">
        <w:rPr>
          <w:rFonts w:ascii="AAA GoldenLotus" w:eastAsia="Traditional Arabic" w:hAnsi="AAA GoldenLotus" w:cs="AAA GoldenLotus"/>
          <w:sz w:val="32"/>
          <w:rtl/>
        </w:rPr>
        <w:t xml:space="preserve"> </w:t>
      </w:r>
      <w:r w:rsidRPr="00ED6E37">
        <w:rPr>
          <w:rFonts w:ascii="AAA GoldenLotus" w:eastAsia="Traditional Arabic" w:hAnsi="AAA GoldenLotus" w:cs="AAA GoldenLotus"/>
          <w:sz w:val="32"/>
          <w:szCs w:val="32"/>
          <w:rtl/>
        </w:rPr>
        <w:t>قال</w:t>
      </w:r>
      <w:r w:rsidRPr="00ED6E37">
        <w:rPr>
          <w:rFonts w:ascii="AAA GoldenLotus" w:eastAsia="Traditional Arabic" w:hAnsi="AAA GoldenLotus" w:cs="AAA GoldenLotus"/>
          <w:sz w:val="32"/>
          <w:rtl/>
        </w:rPr>
        <w:t xml:space="preserve"> </w:t>
      </w:r>
      <w:r w:rsidRPr="00ED6E37">
        <w:rPr>
          <w:rFonts w:ascii="AAA GoldenLotus" w:eastAsia="Traditional Arabic" w:hAnsi="AAA GoldenLotus" w:cs="AAA GoldenLotus"/>
          <w:sz w:val="32"/>
          <w:szCs w:val="32"/>
          <w:rtl/>
        </w:rPr>
        <w:t>أئمة</w:t>
      </w:r>
      <w:r w:rsidRPr="00ED6E37">
        <w:rPr>
          <w:rFonts w:ascii="AAA GoldenLotus" w:eastAsia="Traditional Arabic" w:hAnsi="AAA GoldenLotus" w:cs="AAA GoldenLotus"/>
          <w:sz w:val="32"/>
          <w:rtl/>
        </w:rPr>
        <w:t xml:space="preserve"> </w:t>
      </w:r>
      <w:r w:rsidRPr="00ED6E37">
        <w:rPr>
          <w:rFonts w:ascii="AAA GoldenLotus" w:eastAsia="Traditional Arabic" w:hAnsi="AAA GoldenLotus" w:cs="AAA GoldenLotus"/>
          <w:sz w:val="32"/>
          <w:szCs w:val="32"/>
          <w:rtl/>
        </w:rPr>
        <w:t>السنّة؛</w:t>
      </w:r>
      <w:r w:rsidRPr="00ED6E37">
        <w:rPr>
          <w:rFonts w:ascii="AAA GoldenLotus" w:eastAsia="Traditional Arabic" w:hAnsi="AAA GoldenLotus" w:cs="AAA GoldenLotus"/>
          <w:sz w:val="32"/>
          <w:rtl/>
        </w:rPr>
        <w:t xml:space="preserve"> </w:t>
      </w:r>
      <w:r w:rsidRPr="00ED6E37">
        <w:rPr>
          <w:rFonts w:ascii="AAA GoldenLotus" w:eastAsia="Traditional Arabic" w:hAnsi="AAA GoldenLotus" w:cs="AAA GoldenLotus"/>
          <w:sz w:val="32"/>
          <w:szCs w:val="32"/>
          <w:rtl/>
        </w:rPr>
        <w:t>من</w:t>
      </w:r>
      <w:r w:rsidRPr="00ED6E37">
        <w:rPr>
          <w:rFonts w:ascii="AAA GoldenLotus" w:eastAsia="Traditional Arabic" w:hAnsi="AAA GoldenLotus" w:cs="AAA GoldenLotus"/>
          <w:sz w:val="32"/>
          <w:rtl/>
        </w:rPr>
        <w:t xml:space="preserve"> </w:t>
      </w:r>
      <w:r w:rsidRPr="00ED6E37">
        <w:rPr>
          <w:rFonts w:ascii="AAA GoldenLotus" w:eastAsia="Traditional Arabic" w:hAnsi="AAA GoldenLotus" w:cs="AAA GoldenLotus"/>
          <w:sz w:val="32"/>
          <w:szCs w:val="32"/>
          <w:rtl/>
        </w:rPr>
        <w:t>صار</w:t>
      </w:r>
      <w:r w:rsidRPr="00ED6E37">
        <w:rPr>
          <w:rFonts w:ascii="AAA GoldenLotus" w:eastAsia="Traditional Arabic" w:hAnsi="AAA GoldenLotus" w:cs="AAA GoldenLotus"/>
          <w:sz w:val="32"/>
          <w:rtl/>
        </w:rPr>
        <w:t xml:space="preserve"> </w:t>
      </w:r>
      <w:r w:rsidRPr="00ED6E37">
        <w:rPr>
          <w:rFonts w:ascii="AAA GoldenLotus" w:eastAsia="Traditional Arabic" w:hAnsi="AAA GoldenLotus" w:cs="AAA GoldenLotus"/>
          <w:sz w:val="32"/>
          <w:szCs w:val="32"/>
          <w:rtl/>
        </w:rPr>
        <w:t>له</w:t>
      </w:r>
      <w:r w:rsidRPr="00ED6E37">
        <w:rPr>
          <w:rFonts w:ascii="AAA GoldenLotus" w:eastAsia="Traditional Arabic" w:hAnsi="AAA GoldenLotus" w:cs="AAA GoldenLotus"/>
          <w:sz w:val="32"/>
          <w:rtl/>
        </w:rPr>
        <w:t xml:space="preserve"> </w:t>
      </w:r>
      <w:r w:rsidRPr="00ED6E37">
        <w:rPr>
          <w:rFonts w:ascii="AAA GoldenLotus" w:eastAsia="Traditional Arabic" w:hAnsi="AAA GoldenLotus" w:cs="AAA GoldenLotus"/>
          <w:sz w:val="32"/>
          <w:szCs w:val="32"/>
          <w:rtl/>
        </w:rPr>
        <w:t>قدرة</w:t>
      </w:r>
      <w:r w:rsidRPr="00ED6E37">
        <w:rPr>
          <w:rFonts w:ascii="AAA GoldenLotus" w:eastAsia="Traditional Arabic" w:hAnsi="AAA GoldenLotus" w:cs="AAA GoldenLotus"/>
          <w:sz w:val="32"/>
          <w:rtl/>
        </w:rPr>
        <w:t xml:space="preserve"> </w:t>
      </w:r>
      <w:r w:rsidRPr="00ED6E37">
        <w:rPr>
          <w:rFonts w:ascii="AAA GoldenLotus" w:eastAsia="Traditional Arabic" w:hAnsi="AAA GoldenLotus" w:cs="AAA GoldenLotus"/>
          <w:sz w:val="32"/>
          <w:szCs w:val="32"/>
          <w:rtl/>
        </w:rPr>
        <w:t>وسلطان</w:t>
      </w:r>
      <w:r w:rsidRPr="00ED6E37">
        <w:rPr>
          <w:rFonts w:ascii="AAA GoldenLotus" w:eastAsia="Traditional Arabic" w:hAnsi="AAA GoldenLotus" w:cs="AAA GoldenLotus"/>
          <w:sz w:val="32"/>
          <w:rtl/>
        </w:rPr>
        <w:t xml:space="preserve"> </w:t>
      </w:r>
      <w:r w:rsidRPr="00ED6E37">
        <w:rPr>
          <w:rFonts w:ascii="AAA GoldenLotus" w:eastAsia="Traditional Arabic" w:hAnsi="AAA GoldenLotus" w:cs="AAA GoldenLotus"/>
          <w:sz w:val="32"/>
          <w:szCs w:val="32"/>
          <w:rtl/>
        </w:rPr>
        <w:t>يفعل</w:t>
      </w:r>
      <w:r w:rsidRPr="00ED6E37">
        <w:rPr>
          <w:rFonts w:ascii="AAA GoldenLotus" w:eastAsia="Traditional Arabic" w:hAnsi="AAA GoldenLotus" w:cs="AAA GoldenLotus"/>
          <w:sz w:val="32"/>
          <w:rtl/>
        </w:rPr>
        <w:t xml:space="preserve"> </w:t>
      </w:r>
      <w:r w:rsidRPr="00ED6E37">
        <w:rPr>
          <w:rFonts w:ascii="AAA GoldenLotus" w:eastAsia="Traditional Arabic" w:hAnsi="AAA GoldenLotus" w:cs="AAA GoldenLotus"/>
          <w:sz w:val="32"/>
          <w:szCs w:val="32"/>
          <w:rtl/>
        </w:rPr>
        <w:t>بها</w:t>
      </w:r>
      <w:r w:rsidRPr="00ED6E37">
        <w:rPr>
          <w:rFonts w:ascii="AAA GoldenLotus" w:eastAsia="Traditional Arabic" w:hAnsi="AAA GoldenLotus" w:cs="AAA GoldenLotus"/>
          <w:sz w:val="32"/>
          <w:rtl/>
        </w:rPr>
        <w:t xml:space="preserve"> </w:t>
      </w:r>
      <w:r w:rsidRPr="00ED6E37">
        <w:rPr>
          <w:rFonts w:ascii="AAA GoldenLotus" w:eastAsia="Traditional Arabic" w:hAnsi="AAA GoldenLotus" w:cs="AAA GoldenLotus"/>
          <w:sz w:val="32"/>
          <w:szCs w:val="32"/>
          <w:rtl/>
        </w:rPr>
        <w:t>مقصود</w:t>
      </w:r>
      <w:r w:rsidRPr="00ED6E37">
        <w:rPr>
          <w:rFonts w:ascii="AAA GoldenLotus" w:eastAsia="Traditional Arabic" w:hAnsi="AAA GoldenLotus" w:cs="AAA GoldenLotus"/>
          <w:sz w:val="32"/>
          <w:rtl/>
        </w:rPr>
        <w:t xml:space="preserve"> </w:t>
      </w:r>
      <w:r w:rsidRPr="00ED6E37">
        <w:rPr>
          <w:rFonts w:ascii="AAA GoldenLotus" w:eastAsia="Traditional Arabic" w:hAnsi="AAA GoldenLotus" w:cs="AAA GoldenLotus"/>
          <w:sz w:val="32"/>
          <w:szCs w:val="32"/>
          <w:rtl/>
        </w:rPr>
        <w:t>الولاية</w:t>
      </w:r>
      <w:r w:rsidRPr="00ED6E37">
        <w:rPr>
          <w:rFonts w:ascii="AAA GoldenLotus" w:hAnsi="AAA GoldenLotus" w:cs="AAA GoldenLotus"/>
          <w:sz w:val="32"/>
          <w:szCs w:val="32"/>
          <w:rtl/>
        </w:rPr>
        <w:t>) وغيرها من المواضع وعموماً سيكون الجواب على كلا الأمرين الذين ذُكِرا في الوقفة فنقول جوابا على الأمر الأول:</w:t>
      </w:r>
    </w:p>
    <w:p w:rsidR="00ED6E37" w:rsidRPr="00ED6E37" w:rsidRDefault="00ED6E37" w:rsidP="00ED6E37">
      <w:pPr>
        <w:bidi/>
        <w:spacing w:after="0" w:line="240" w:lineRule="auto"/>
        <w:jc w:val="both"/>
        <w:rPr>
          <w:rFonts w:ascii="AAA GoldenLotus" w:hAnsi="AAA GoldenLotus" w:cs="AAA GoldenLotus"/>
          <w:sz w:val="32"/>
          <w:szCs w:val="32"/>
          <w:rtl/>
        </w:rPr>
      </w:pPr>
    </w:p>
    <w:p w:rsidR="00173902" w:rsidRDefault="00700210" w:rsidP="00ED6E37">
      <w:pPr>
        <w:bidi/>
        <w:jc w:val="both"/>
        <w:rPr>
          <w:rFonts w:ascii="AAA GoldenLotus" w:hAnsi="AAA GoldenLotus" w:cs="AAA GoldenLotus"/>
          <w:sz w:val="32"/>
          <w:szCs w:val="32"/>
          <w:rtl/>
        </w:rPr>
      </w:pPr>
      <w:r w:rsidRPr="00ED6E37">
        <w:rPr>
          <w:rFonts w:ascii="AAA GoldenLotus" w:hAnsi="AAA GoldenLotus" w:cs="AAA GoldenLotus"/>
          <w:sz w:val="32"/>
          <w:szCs w:val="32"/>
          <w:rtl/>
        </w:rPr>
        <w:t xml:space="preserve"> عجيب أمرك كيف فهمت أن مجرد الدعوة والإقتراح لنصب الخليفة يعد إستشارة بتنصيب فلان من الناس! </w:t>
      </w:r>
    </w:p>
    <w:p w:rsidR="00173902" w:rsidRDefault="00700210" w:rsidP="00173902">
      <w:pPr>
        <w:bidi/>
        <w:jc w:val="both"/>
        <w:rPr>
          <w:rFonts w:ascii="AAA GoldenLotus" w:hAnsi="AAA GoldenLotus" w:cs="AAA GoldenLotus"/>
          <w:sz w:val="32"/>
          <w:szCs w:val="32"/>
          <w:rtl/>
        </w:rPr>
      </w:pPr>
      <w:r w:rsidRPr="00ED6E37">
        <w:rPr>
          <w:rFonts w:ascii="AAA GoldenLotus" w:hAnsi="AAA GoldenLotus" w:cs="AAA GoldenLotus"/>
          <w:sz w:val="32"/>
          <w:szCs w:val="32"/>
          <w:rtl/>
        </w:rPr>
        <w:t xml:space="preserve">وهل الإستشارة بشكل عام تتم بهذه الطريقة!؟ فكيف بالإستشارة بمثل هذا الأمر العظيم!! </w:t>
      </w:r>
    </w:p>
    <w:p w:rsidR="00173902" w:rsidRDefault="00700210" w:rsidP="00173902">
      <w:pPr>
        <w:bidi/>
        <w:jc w:val="both"/>
        <w:rPr>
          <w:rFonts w:ascii="AAA GoldenLotus" w:hAnsi="AAA GoldenLotus" w:cs="AAA GoldenLotus"/>
          <w:sz w:val="32"/>
          <w:szCs w:val="32"/>
          <w:rtl/>
        </w:rPr>
      </w:pPr>
      <w:r w:rsidRPr="00ED6E37">
        <w:rPr>
          <w:rFonts w:ascii="AAA GoldenLotus" w:hAnsi="AAA GoldenLotus" w:cs="AAA GoldenLotus"/>
          <w:sz w:val="32"/>
          <w:szCs w:val="32"/>
          <w:rtl/>
        </w:rPr>
        <w:t xml:space="preserve">ولو أفترضنا أن ذلك استشاره فهل وافقوه على استشارته تلك لأن الإستشارة تقام لتطبق!؟ </w:t>
      </w:r>
    </w:p>
    <w:p w:rsidR="00173902" w:rsidRDefault="00700210" w:rsidP="00173902">
      <w:pPr>
        <w:bidi/>
        <w:jc w:val="both"/>
        <w:rPr>
          <w:rFonts w:ascii="AAA GoldenLotus" w:hAnsi="AAA GoldenLotus" w:cs="AAA GoldenLotus"/>
          <w:sz w:val="32"/>
          <w:szCs w:val="32"/>
          <w:rtl/>
        </w:rPr>
      </w:pPr>
      <w:r w:rsidRPr="00ED6E37">
        <w:rPr>
          <w:rFonts w:ascii="AAA GoldenLotus" w:hAnsi="AAA GoldenLotus" w:cs="AAA GoldenLotus"/>
          <w:sz w:val="32"/>
          <w:szCs w:val="32"/>
          <w:rtl/>
        </w:rPr>
        <w:t xml:space="preserve">وكذلك لو عددناها استشارة </w:t>
      </w:r>
      <w:r w:rsidRPr="00ED6E37">
        <w:rPr>
          <w:rFonts w:ascii="AAA GoldenLotus" w:hAnsi="AAA GoldenLotus" w:cs="AAA GoldenLotus"/>
          <w:sz w:val="32"/>
          <w:szCs w:val="32"/>
        </w:rPr>
        <w:t>-</w:t>
      </w:r>
      <w:r w:rsidRPr="00ED6E37">
        <w:rPr>
          <w:rFonts w:ascii="AAA GoldenLotus" w:hAnsi="AAA GoldenLotus" w:cs="AAA GoldenLotus"/>
          <w:sz w:val="32"/>
          <w:szCs w:val="32"/>
          <w:rtl/>
        </w:rPr>
        <w:t xml:space="preserve"> وهي ليست كذلك </w:t>
      </w:r>
      <w:r w:rsidRPr="00ED6E37">
        <w:rPr>
          <w:rFonts w:ascii="Times New Roman" w:hAnsi="Times New Roman" w:cs="Times New Roman"/>
          <w:sz w:val="32"/>
          <w:szCs w:val="32"/>
        </w:rPr>
        <w:t>–</w:t>
      </w:r>
      <w:r w:rsidRPr="00ED6E37">
        <w:rPr>
          <w:rFonts w:ascii="AAA GoldenLotus" w:hAnsi="AAA GoldenLotus" w:cs="AAA GoldenLotus"/>
          <w:sz w:val="32"/>
          <w:szCs w:val="32"/>
          <w:rtl/>
        </w:rPr>
        <w:t xml:space="preserve"> فإن الخلافة لاتتم إلا بوجود حقيقتها وهي التمكين على كل بلاد المسلمين أو أغلبها وهذا غير موجود على كل حال! </w:t>
      </w:r>
    </w:p>
    <w:p w:rsidR="00173902" w:rsidRDefault="00700210" w:rsidP="00173902">
      <w:pPr>
        <w:bidi/>
        <w:jc w:val="both"/>
        <w:rPr>
          <w:rFonts w:ascii="AAA GoldenLotus" w:hAnsi="AAA GoldenLotus" w:cs="AAA GoldenLotus"/>
          <w:sz w:val="32"/>
          <w:szCs w:val="32"/>
          <w:rtl/>
        </w:rPr>
      </w:pPr>
      <w:r w:rsidRPr="00ED6E37">
        <w:rPr>
          <w:rFonts w:ascii="AAA GoldenLotus" w:hAnsi="AAA GoldenLotus" w:cs="AAA GoldenLotus"/>
          <w:sz w:val="32"/>
          <w:szCs w:val="32"/>
          <w:rtl/>
        </w:rPr>
        <w:t xml:space="preserve">وبالجملة لعل أفضل من يجيبك عن هذا وأنه لم تحصل استشارة أصلاً هو المتحدث الرسمي باسم الدولة نفسه في كلمته التي أعلن فيها الخلافة حيث قال بصريح العبارة: </w:t>
      </w:r>
    </w:p>
    <w:p w:rsidR="00173902" w:rsidRDefault="00173902" w:rsidP="00173902">
      <w:pPr>
        <w:bidi/>
        <w:jc w:val="both"/>
        <w:rPr>
          <w:rFonts w:ascii="AAA GoldenLotus" w:hAnsi="AAA GoldenLotus" w:cs="AAA GoldenLotus"/>
          <w:sz w:val="32"/>
          <w:szCs w:val="32"/>
          <w:rtl/>
          <w:cs/>
        </w:rPr>
      </w:pPr>
      <w:r>
        <w:rPr>
          <w:rFonts w:ascii="AAA GoldenLotus" w:hAnsi="AAA GoldenLotus" w:cs="AAA GoldenLotus" w:hint="cs"/>
          <w:sz w:val="32"/>
          <w:szCs w:val="32"/>
          <w:rtl/>
        </w:rPr>
        <w:t>(</w:t>
      </w:r>
      <w:r w:rsidR="00700210" w:rsidRPr="00173902">
        <w:rPr>
          <w:rFonts w:ascii="Times New Roman" w:hAnsi="Times New Roman" w:cs="Times New Roman" w:hint="cs"/>
          <w:sz w:val="32"/>
          <w:szCs w:val="32"/>
          <w:u w:val="single"/>
          <w:rtl/>
          <w:cs/>
        </w:rPr>
        <w:t>ﻭﺇﻥ</w:t>
      </w:r>
      <w:r w:rsidR="00700210" w:rsidRPr="00173902">
        <w:rPr>
          <w:rFonts w:ascii="AAA GoldenLotus" w:hAnsi="AAA GoldenLotus" w:cs="AAA GoldenLotus"/>
          <w:sz w:val="32"/>
          <w:szCs w:val="32"/>
          <w:u w:val="single"/>
          <w:rtl/>
          <w:cs/>
        </w:rPr>
        <w:t xml:space="preserve"> </w:t>
      </w:r>
      <w:r w:rsidR="00700210" w:rsidRPr="00173902">
        <w:rPr>
          <w:rFonts w:ascii="AAA GoldenLotus" w:hAnsi="AAA GoldenLotus" w:cs="AAA GoldenLotus" w:hint="cs"/>
          <w:sz w:val="32"/>
          <w:szCs w:val="32"/>
          <w:u w:val="single"/>
          <w:rtl/>
          <w:cs/>
        </w:rPr>
        <w:t>ﻗﺎﻟﻮ</w:t>
      </w:r>
      <w:r w:rsidR="00700210" w:rsidRPr="00173902">
        <w:rPr>
          <w:rFonts w:ascii="Times New Roman" w:hAnsi="Times New Roman" w:cs="Times New Roman" w:hint="cs"/>
          <w:sz w:val="32"/>
          <w:szCs w:val="32"/>
          <w:u w:val="single"/>
          <w:rtl/>
          <w:cs/>
        </w:rPr>
        <w:t>ﺍ</w:t>
      </w:r>
      <w:r w:rsidR="00700210" w:rsidRPr="00173902">
        <w:rPr>
          <w:rFonts w:ascii="AAA GoldenLotus" w:hAnsi="AAA GoldenLotus" w:cs="AAA GoldenLotus"/>
          <w:sz w:val="32"/>
          <w:szCs w:val="32"/>
          <w:u w:val="single"/>
          <w:rtl/>
          <w:cs/>
        </w:rPr>
        <w:t xml:space="preserve"> </w:t>
      </w:r>
      <w:r w:rsidR="00700210" w:rsidRPr="00173902">
        <w:rPr>
          <w:rFonts w:ascii="AAA GoldenLotus" w:hAnsi="AAA GoldenLotus" w:cs="AAA GoldenLotus" w:hint="cs"/>
          <w:sz w:val="32"/>
          <w:szCs w:val="32"/>
          <w:u w:val="single"/>
          <w:rtl/>
          <w:cs/>
        </w:rPr>
        <w:t>ﻟﻜﻢ</w:t>
      </w:r>
      <w:r w:rsidR="00700210" w:rsidRPr="00173902">
        <w:rPr>
          <w:rFonts w:ascii="AAA GoldenLotus" w:hAnsi="AAA GoldenLotus" w:cs="AAA GoldenLotus"/>
          <w:sz w:val="32"/>
          <w:szCs w:val="32"/>
          <w:u w:val="single"/>
          <w:rtl/>
          <w:cs/>
        </w:rPr>
        <w:t xml:space="preserve"> : </w:t>
      </w:r>
      <w:r w:rsidR="00700210" w:rsidRPr="00173902">
        <w:rPr>
          <w:rFonts w:ascii="Times New Roman" w:hAnsi="Times New Roman" w:cs="Times New Roman" w:hint="cs"/>
          <w:sz w:val="32"/>
          <w:szCs w:val="32"/>
          <w:u w:val="single"/>
          <w:rtl/>
          <w:cs/>
        </w:rPr>
        <w:t>“</w:t>
      </w:r>
      <w:r w:rsidR="00700210" w:rsidRPr="00173902">
        <w:rPr>
          <w:rFonts w:ascii="AAA GoldenLotus" w:hAnsi="AAA GoldenLotus" w:cs="AAA GoldenLotus"/>
          <w:sz w:val="32"/>
          <w:szCs w:val="32"/>
          <w:u w:val="single"/>
          <w:rtl/>
          <w:cs/>
        </w:rPr>
        <w:t xml:space="preserve">ﻟﻘﺪ </w:t>
      </w:r>
      <w:r w:rsidR="00700210" w:rsidRPr="00173902">
        <w:rPr>
          <w:rFonts w:ascii="Times New Roman" w:hAnsi="Times New Roman" w:cs="Times New Roman" w:hint="cs"/>
          <w:sz w:val="32"/>
          <w:szCs w:val="32"/>
          <w:u w:val="single"/>
          <w:rtl/>
          <w:cs/>
        </w:rPr>
        <w:t>ﺍ</w:t>
      </w:r>
      <w:r w:rsidR="00700210" w:rsidRPr="00173902">
        <w:rPr>
          <w:rFonts w:ascii="AAA GoldenLotus" w:hAnsi="AAA GoldenLotus" w:cs="AAA GoldenLotus" w:hint="cs"/>
          <w:sz w:val="32"/>
          <w:szCs w:val="32"/>
          <w:u w:val="single"/>
          <w:rtl/>
          <w:cs/>
        </w:rPr>
        <w:t>ﻓﺘﺄﺗّﻢ</w:t>
      </w:r>
      <w:r w:rsidR="00700210" w:rsidRPr="00173902">
        <w:rPr>
          <w:rFonts w:ascii="AAA GoldenLotus" w:hAnsi="AAA GoldenLotus" w:cs="AAA GoldenLotus"/>
          <w:sz w:val="32"/>
          <w:szCs w:val="32"/>
          <w:u w:val="single"/>
          <w:rtl/>
          <w:cs/>
        </w:rPr>
        <w:t xml:space="preserve"> </w:t>
      </w:r>
      <w:r w:rsidR="00700210" w:rsidRPr="00173902">
        <w:rPr>
          <w:rFonts w:ascii="AAA GoldenLotus" w:hAnsi="AAA GoldenLotus" w:cs="AAA GoldenLotus" w:hint="cs"/>
          <w:sz w:val="32"/>
          <w:szCs w:val="32"/>
          <w:u w:val="single"/>
          <w:rtl/>
          <w:cs/>
        </w:rPr>
        <w:t>ﻋﻠﻴﻬﻢ</w:t>
      </w:r>
      <w:r w:rsidR="00700210" w:rsidRPr="00173902">
        <w:rPr>
          <w:rFonts w:ascii="AAA GoldenLotus" w:hAnsi="AAA GoldenLotus" w:cs="AAA GoldenLotus"/>
          <w:sz w:val="32"/>
          <w:szCs w:val="32"/>
          <w:u w:val="single"/>
          <w:rtl/>
          <w:cs/>
        </w:rPr>
        <w:t xml:space="preserve"> ! </w:t>
      </w:r>
      <w:r w:rsidR="00700210" w:rsidRPr="00173902">
        <w:rPr>
          <w:rFonts w:ascii="AAA GoldenLotus" w:hAnsi="AAA GoldenLotus" w:cs="AAA GoldenLotus" w:hint="cs"/>
          <w:sz w:val="32"/>
          <w:szCs w:val="32"/>
          <w:u w:val="single"/>
          <w:rtl/>
          <w:cs/>
        </w:rPr>
        <w:t>؛</w:t>
      </w:r>
      <w:r w:rsidR="00700210" w:rsidRPr="00173902">
        <w:rPr>
          <w:rFonts w:ascii="AAA GoldenLotus" w:hAnsi="AAA GoldenLotus" w:cs="AAA GoldenLotus"/>
          <w:sz w:val="32"/>
          <w:szCs w:val="32"/>
          <w:u w:val="single"/>
          <w:rtl/>
          <w:cs/>
        </w:rPr>
        <w:t xml:space="preserve"> </w:t>
      </w:r>
      <w:r w:rsidR="00700210" w:rsidRPr="00173902">
        <w:rPr>
          <w:rFonts w:ascii="AAA GoldenLotus" w:hAnsi="AAA GoldenLotus" w:cs="AAA GoldenLotus" w:hint="cs"/>
          <w:sz w:val="32"/>
          <w:szCs w:val="32"/>
          <w:u w:val="single"/>
          <w:rtl/>
          <w:cs/>
        </w:rPr>
        <w:t>ﻓﻬﻠّﺎ</w:t>
      </w:r>
      <w:r w:rsidR="00700210" w:rsidRPr="00173902">
        <w:rPr>
          <w:rFonts w:ascii="AAA GoldenLotus" w:hAnsi="AAA GoldenLotus" w:cs="AAA GoldenLotus"/>
          <w:sz w:val="32"/>
          <w:szCs w:val="32"/>
          <w:u w:val="single"/>
          <w:rtl/>
          <w:cs/>
        </w:rPr>
        <w:t xml:space="preserve"> </w:t>
      </w:r>
      <w:r w:rsidR="00700210" w:rsidRPr="00173902">
        <w:rPr>
          <w:rFonts w:ascii="AAA GoldenLotus" w:hAnsi="AAA GoldenLotus" w:cs="AAA GoldenLotus" w:hint="cs"/>
          <w:sz w:val="32"/>
          <w:szCs w:val="32"/>
          <w:u w:val="single"/>
          <w:rtl/>
          <w:cs/>
        </w:rPr>
        <w:t>ﻛﻨﺘﻢ</w:t>
      </w:r>
      <w:r w:rsidR="00700210" w:rsidRPr="00173902">
        <w:rPr>
          <w:rFonts w:ascii="AAA GoldenLotus" w:hAnsi="AAA GoldenLotus" w:cs="AAA GoldenLotus"/>
          <w:sz w:val="32"/>
          <w:szCs w:val="32"/>
          <w:u w:val="single"/>
          <w:rtl/>
          <w:cs/>
        </w:rPr>
        <w:t xml:space="preserve"> </w:t>
      </w:r>
      <w:r w:rsidR="00700210" w:rsidRPr="00173902">
        <w:rPr>
          <w:rFonts w:ascii="Times New Roman" w:hAnsi="Times New Roman" w:cs="Times New Roman" w:hint="cs"/>
          <w:sz w:val="32"/>
          <w:szCs w:val="32"/>
          <w:u w:val="single"/>
          <w:rtl/>
          <w:cs/>
        </w:rPr>
        <w:t>ﺍ</w:t>
      </w:r>
      <w:r w:rsidR="00700210" w:rsidRPr="00173902">
        <w:rPr>
          <w:rFonts w:ascii="AAA GoldenLotus" w:hAnsi="AAA GoldenLotus" w:cs="AAA GoldenLotus" w:hint="cs"/>
          <w:sz w:val="32"/>
          <w:szCs w:val="32"/>
          <w:u w:val="single"/>
          <w:rtl/>
          <w:cs/>
        </w:rPr>
        <w:t>ﺳﺘﺸﺮﺗﻤﻮﻫﻢ</w:t>
      </w:r>
      <w:r w:rsidR="00700210" w:rsidRPr="00173902">
        <w:rPr>
          <w:rFonts w:ascii="AAA GoldenLotus" w:hAnsi="AAA GoldenLotus" w:cs="AAA GoldenLotus"/>
          <w:sz w:val="32"/>
          <w:szCs w:val="32"/>
          <w:u w:val="single"/>
          <w:rtl/>
          <w:cs/>
        </w:rPr>
        <w:t xml:space="preserve"> </w:t>
      </w:r>
      <w:r w:rsidR="00700210" w:rsidRPr="00173902">
        <w:rPr>
          <w:rFonts w:ascii="AAA GoldenLotus" w:hAnsi="AAA GoldenLotus" w:cs="AAA GoldenLotus" w:hint="cs"/>
          <w:sz w:val="32"/>
          <w:szCs w:val="32"/>
          <w:u w:val="single"/>
          <w:rtl/>
          <w:cs/>
        </w:rPr>
        <w:t>ﻓﺄﻋﺬ</w:t>
      </w:r>
      <w:r w:rsidR="00700210" w:rsidRPr="00173902">
        <w:rPr>
          <w:rFonts w:ascii="Times New Roman" w:hAnsi="Times New Roman" w:cs="Times New Roman" w:hint="cs"/>
          <w:sz w:val="32"/>
          <w:szCs w:val="32"/>
          <w:u w:val="single"/>
          <w:rtl/>
          <w:cs/>
        </w:rPr>
        <w:t>ﺭ</w:t>
      </w:r>
      <w:r w:rsidR="00700210" w:rsidRPr="00173902">
        <w:rPr>
          <w:rFonts w:ascii="AAA GoldenLotus" w:hAnsi="AAA GoldenLotus" w:cs="AAA GoldenLotus" w:hint="cs"/>
          <w:sz w:val="32"/>
          <w:szCs w:val="32"/>
          <w:u w:val="single"/>
          <w:rtl/>
          <w:cs/>
        </w:rPr>
        <w:t>ﺗﻤﻮﻫﻢ</w:t>
      </w:r>
      <w:r w:rsidR="00700210" w:rsidRPr="00173902">
        <w:rPr>
          <w:rFonts w:ascii="AAA GoldenLotus" w:hAnsi="AAA GoldenLotus" w:cs="AAA GoldenLotus"/>
          <w:sz w:val="32"/>
          <w:szCs w:val="32"/>
          <w:u w:val="single"/>
          <w:rtl/>
          <w:cs/>
        </w:rPr>
        <w:t xml:space="preserve"> </w:t>
      </w:r>
      <w:r w:rsidR="00700210" w:rsidRPr="00173902">
        <w:rPr>
          <w:rFonts w:ascii="Times New Roman" w:hAnsi="Times New Roman" w:cs="Times New Roman" w:hint="cs"/>
          <w:sz w:val="32"/>
          <w:szCs w:val="32"/>
          <w:u w:val="single"/>
          <w:rtl/>
          <w:cs/>
        </w:rPr>
        <w:t>ﻭﺍ</w:t>
      </w:r>
      <w:r w:rsidR="00700210" w:rsidRPr="00173902">
        <w:rPr>
          <w:rFonts w:ascii="AAA GoldenLotus" w:hAnsi="AAA GoldenLotus" w:cs="AAA GoldenLotus" w:hint="cs"/>
          <w:sz w:val="32"/>
          <w:szCs w:val="32"/>
          <w:u w:val="single"/>
          <w:rtl/>
          <w:cs/>
        </w:rPr>
        <w:t>ﺳﺘﻤﻠﺘﻤﻮﻫﻢ؟</w:t>
      </w:r>
      <w:r w:rsidR="00700210" w:rsidRPr="00173902">
        <w:rPr>
          <w:rFonts w:ascii="AAA GoldenLotus" w:hAnsi="AAA GoldenLotus" w:cs="AAA GoldenLotus"/>
          <w:sz w:val="32"/>
          <w:szCs w:val="32"/>
          <w:u w:val="single"/>
          <w:rtl/>
          <w:cs/>
        </w:rPr>
        <w:t xml:space="preserve"> </w:t>
      </w:r>
      <w:r w:rsidR="00700210" w:rsidRPr="00173902">
        <w:rPr>
          <w:rFonts w:ascii="Times New Roman" w:hAnsi="Times New Roman" w:cs="Times New Roman" w:hint="cs"/>
          <w:sz w:val="32"/>
          <w:szCs w:val="32"/>
          <w:u w:val="single"/>
          <w:rtl/>
          <w:cs/>
        </w:rPr>
        <w:t>”</w:t>
      </w:r>
      <w:r w:rsidR="00700210" w:rsidRPr="00173902">
        <w:rPr>
          <w:rFonts w:ascii="AAA GoldenLotus" w:hAnsi="AAA GoldenLotus" w:cs="AAA GoldenLotus"/>
          <w:sz w:val="32"/>
          <w:szCs w:val="32"/>
          <w:u w:val="single"/>
          <w:rtl/>
          <w:cs/>
        </w:rPr>
        <w:t xml:space="preserve"> ؛ ﻓﻘﻮﻟﻮ</w:t>
      </w:r>
      <w:r w:rsidR="00700210" w:rsidRPr="00173902">
        <w:rPr>
          <w:rFonts w:ascii="Times New Roman" w:hAnsi="Times New Roman" w:cs="Times New Roman" w:hint="cs"/>
          <w:sz w:val="32"/>
          <w:szCs w:val="32"/>
          <w:u w:val="single"/>
          <w:rtl/>
          <w:cs/>
        </w:rPr>
        <w:t>ﺍ</w:t>
      </w:r>
      <w:r w:rsidR="00700210" w:rsidRPr="00173902">
        <w:rPr>
          <w:rFonts w:ascii="AAA GoldenLotus" w:hAnsi="AAA GoldenLotus" w:cs="AAA GoldenLotus"/>
          <w:sz w:val="32"/>
          <w:szCs w:val="32"/>
          <w:u w:val="single"/>
          <w:rtl/>
          <w:cs/>
        </w:rPr>
        <w:t xml:space="preserve"> ﻟﻬﻢ: </w:t>
      </w:r>
      <w:r w:rsidR="00700210" w:rsidRPr="00173902">
        <w:rPr>
          <w:rFonts w:ascii="Times New Roman" w:hAnsi="Times New Roman" w:cs="Times New Roman" w:hint="cs"/>
          <w:sz w:val="32"/>
          <w:szCs w:val="32"/>
          <w:u w:val="single"/>
          <w:rtl/>
          <w:cs/>
        </w:rPr>
        <w:t>ﺇﻥ</w:t>
      </w:r>
      <w:r w:rsidR="00700210" w:rsidRPr="00173902">
        <w:rPr>
          <w:rFonts w:ascii="AAA GoldenLotus" w:hAnsi="AAA GoldenLotus" w:cs="AAA GoldenLotus"/>
          <w:sz w:val="32"/>
          <w:szCs w:val="32"/>
          <w:u w:val="single"/>
          <w:rtl/>
          <w:cs/>
        </w:rPr>
        <w:t xml:space="preserve"> </w:t>
      </w:r>
      <w:r w:rsidR="00700210" w:rsidRPr="00173902">
        <w:rPr>
          <w:rFonts w:ascii="Times New Roman" w:hAnsi="Times New Roman" w:cs="Times New Roman" w:hint="cs"/>
          <w:sz w:val="32"/>
          <w:szCs w:val="32"/>
          <w:u w:val="single"/>
          <w:rtl/>
          <w:cs/>
        </w:rPr>
        <w:t>ﺍ</w:t>
      </w:r>
      <w:r w:rsidR="00700210" w:rsidRPr="00173902">
        <w:rPr>
          <w:rFonts w:ascii="AAA GoldenLotus" w:hAnsi="AAA GoldenLotus" w:cs="AAA GoldenLotus" w:hint="cs"/>
          <w:sz w:val="32"/>
          <w:szCs w:val="32"/>
          <w:u w:val="single"/>
          <w:rtl/>
          <w:cs/>
        </w:rPr>
        <w:t>ﻷﻣﺮ</w:t>
      </w:r>
      <w:r w:rsidR="00700210" w:rsidRPr="00173902">
        <w:rPr>
          <w:rFonts w:ascii="AAA GoldenLotus" w:hAnsi="AAA GoldenLotus" w:cs="AAA GoldenLotus"/>
          <w:sz w:val="32"/>
          <w:szCs w:val="32"/>
          <w:u w:val="single"/>
          <w:rtl/>
          <w:cs/>
        </w:rPr>
        <w:t xml:space="preserve"> </w:t>
      </w:r>
      <w:r w:rsidR="00700210" w:rsidRPr="00173902">
        <w:rPr>
          <w:rFonts w:ascii="Times New Roman" w:hAnsi="Times New Roman" w:cs="Times New Roman" w:hint="cs"/>
          <w:sz w:val="32"/>
          <w:szCs w:val="32"/>
          <w:u w:val="single"/>
          <w:rtl/>
          <w:cs/>
        </w:rPr>
        <w:t>ﺃ</w:t>
      </w:r>
      <w:r w:rsidR="00700210" w:rsidRPr="00173902">
        <w:rPr>
          <w:rFonts w:ascii="AAA GoldenLotus" w:hAnsi="AAA GoldenLotus" w:cs="AAA GoldenLotus" w:hint="cs"/>
          <w:sz w:val="32"/>
          <w:szCs w:val="32"/>
          <w:u w:val="single"/>
          <w:rtl/>
          <w:cs/>
        </w:rPr>
        <w:t>ﻋﺠﻞ</w:t>
      </w:r>
      <w:r w:rsidR="00700210" w:rsidRPr="00173902">
        <w:rPr>
          <w:rFonts w:ascii="AAA GoldenLotus" w:hAnsi="AAA GoldenLotus" w:cs="AAA GoldenLotus"/>
          <w:sz w:val="32"/>
          <w:szCs w:val="32"/>
          <w:u w:val="single"/>
          <w:rtl/>
          <w:cs/>
        </w:rPr>
        <w:t xml:space="preserve"> ﻣِﻦ </w:t>
      </w:r>
      <w:r w:rsidR="00700210" w:rsidRPr="00173902">
        <w:rPr>
          <w:rFonts w:ascii="Times New Roman" w:hAnsi="Times New Roman" w:cs="Times New Roman" w:hint="cs"/>
          <w:sz w:val="32"/>
          <w:szCs w:val="32"/>
          <w:u w:val="single"/>
          <w:rtl/>
          <w:cs/>
        </w:rPr>
        <w:t>ﺫ</w:t>
      </w:r>
      <w:r w:rsidR="00700210" w:rsidRPr="00173902">
        <w:rPr>
          <w:rFonts w:ascii="AAA GoldenLotus" w:hAnsi="AAA GoldenLotus" w:cs="AAA GoldenLotus" w:hint="cs"/>
          <w:sz w:val="32"/>
          <w:szCs w:val="32"/>
          <w:u w:val="single"/>
          <w:rtl/>
          <w:cs/>
        </w:rPr>
        <w:t>ﻟﻚ</w:t>
      </w:r>
      <w:r w:rsidR="00700210" w:rsidRPr="00ED6E37">
        <w:rPr>
          <w:rFonts w:ascii="AAA GoldenLotus" w:hAnsi="AAA GoldenLotus" w:cs="AAA GoldenLotus" w:hint="cs"/>
          <w:sz w:val="32"/>
          <w:szCs w:val="32"/>
          <w:rtl/>
          <w:cs/>
        </w:rPr>
        <w:t>؛</w:t>
      </w:r>
      <w:r w:rsidR="00700210" w:rsidRPr="00ED6E37">
        <w:rPr>
          <w:rFonts w:ascii="AAA GoldenLotus" w:hAnsi="AAA GoldenLotus" w:cs="AAA GoldenLotus"/>
          <w:sz w:val="32"/>
          <w:szCs w:val="32"/>
          <w:rtl/>
          <w:cs/>
        </w:rPr>
        <w:t xml:space="preserve"> </w:t>
      </w:r>
      <w:r w:rsidRPr="00173902">
        <w:rPr>
          <w:rFonts w:ascii="AAA GoldenLotus" w:hAnsi="AAA GoldenLotus" w:cs="AAA GoldenLotus"/>
          <w:color w:val="006600"/>
          <w:sz w:val="32"/>
          <w:szCs w:val="32"/>
          <w:rtl/>
        </w:rPr>
        <w:t>﴿</w:t>
      </w:r>
      <w:r w:rsidR="00700210" w:rsidRPr="00173902">
        <w:rPr>
          <w:rFonts w:ascii="AAA GoldenLotus" w:hAnsi="AAA GoldenLotus" w:cs="AAA GoldenLotus"/>
          <w:color w:val="0000CC"/>
          <w:sz w:val="32"/>
          <w:szCs w:val="32"/>
          <w:rtl/>
          <w:cs/>
        </w:rPr>
        <w:t xml:space="preserve">وعجلت </w:t>
      </w:r>
      <w:r w:rsidRPr="00173902">
        <w:rPr>
          <w:rFonts w:ascii="AAA GoldenLotus" w:hAnsi="AAA GoldenLotus" w:cs="AAA GoldenLotus"/>
          <w:color w:val="0000CC"/>
          <w:sz w:val="32"/>
          <w:szCs w:val="32"/>
          <w:rtl/>
          <w:cs/>
        </w:rPr>
        <w:t>إليك رب لترضى</w:t>
      </w:r>
      <w:r>
        <w:rPr>
          <w:rFonts w:ascii="AAA GoldenLotus" w:hAnsi="AAA GoldenLotus" w:cs="AAA GoldenLotus"/>
          <w:sz w:val="32"/>
          <w:szCs w:val="32"/>
          <w:rtl/>
          <w:cs/>
        </w:rPr>
        <w:t xml:space="preserve"> </w:t>
      </w:r>
      <w:r w:rsidRPr="00173902">
        <w:rPr>
          <w:rFonts w:ascii="AAA GoldenLotus" w:hAnsi="AAA GoldenLotus" w:cs="AAA GoldenLotus"/>
          <w:color w:val="006600"/>
          <w:sz w:val="32"/>
          <w:szCs w:val="32"/>
          <w:rtl/>
        </w:rPr>
        <w:t>﴾</w:t>
      </w:r>
      <w:r>
        <w:rPr>
          <w:rFonts w:ascii="AAA GoldenLotus" w:hAnsi="AAA GoldenLotus" w:cs="AAA GoldenLotus"/>
          <w:sz w:val="32"/>
          <w:szCs w:val="32"/>
          <w:rtl/>
          <w:cs/>
        </w:rPr>
        <w:t xml:space="preserve"> ، ‏[ﻃﻪ : 84 ‏] </w:t>
      </w:r>
      <w:r>
        <w:rPr>
          <w:rFonts w:ascii="AAA GoldenLotus" w:hAnsi="AAA GoldenLotus" w:cs="AAA GoldenLotus" w:hint="cs"/>
          <w:sz w:val="32"/>
          <w:szCs w:val="32"/>
          <w:rtl/>
          <w:cs/>
        </w:rPr>
        <w:t>)</w:t>
      </w:r>
      <w:r w:rsidR="00700210" w:rsidRPr="00ED6E37">
        <w:rPr>
          <w:rFonts w:ascii="AAA GoldenLotus" w:hAnsi="AAA GoldenLotus" w:cs="AAA GoldenLotus"/>
          <w:sz w:val="32"/>
          <w:szCs w:val="32"/>
          <w:rtl/>
          <w:cs/>
        </w:rPr>
        <w:t xml:space="preserve"> </w:t>
      </w:r>
    </w:p>
    <w:p w:rsidR="00173902" w:rsidRDefault="00173902" w:rsidP="00173902">
      <w:pPr>
        <w:bidi/>
        <w:jc w:val="both"/>
        <w:rPr>
          <w:rFonts w:ascii="AAA GoldenLotus" w:hAnsi="AAA GoldenLotus" w:cs="AAA GoldenLotus"/>
          <w:sz w:val="32"/>
          <w:szCs w:val="32"/>
          <w:rtl/>
          <w:cs/>
        </w:rPr>
      </w:pPr>
    </w:p>
    <w:p w:rsidR="00173902" w:rsidRDefault="00700210" w:rsidP="00173902">
      <w:pPr>
        <w:bidi/>
        <w:jc w:val="both"/>
        <w:rPr>
          <w:rFonts w:ascii="AAA GoldenLotus" w:hAnsi="AAA GoldenLotus" w:cs="AAA GoldenLotus"/>
          <w:sz w:val="32"/>
          <w:szCs w:val="32"/>
          <w:rtl/>
          <w:cs/>
        </w:rPr>
      </w:pPr>
      <w:r w:rsidRPr="00ED6E37">
        <w:rPr>
          <w:rFonts w:ascii="AAA GoldenLotus" w:hAnsi="AAA GoldenLotus" w:cs="AAA GoldenLotus"/>
          <w:sz w:val="32"/>
          <w:szCs w:val="32"/>
          <w:rtl/>
          <w:cs/>
        </w:rPr>
        <w:t>طبعاً أتيت بهذا ليثبت لك ان الدولة نفسها لم تدعي أنها قد استشارت أحداً غيرها وبمناسبة هذا النقل أحب أن أبين أن اعتذارهم بأن الأمر أعجل من ذلك أمر غريب لا</w:t>
      </w:r>
      <w:r w:rsidR="00173902">
        <w:rPr>
          <w:rFonts w:ascii="AAA GoldenLotus" w:hAnsi="AAA GoldenLotus" w:cs="AAA GoldenLotus" w:hint="cs"/>
          <w:sz w:val="32"/>
          <w:szCs w:val="32"/>
          <w:rtl/>
          <w:cs/>
        </w:rPr>
        <w:t xml:space="preserve"> </w:t>
      </w:r>
      <w:r w:rsidRPr="00ED6E37">
        <w:rPr>
          <w:rFonts w:ascii="AAA GoldenLotus" w:hAnsi="AAA GoldenLotus" w:cs="AAA GoldenLotus"/>
          <w:sz w:val="32"/>
          <w:szCs w:val="32"/>
          <w:rtl/>
          <w:cs/>
        </w:rPr>
        <w:t xml:space="preserve">يصح الإستدلال به على ترك الشورى الواجبة! فهل يصح أن نفعل طاعة دون استكمال ما أمر الله به فيها بحجة أننا نريد ان نعجل بها! </w:t>
      </w:r>
    </w:p>
    <w:p w:rsidR="00173902" w:rsidRDefault="00173902" w:rsidP="00173902">
      <w:pPr>
        <w:bidi/>
        <w:jc w:val="both"/>
        <w:rPr>
          <w:rFonts w:ascii="AAA GoldenLotus" w:hAnsi="AAA GoldenLotus" w:cs="AAA GoldenLotus"/>
          <w:sz w:val="32"/>
          <w:szCs w:val="32"/>
          <w:rtl/>
          <w:cs/>
        </w:rPr>
      </w:pPr>
    </w:p>
    <w:p w:rsidR="00173902" w:rsidRDefault="00700210" w:rsidP="00173902">
      <w:pPr>
        <w:bidi/>
        <w:jc w:val="both"/>
        <w:rPr>
          <w:rFonts w:ascii="AAA GoldenLotus" w:hAnsi="AAA GoldenLotus" w:cs="AAA GoldenLotus"/>
          <w:sz w:val="32"/>
          <w:szCs w:val="32"/>
          <w:rtl/>
          <w:cs/>
        </w:rPr>
      </w:pPr>
      <w:r w:rsidRPr="00ED6E37">
        <w:rPr>
          <w:rFonts w:ascii="AAA GoldenLotus" w:hAnsi="AAA GoldenLotus" w:cs="AAA GoldenLotus"/>
          <w:sz w:val="32"/>
          <w:szCs w:val="32"/>
          <w:rtl/>
          <w:cs/>
        </w:rPr>
        <w:t xml:space="preserve">فهل نصلي العصر قبل دخول الوقت بحجة العجلة لأمر الصلاة؟ </w:t>
      </w:r>
    </w:p>
    <w:p w:rsidR="00173902" w:rsidRDefault="00700210" w:rsidP="00173902">
      <w:pPr>
        <w:bidi/>
        <w:jc w:val="both"/>
        <w:rPr>
          <w:rFonts w:ascii="AAA GoldenLotus" w:hAnsi="AAA GoldenLotus" w:cs="AAA GoldenLotus"/>
          <w:sz w:val="32"/>
          <w:szCs w:val="32"/>
          <w:rtl/>
          <w:cs/>
        </w:rPr>
      </w:pPr>
      <w:r w:rsidRPr="00ED6E37">
        <w:rPr>
          <w:rFonts w:ascii="AAA GoldenLotus" w:hAnsi="AAA GoldenLotus" w:cs="AAA GoldenLotus"/>
          <w:sz w:val="32"/>
          <w:szCs w:val="32"/>
          <w:rtl/>
          <w:cs/>
        </w:rPr>
        <w:t xml:space="preserve">أو هل لو دخل وقت الصلاة يجوز لنا العجلة في الصلاة حتى ولو لم نستكمل شروطها مع أن الوقت باقي بهذه الحجة!؟ </w:t>
      </w:r>
    </w:p>
    <w:p w:rsidR="00700210" w:rsidRPr="00ED6E37" w:rsidRDefault="00700210" w:rsidP="00173902">
      <w:pPr>
        <w:bidi/>
        <w:jc w:val="both"/>
        <w:rPr>
          <w:rFonts w:ascii="AAA GoldenLotus" w:hAnsi="AAA GoldenLotus" w:cs="AAA GoldenLotus"/>
          <w:sz w:val="32"/>
          <w:szCs w:val="32"/>
          <w:rtl/>
          <w:cs/>
        </w:rPr>
      </w:pPr>
      <w:r w:rsidRPr="00ED6E37">
        <w:rPr>
          <w:rFonts w:ascii="AAA GoldenLotus" w:hAnsi="AAA GoldenLotus" w:cs="AAA GoldenLotus"/>
          <w:sz w:val="32"/>
          <w:szCs w:val="32"/>
          <w:rtl/>
          <w:cs/>
        </w:rPr>
        <w:t>وهل نمسك عن الطعام في الصيام من بداية الليل بنفس الحجة!؟ وهل ...؟ وهل ...؟</w:t>
      </w:r>
    </w:p>
    <w:p w:rsidR="00700210" w:rsidRDefault="00700210" w:rsidP="00ED6E37">
      <w:pPr>
        <w:bidi/>
        <w:jc w:val="both"/>
        <w:rPr>
          <w:rFonts w:ascii="AAA GoldenLotus" w:hAnsi="AAA GoldenLotus" w:cs="AAA GoldenLotus"/>
          <w:sz w:val="32"/>
          <w:szCs w:val="32"/>
          <w:rtl/>
          <w:cs/>
        </w:rPr>
      </w:pPr>
      <w:r w:rsidRPr="00ED6E37">
        <w:rPr>
          <w:rFonts w:ascii="AAA GoldenLotus" w:hAnsi="AAA GoldenLotus" w:cs="AAA GoldenLotus"/>
          <w:sz w:val="32"/>
          <w:szCs w:val="32"/>
          <w:rtl/>
          <w:cs/>
        </w:rPr>
        <w:t>فإذا كان من شرع الله الشورى في اختيار الخليفة فهل نترك هذا الأمر بحجة "الأمر أعجل من ذلك"!!؟؟</w:t>
      </w:r>
    </w:p>
    <w:p w:rsidR="00173902" w:rsidRPr="00ED6E37" w:rsidRDefault="00173902" w:rsidP="00173902">
      <w:pPr>
        <w:bidi/>
        <w:jc w:val="both"/>
        <w:rPr>
          <w:rFonts w:ascii="AAA GoldenLotus" w:hAnsi="AAA GoldenLotus" w:cs="AAA GoldenLotus"/>
          <w:sz w:val="32"/>
          <w:szCs w:val="32"/>
          <w:rtl/>
          <w:cs/>
        </w:rPr>
      </w:pPr>
    </w:p>
    <w:p w:rsidR="00173902" w:rsidRDefault="00173902" w:rsidP="00ED6E37">
      <w:pPr>
        <w:bidi/>
        <w:jc w:val="both"/>
        <w:rPr>
          <w:rFonts w:ascii="AAA GoldenLotus" w:hAnsi="AAA GoldenLotus" w:cs="AAA GoldenLotus"/>
          <w:sz w:val="32"/>
          <w:szCs w:val="32"/>
          <w:rtl/>
          <w:cs/>
        </w:rPr>
      </w:pPr>
    </w:p>
    <w:p w:rsidR="00700210" w:rsidRDefault="00700210" w:rsidP="00173902">
      <w:pPr>
        <w:bidi/>
        <w:jc w:val="both"/>
        <w:rPr>
          <w:rFonts w:ascii="AAA GoldenLotus" w:hAnsi="AAA GoldenLotus" w:cs="AAA GoldenLotus"/>
          <w:sz w:val="32"/>
          <w:szCs w:val="32"/>
          <w:rtl/>
          <w:cs/>
        </w:rPr>
      </w:pPr>
      <w:r w:rsidRPr="00ED6E37">
        <w:rPr>
          <w:rFonts w:ascii="AAA GoldenLotus" w:hAnsi="AAA GoldenLotus" w:cs="AAA GoldenLotus"/>
          <w:sz w:val="32"/>
          <w:szCs w:val="32"/>
          <w:rtl/>
          <w:cs/>
        </w:rPr>
        <w:t>أما من ناحية الملا محمد عمر وأنه أعلن أنه لا يتدخل بغير شؤون أفغانستان فأولاً ليس كل المجاهدين تابعين للملا محمد عمر بل هناك عدة من الجبهات والساحات ممن ليسوا تحته ولم يتم استشارتهم وهذا ينقض كلامك.</w:t>
      </w:r>
    </w:p>
    <w:p w:rsidR="00173902" w:rsidRPr="00ED6E37" w:rsidRDefault="00173902" w:rsidP="00173902">
      <w:pPr>
        <w:bidi/>
        <w:jc w:val="both"/>
        <w:rPr>
          <w:rFonts w:ascii="AAA GoldenLotus" w:hAnsi="AAA GoldenLotus" w:cs="AAA GoldenLotus"/>
          <w:sz w:val="32"/>
          <w:szCs w:val="32"/>
          <w:rtl/>
          <w:cs/>
        </w:rPr>
      </w:pPr>
    </w:p>
    <w:p w:rsidR="00700210" w:rsidRDefault="00700210" w:rsidP="00ED6E37">
      <w:pPr>
        <w:bidi/>
        <w:jc w:val="both"/>
        <w:rPr>
          <w:rFonts w:ascii="AAA GoldenLotus" w:hAnsi="AAA GoldenLotus" w:cs="AAA GoldenLotus"/>
          <w:sz w:val="32"/>
          <w:szCs w:val="32"/>
          <w:rtl/>
          <w:cs/>
        </w:rPr>
      </w:pPr>
      <w:r w:rsidRPr="00ED6E37">
        <w:rPr>
          <w:rFonts w:ascii="AAA GoldenLotus" w:hAnsi="AAA GoldenLotus" w:cs="AAA GoldenLotus"/>
          <w:sz w:val="32"/>
          <w:szCs w:val="32"/>
          <w:rtl/>
          <w:cs/>
        </w:rPr>
        <w:t xml:space="preserve">والأمر الأخر أن كل متأمل يعلم يقينا أن تصريحات الطالبان بخصوص أن هدفهم إنشاء دولة في أفغانستان مستقلة وعدم التدخل في الدول الأخرى يعلم أن هذا كلام من قبيل السياسة الشرعية البحته لتفريق الأعداء عنهم وأنه ليس موجه للمسلمين فضلا عن المجاهدين بل هم من أول من آوى وناصر المجاهدين وكلنا يعلم أن القاعدة المبايعين للملا محمد عمر والذين قَبِلَ ببيعتهم منذ زمن الشيخ أسامة ولا زالوا باقين على بيعتهم وفروعها منتشرة في كل مكان وأنت تقر بذلك فكيف نحمل كلامهم </w:t>
      </w:r>
      <w:r w:rsidRPr="00ED6E37">
        <w:rPr>
          <w:rFonts w:ascii="Times New Roman" w:hAnsi="Times New Roman" w:cs="Times New Roman" w:hint="cs"/>
          <w:sz w:val="32"/>
          <w:szCs w:val="32"/>
          <w:rtl/>
        </w:rPr>
        <w:t>–</w:t>
      </w:r>
      <w:r w:rsidRPr="00ED6E37">
        <w:rPr>
          <w:rFonts w:ascii="AAA GoldenLotus" w:hAnsi="AAA GoldenLotus" w:cs="AAA GoldenLotus"/>
          <w:sz w:val="32"/>
          <w:szCs w:val="32"/>
          <w:rtl/>
          <w:cs/>
        </w:rPr>
        <w:t xml:space="preserve">أي الطالبان- على حقيقته ولا نحمله على السياسة الشرعية ونحن نقر أن أتباعه من تنظيم القاعدة منتشرين في الأرض يقاتلون أعداء الله وكذلك كلنا يعلم بيعة مجموعات من طالبان باكستان </w:t>
      </w:r>
      <w:r w:rsidRPr="00ED6E37">
        <w:rPr>
          <w:rFonts w:ascii="AAA GoldenLotus" w:hAnsi="AAA GoldenLotus" w:cs="AAA GoldenLotus"/>
          <w:sz w:val="32"/>
          <w:szCs w:val="32"/>
          <w:rtl/>
          <w:cs/>
        </w:rPr>
        <w:lastRenderedPageBreak/>
        <w:t>لهم وكل هؤلاء خارج أفغانستان وكذلك فالملا  محمد عمر يولي عليهم الأمراء والولاة وهم خارج أفغانستان "كما في تأمير أمير طالبان باكستان" بل إن كل متابع لسياسة الطالبان من إبان وجود الشيخ أسامة عندهم قبل أفغانستان يعلم أنهم يستعملون نفس هذه السياسة لقطع الطريق على التجييش ضدهم ومحاولة تفريق الأعداء عنهم.</w:t>
      </w:r>
    </w:p>
    <w:p w:rsidR="00173902" w:rsidRPr="00ED6E37" w:rsidRDefault="00173902" w:rsidP="00173902">
      <w:pPr>
        <w:bidi/>
        <w:jc w:val="both"/>
        <w:rPr>
          <w:rFonts w:ascii="AAA GoldenLotus" w:hAnsi="AAA GoldenLotus" w:cs="AAA GoldenLotus"/>
          <w:sz w:val="32"/>
          <w:szCs w:val="32"/>
          <w:rtl/>
          <w:cs/>
        </w:rPr>
      </w:pPr>
    </w:p>
    <w:p w:rsidR="00173902" w:rsidRDefault="00700210" w:rsidP="00ED6E37">
      <w:pPr>
        <w:bidi/>
        <w:jc w:val="both"/>
        <w:rPr>
          <w:rFonts w:ascii="AAA GoldenLotus" w:hAnsi="AAA GoldenLotus" w:cs="AAA GoldenLotus"/>
          <w:sz w:val="32"/>
          <w:szCs w:val="32"/>
          <w:rtl/>
          <w:cs/>
        </w:rPr>
      </w:pPr>
      <w:r w:rsidRPr="00ED6E37">
        <w:rPr>
          <w:rFonts w:ascii="AAA GoldenLotus" w:hAnsi="AAA GoldenLotus" w:cs="AAA GoldenLotus"/>
          <w:sz w:val="32"/>
          <w:szCs w:val="32"/>
          <w:rtl/>
          <w:cs/>
        </w:rPr>
        <w:t xml:space="preserve">وقد حدثني أحد قادة الجهاد في هذا الزمن ممن صاحب الشيخ أسامة تقبله الله وممن قابل الملا محمد عمر مراراً أن الطالبان يقولون: أن علينا أن نعمل على التمكُن في أفغانستان وعلى كل أهل مصر من الأمصار من المجاهدين أن يتمكنوا في مصْرِهِم ثم يتم الإجتماع من أهل الحل والعقد من جمهور المسلمين والقيام بالخلافة .ا.هـ  </w:t>
      </w:r>
    </w:p>
    <w:p w:rsidR="00700210" w:rsidRPr="00ED6E37" w:rsidRDefault="00700210" w:rsidP="00173902">
      <w:pPr>
        <w:bidi/>
        <w:jc w:val="both"/>
        <w:rPr>
          <w:rFonts w:ascii="AAA GoldenLotus" w:hAnsi="AAA GoldenLotus" w:cs="AAA GoldenLotus"/>
          <w:sz w:val="32"/>
          <w:szCs w:val="32"/>
          <w:rtl/>
          <w:cs/>
        </w:rPr>
      </w:pPr>
      <w:r w:rsidRPr="00ED6E37">
        <w:rPr>
          <w:rFonts w:ascii="AAA GoldenLotus" w:hAnsi="AAA GoldenLotus" w:cs="AAA GoldenLotus"/>
          <w:sz w:val="32"/>
          <w:szCs w:val="32"/>
          <w:rtl/>
          <w:cs/>
        </w:rPr>
        <w:t xml:space="preserve">فكل من نسب إلى الطالبان أنهم ينأون بأنفسهم عن غيرهم من المسلمين في بقاع الأرض وأنه ليس من مشروعهم عودة الخلافة وهم من ضحوا بما ضحوا به فقد ظلمهم وكذب عليهم وأفتراء والله المستعان . </w:t>
      </w:r>
    </w:p>
    <w:p w:rsidR="00700210" w:rsidRDefault="00700210" w:rsidP="00ED6E37">
      <w:pPr>
        <w:bidi/>
        <w:jc w:val="both"/>
        <w:rPr>
          <w:rFonts w:ascii="AAA GoldenLotus" w:hAnsi="AAA GoldenLotus" w:cs="AAA GoldenLotus"/>
          <w:sz w:val="32"/>
          <w:szCs w:val="32"/>
          <w:rtl/>
          <w:cs/>
        </w:rPr>
      </w:pPr>
      <w:r w:rsidRPr="00173902">
        <w:rPr>
          <w:rFonts w:ascii="AAA GoldenLotus" w:hAnsi="AAA GoldenLotus" w:cs="AAA GoldenLotus"/>
          <w:sz w:val="32"/>
          <w:szCs w:val="32"/>
          <w:rtl/>
          <w:cs/>
        </w:rPr>
        <w:t>أما الجواب على الأمر الثاني فمن خلال عدة نقاط:</w:t>
      </w:r>
    </w:p>
    <w:p w:rsidR="00173902" w:rsidRPr="00173902" w:rsidRDefault="00173902" w:rsidP="00173902">
      <w:pPr>
        <w:bidi/>
        <w:jc w:val="both"/>
        <w:rPr>
          <w:rFonts w:ascii="AAA GoldenLotus" w:hAnsi="AAA GoldenLotus" w:cs="AAA GoldenLotus"/>
          <w:sz w:val="32"/>
          <w:szCs w:val="32"/>
          <w:rtl/>
          <w:cs/>
        </w:rPr>
      </w:pPr>
    </w:p>
    <w:p w:rsidR="00700210" w:rsidRPr="00173902" w:rsidRDefault="00700210" w:rsidP="00173902">
      <w:pPr>
        <w:pStyle w:val="a7"/>
        <w:numPr>
          <w:ilvl w:val="0"/>
          <w:numId w:val="4"/>
        </w:numPr>
        <w:bidi/>
        <w:spacing w:after="200" w:line="276" w:lineRule="auto"/>
        <w:rPr>
          <w:rFonts w:ascii="AAA GoldenLotus" w:hAnsi="AAA GoldenLotus" w:cs="AAA GoldenLotus"/>
          <w:sz w:val="32"/>
          <w:szCs w:val="32"/>
          <w:rtl/>
          <w:cs/>
        </w:rPr>
      </w:pPr>
      <w:r w:rsidRPr="00173902">
        <w:rPr>
          <w:rFonts w:ascii="AAA GoldenLotus" w:hAnsi="AAA GoldenLotus" w:cs="AAA GoldenLotus"/>
          <w:sz w:val="32"/>
          <w:szCs w:val="32"/>
          <w:rtl/>
        </w:rPr>
        <w:t xml:space="preserve">أولاً عليك أن تعلم أن أهل الحل والعقد الذين يتم إستشارتهم لم يقل أحدٌ أنه يلزم أن يكون كل واحد منهم بقدرته أن يكون له من السلطان والشوكة ما يستطيع به وحده تحقيق مقاصد الخلافة كاملةً من تحكيم الشريعة وغيرها وإنما المقصود بهم الذين كلً منهم له شوكة ونكاية نسبية أو كلمته مسموعة بين فئام من الناس بحيث إذا إجتمعت كلمتهم جميعاً تحصّل من إجتماعهم التمكين والسلطان والشوكة الغالبة التي يمكن بها تحقيق مقاصد الخلافة وهذا أمره ظاهر لمن تأمله فمثالاً عمر بن الخطاب رضي الله عنه لا يشك أحداً أنه من أهل الحل والعقد ومع هذا يقول شيخ الإسلام ابن تيمية </w:t>
      </w:r>
      <w:r w:rsidRPr="00173902">
        <w:rPr>
          <w:rFonts w:ascii="AAA GoldenLotus" w:hAnsi="AAA GoldenLotus" w:cs="AAA GoldenLotus"/>
          <w:sz w:val="32"/>
          <w:szCs w:val="32"/>
          <w:rtl/>
          <w:cs/>
        </w:rPr>
        <w:t>رحمه الله: "</w:t>
      </w:r>
      <w:r w:rsidRPr="00173902">
        <w:rPr>
          <w:rFonts w:ascii="AAA GoldenLotus" w:eastAsia="Calibri" w:hAnsi="AAA GoldenLotus" w:cs="AAA GoldenLotus"/>
          <w:sz w:val="32"/>
          <w:szCs w:val="32"/>
          <w:rtl/>
        </w:rPr>
        <w:t>ولو</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قُدِّر</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أن</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عمر</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وطائفة</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معه</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بايعوه</w:t>
      </w:r>
      <w:r w:rsidRPr="00173902">
        <w:rPr>
          <w:rFonts w:ascii="AAA GoldenLotus" w:eastAsia="Calibri" w:hAnsi="AAA GoldenLotus" w:cs="AAA GoldenLotus"/>
          <w:sz w:val="32"/>
          <w:szCs w:val="32"/>
        </w:rPr>
        <w:t xml:space="preserve"> - </w:t>
      </w:r>
      <w:r w:rsidRPr="00173902">
        <w:rPr>
          <w:rFonts w:ascii="AAA GoldenLotus" w:eastAsia="Calibri" w:hAnsi="AAA GoldenLotus" w:cs="AAA GoldenLotus"/>
          <w:sz w:val="32"/>
          <w:szCs w:val="32"/>
          <w:rtl/>
        </w:rPr>
        <w:t>أي</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أبا</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بكر</w:t>
      </w:r>
      <w:r w:rsidRPr="00173902">
        <w:rPr>
          <w:rFonts w:ascii="AAA GoldenLotus" w:eastAsia="Calibri" w:hAnsi="AAA GoldenLotus" w:cs="AAA GoldenLotus"/>
          <w:sz w:val="32"/>
          <w:szCs w:val="32"/>
        </w:rPr>
        <w:t xml:space="preserve"> - </w:t>
      </w:r>
      <w:r w:rsidRPr="00173902">
        <w:rPr>
          <w:rFonts w:ascii="AAA GoldenLotus" w:eastAsia="Calibri" w:hAnsi="AAA GoldenLotus" w:cs="AAA GoldenLotus"/>
          <w:sz w:val="32"/>
          <w:szCs w:val="32"/>
          <w:rtl/>
        </w:rPr>
        <w:t>وامتنع</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الصحابة</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عن</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البيعة</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لم</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يصر</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إمامًا</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بذلك</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وإنما</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صار</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إمامًا</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بمبايعة</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جمهور</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الصحابة</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الذين</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هم</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أهل</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lastRenderedPageBreak/>
        <w:t>القدرة</w:t>
      </w:r>
      <w:r w:rsidRPr="00173902">
        <w:rPr>
          <w:rFonts w:ascii="AAA GoldenLotus" w:eastAsia="Calibri" w:hAnsi="AAA GoldenLotus" w:cs="AAA GoldenLotus"/>
          <w:sz w:val="32"/>
          <w:szCs w:val="32"/>
        </w:rPr>
        <w:t xml:space="preserve"> </w:t>
      </w:r>
      <w:r w:rsidRPr="00173902">
        <w:rPr>
          <w:rFonts w:ascii="AAA GoldenLotus" w:eastAsia="Calibri" w:hAnsi="AAA GoldenLotus" w:cs="AAA GoldenLotus"/>
          <w:sz w:val="32"/>
          <w:szCs w:val="32"/>
          <w:rtl/>
        </w:rPr>
        <w:t>والشوكة)</w:t>
      </w:r>
      <w:r w:rsidRPr="00173902">
        <w:rPr>
          <w:rFonts w:ascii="AAA GoldenLotus" w:eastAsia="Calibri" w:hAnsi="AAA GoldenLotus" w:cs="AAA GoldenLotus"/>
          <w:sz w:val="32"/>
          <w:szCs w:val="32"/>
        </w:rPr>
        <w:t>.</w:t>
      </w:r>
      <w:r w:rsidRPr="00173902">
        <w:rPr>
          <w:rFonts w:ascii="AAA GoldenLotus" w:eastAsia="Calibri" w:hAnsi="AAA GoldenLotus" w:cs="AAA GoldenLotus"/>
          <w:sz w:val="32"/>
          <w:szCs w:val="32"/>
          <w:rtl/>
        </w:rPr>
        <w:t>أ</w:t>
      </w:r>
      <w:r w:rsidRPr="00173902">
        <w:rPr>
          <w:rFonts w:ascii="AAA GoldenLotus" w:eastAsia="Calibri" w:hAnsi="AAA GoldenLotus" w:cs="AAA GoldenLotus"/>
          <w:sz w:val="32"/>
          <w:szCs w:val="32"/>
        </w:rPr>
        <w:t>.</w:t>
      </w:r>
      <w:r w:rsidRPr="00173902">
        <w:rPr>
          <w:rFonts w:ascii="AAA GoldenLotus" w:eastAsia="Calibri" w:hAnsi="AAA GoldenLotus" w:cs="AAA GoldenLotus"/>
          <w:sz w:val="32"/>
          <w:szCs w:val="32"/>
          <w:rtl/>
        </w:rPr>
        <w:t>هـ</w:t>
      </w:r>
      <w:r w:rsidRPr="00173902">
        <w:rPr>
          <w:rFonts w:ascii="AAA GoldenLotus" w:hAnsi="AAA GoldenLotus" w:cs="AAA GoldenLotus"/>
          <w:sz w:val="32"/>
          <w:szCs w:val="32"/>
          <w:rtl/>
          <w:cs/>
        </w:rPr>
        <w:t xml:space="preserve">  </w:t>
      </w:r>
      <w:r w:rsidR="00173902">
        <w:rPr>
          <w:rFonts w:ascii="AAA GoldenLotus" w:hAnsi="AAA GoldenLotus" w:cs="AAA GoldenLotus"/>
          <w:sz w:val="32"/>
          <w:szCs w:val="32"/>
          <w:rtl/>
          <w:cs/>
        </w:rPr>
        <w:br/>
      </w:r>
      <w:r w:rsidR="00173902">
        <w:rPr>
          <w:rFonts w:ascii="AAA GoldenLotus" w:hAnsi="AAA GoldenLotus" w:cs="AAA GoldenLotus" w:hint="cs"/>
          <w:sz w:val="32"/>
          <w:szCs w:val="32"/>
          <w:rtl/>
          <w:cs/>
        </w:rPr>
        <w:br/>
      </w:r>
      <w:r w:rsidRPr="00173902">
        <w:rPr>
          <w:rFonts w:ascii="AAA GoldenLotus" w:hAnsi="AAA GoldenLotus" w:cs="AAA GoldenLotus"/>
          <w:sz w:val="32"/>
          <w:szCs w:val="32"/>
          <w:rtl/>
          <w:cs/>
        </w:rPr>
        <w:t xml:space="preserve">فتأمل أن عمر بن الخطاب وهو من هو  بل وطائفة معه بايعوه أي أبو بكر فلا تتم البيعة بهم بل لا تتم إلا بجمهور الصحابة الذين هم أهل الحل والعقد فهل يقول عاقل أن عمر وهؤلاء الطائفة ليسوا من أهل الحل والعقد والمشورة بحجة أن شوكتهم لن يتحقيق بها مقاصد الخلافة وبناءً على ذلك فلا يتم مشاورتهم عند إختيار الخليفة!!؟ </w:t>
      </w:r>
      <w:r w:rsidR="00173902">
        <w:rPr>
          <w:rFonts w:ascii="AAA GoldenLotus" w:hAnsi="AAA GoldenLotus" w:cs="AAA GoldenLotus"/>
          <w:sz w:val="32"/>
          <w:szCs w:val="32"/>
          <w:rtl/>
          <w:cs/>
        </w:rPr>
        <w:br/>
      </w:r>
      <w:r w:rsidR="00173902">
        <w:rPr>
          <w:rFonts w:ascii="AAA GoldenLotus" w:hAnsi="AAA GoldenLotus" w:cs="AAA GoldenLotus" w:hint="cs"/>
          <w:sz w:val="32"/>
          <w:szCs w:val="32"/>
          <w:rtl/>
          <w:cs/>
        </w:rPr>
        <w:br/>
      </w:r>
      <w:r w:rsidR="00173902">
        <w:rPr>
          <w:rFonts w:ascii="AAA GoldenLotus" w:hAnsi="AAA GoldenLotus" w:cs="AAA GoldenLotus" w:hint="cs"/>
          <w:sz w:val="32"/>
          <w:szCs w:val="32"/>
          <w:rtl/>
          <w:cs/>
        </w:rPr>
        <w:br/>
      </w:r>
      <w:r w:rsidR="00173902">
        <w:rPr>
          <w:rFonts w:ascii="AAA GoldenLotus" w:hAnsi="AAA GoldenLotus" w:cs="AAA GoldenLotus" w:hint="cs"/>
          <w:sz w:val="32"/>
          <w:szCs w:val="32"/>
          <w:rtl/>
          <w:cs/>
        </w:rPr>
        <w:br/>
      </w:r>
      <w:r w:rsidRPr="00173902">
        <w:rPr>
          <w:rFonts w:ascii="AAA GoldenLotus" w:hAnsi="AAA GoldenLotus" w:cs="AAA GoldenLotus"/>
          <w:sz w:val="32"/>
          <w:szCs w:val="32"/>
          <w:rtl/>
          <w:cs/>
        </w:rPr>
        <w:t>فهذا يدل على عدم فهم صحيح للمعنى الذي ذكره أهل العلم لأهل الحل والعقد ولو لم نعتد بالإستشارة في الخلافة إلا بمن يكون له من الشوكة والغلبة ما يستطيع به بسط السيطرة التامة على الناس فلن نعتد بأحد أبدا ولا يقول بذلك عاقل!!؟</w:t>
      </w:r>
      <w:r w:rsidR="00173902">
        <w:rPr>
          <w:rFonts w:ascii="AAA GoldenLotus" w:hAnsi="AAA GoldenLotus" w:cs="AAA GoldenLotus" w:hint="cs"/>
          <w:sz w:val="32"/>
          <w:szCs w:val="32"/>
          <w:rtl/>
          <w:cs/>
        </w:rPr>
        <w:br/>
      </w:r>
    </w:p>
    <w:p w:rsidR="00700210" w:rsidRPr="00173902" w:rsidRDefault="00700210" w:rsidP="00173902">
      <w:pPr>
        <w:pStyle w:val="a7"/>
        <w:bidi/>
        <w:rPr>
          <w:rFonts w:ascii="AAA GoldenLotus" w:hAnsi="AAA GoldenLotus" w:cs="AAA GoldenLotus"/>
          <w:sz w:val="32"/>
          <w:szCs w:val="32"/>
          <w:rtl/>
          <w:cs/>
        </w:rPr>
      </w:pPr>
      <w:r w:rsidRPr="00173902">
        <w:rPr>
          <w:rFonts w:ascii="AAA GoldenLotus" w:hAnsi="AAA GoldenLotus" w:cs="AAA GoldenLotus"/>
          <w:sz w:val="32"/>
          <w:szCs w:val="32"/>
          <w:rtl/>
          <w:cs/>
        </w:rPr>
        <w:t>فعليك أخي الغالي أن تُرَاجِع وتَتَأمّل في معنى أهل الحل والعقد الذي أردناه وكلام أهل العلم فيه وما المقصود منه لتعرف أن قادة الجهاد سواءاً في تنظيم القاعدة بأفرعه أو</w:t>
      </w:r>
      <w:r w:rsidR="00173902">
        <w:rPr>
          <w:rFonts w:ascii="AAA GoldenLotus" w:hAnsi="AAA GoldenLotus" w:cs="AAA GoldenLotus" w:hint="cs"/>
          <w:sz w:val="32"/>
          <w:szCs w:val="32"/>
          <w:rtl/>
          <w:cs/>
        </w:rPr>
        <w:t xml:space="preserve"> </w:t>
      </w:r>
      <w:r w:rsidRPr="00173902">
        <w:rPr>
          <w:rFonts w:ascii="AAA GoldenLotus" w:hAnsi="AAA GoldenLotus" w:cs="AAA GoldenLotus"/>
          <w:sz w:val="32"/>
          <w:szCs w:val="32"/>
          <w:rtl/>
          <w:cs/>
        </w:rPr>
        <w:t>غيرهم من أسود الجهاد الذين دوخوا أمريكا وأرعبوا دول الردة وزلزلوها أنهم من أولى من يدخل في أهل الحل والعقد ومن أنكر هذا بعد ذلك فلا نقول إلا الله المستعان !!</w:t>
      </w:r>
      <w:r w:rsidR="00173902">
        <w:rPr>
          <w:rFonts w:ascii="AAA GoldenLotus" w:hAnsi="AAA GoldenLotus" w:cs="AAA GoldenLotus" w:hint="cs"/>
          <w:sz w:val="32"/>
          <w:szCs w:val="32"/>
          <w:rtl/>
          <w:cs/>
        </w:rPr>
        <w:br/>
      </w:r>
    </w:p>
    <w:p w:rsidR="00700210" w:rsidRPr="00173902" w:rsidRDefault="00700210" w:rsidP="00ED6E37">
      <w:pPr>
        <w:pStyle w:val="a7"/>
        <w:bidi/>
        <w:ind w:firstLine="720"/>
        <w:jc w:val="both"/>
        <w:rPr>
          <w:rFonts w:ascii="AAA GoldenLotus" w:hAnsi="AAA GoldenLotus" w:cs="AAA GoldenLotus"/>
          <w:sz w:val="32"/>
          <w:szCs w:val="32"/>
          <w:rtl/>
          <w:cs/>
        </w:rPr>
      </w:pPr>
      <w:r w:rsidRPr="00173902">
        <w:rPr>
          <w:rFonts w:ascii="AAA GoldenLotus" w:hAnsi="AAA GoldenLotus" w:cs="AAA GoldenLotus"/>
          <w:sz w:val="32"/>
          <w:szCs w:val="32"/>
          <w:rtl/>
          <w:cs/>
        </w:rPr>
        <w:lastRenderedPageBreak/>
        <w:t xml:space="preserve">فأهل الحل والعقد </w:t>
      </w:r>
      <w:r w:rsidRPr="00173902">
        <w:rPr>
          <w:rFonts w:ascii="AAA GoldenLotus" w:hAnsi="AAA GoldenLotus" w:cs="AAA GoldenLotus"/>
          <w:sz w:val="32"/>
          <w:szCs w:val="32"/>
          <w:rtl/>
        </w:rPr>
        <w:t>هم أصحاب الشوكة والكلمة المسموعة كما حددهم بعض العلماء بأنهم : ( العلماء والرؤساء ووجهاء الناس ) فهم</w:t>
      </w:r>
      <w:r w:rsidRPr="00173902">
        <w:rPr>
          <w:rFonts w:ascii="AAA GoldenLotus" w:hAnsi="AAA GoldenLotus" w:cs="AAA GoldenLotus"/>
          <w:sz w:val="32"/>
          <w:szCs w:val="32"/>
          <w:rtl/>
          <w:cs/>
        </w:rPr>
        <w:t xml:space="preserve"> كل من وجد له شوكة وغلبة ولو كانت نسبية أو كان له كلمة مسموعة على عدد من المسلمين كالعلماء ونحوهم فهؤلاء من أهل الحل والعقد وكلما كان لأحدهم شوكة أكبر كلما كان دخوله من باب أولى وأحرى </w:t>
      </w:r>
      <w:r w:rsidR="000E6B76">
        <w:rPr>
          <w:rFonts w:ascii="Times New Roman" w:hAnsi="Times New Roman" w:cs="Times New Roman"/>
          <w:sz w:val="32"/>
          <w:szCs w:val="32"/>
        </w:rPr>
        <w:t>–</w:t>
      </w:r>
      <w:r w:rsidRPr="00173902">
        <w:rPr>
          <w:rFonts w:ascii="AAA GoldenLotus" w:hAnsi="AAA GoldenLotus" w:cs="AAA GoldenLotus"/>
          <w:sz w:val="32"/>
          <w:szCs w:val="32"/>
          <w:rtl/>
          <w:cs/>
        </w:rPr>
        <w:t xml:space="preserve"> ولا</w:t>
      </w:r>
      <w:r w:rsidR="000E6B76">
        <w:rPr>
          <w:rFonts w:ascii="AAA GoldenLotus" w:hAnsi="AAA GoldenLotus" w:cs="AAA GoldenLotus" w:hint="cs"/>
          <w:sz w:val="32"/>
          <w:szCs w:val="32"/>
          <w:rtl/>
          <w:cs/>
        </w:rPr>
        <w:t xml:space="preserve"> </w:t>
      </w:r>
      <w:r w:rsidRPr="00173902">
        <w:rPr>
          <w:rFonts w:ascii="AAA GoldenLotus" w:hAnsi="AAA GoldenLotus" w:cs="AAA GoldenLotus"/>
          <w:sz w:val="32"/>
          <w:szCs w:val="32"/>
          <w:rtl/>
          <w:cs/>
        </w:rPr>
        <w:t>يعترض على ذلك بأنه يوجد من المرتدين والمنافقين من له مثل ذلك فإنه يعلم أن اشتراط الإسلام أمر بديهي لذلك وكلما كان المرء قريباً من الحق والتوحيد والجهاد كان أدعى لدخوله فيهم ولأخذ رأيه وإستشارته والإعتبار به في مثل ذلك</w:t>
      </w:r>
      <w:r w:rsidRPr="00173902">
        <w:rPr>
          <w:rFonts w:ascii="AAA GoldenLotus" w:hAnsi="AAA GoldenLotus" w:cs="AAA GoldenLotus"/>
          <w:sz w:val="32"/>
          <w:szCs w:val="32"/>
        </w:rPr>
        <w:t xml:space="preserve">- </w:t>
      </w:r>
      <w:r w:rsidRPr="00173902">
        <w:rPr>
          <w:rFonts w:ascii="AAA GoldenLotus" w:hAnsi="AAA GoldenLotus" w:cs="AAA GoldenLotus"/>
          <w:sz w:val="32"/>
          <w:szCs w:val="32"/>
          <w:rtl/>
          <w:cs/>
        </w:rPr>
        <w:t xml:space="preserve"> فمتى ما إستطعنا أن نجمع منهم </w:t>
      </w:r>
      <w:r w:rsidRPr="00173902">
        <w:rPr>
          <w:rFonts w:ascii="Times New Roman" w:hAnsi="Times New Roman" w:cs="Times New Roman" w:hint="cs"/>
          <w:sz w:val="32"/>
          <w:szCs w:val="32"/>
          <w:rtl/>
        </w:rPr>
        <w:t>–</w:t>
      </w:r>
      <w:r w:rsidRPr="00173902">
        <w:rPr>
          <w:rFonts w:ascii="AAA GoldenLotus" w:hAnsi="AAA GoldenLotus" w:cs="AAA GoldenLotus"/>
          <w:sz w:val="32"/>
          <w:szCs w:val="32"/>
          <w:rtl/>
          <w:cs/>
        </w:rPr>
        <w:t xml:space="preserve">أي أصحاب شوكة النكاية- القدر الكافي للحصول من مجموعهم على شوكة التمكين لبسط السيطرة على بلاد المسلمين أو سوادها الأعظم فحينها نكون قد أقمنا الخلافة على وجهها المطلوب وإن إستطعنا أن نجمع منهم من نستطيع بهم بسط السيطرة على جزء من الأرض فهي إمارة من الإمارات فهذا هو المعنى الذي أردناه لأهل الشوكة والقدرة .  </w:t>
      </w:r>
    </w:p>
    <w:p w:rsidR="00700210" w:rsidRPr="00173902" w:rsidRDefault="00700210" w:rsidP="00ED6E37">
      <w:pPr>
        <w:pStyle w:val="a7"/>
        <w:numPr>
          <w:ilvl w:val="0"/>
          <w:numId w:val="4"/>
        </w:numPr>
        <w:bidi/>
        <w:spacing w:after="200" w:line="276" w:lineRule="auto"/>
        <w:jc w:val="both"/>
        <w:rPr>
          <w:rFonts w:ascii="AAA GoldenLotus" w:hAnsi="AAA GoldenLotus" w:cs="AAA GoldenLotus"/>
          <w:sz w:val="32"/>
          <w:szCs w:val="32"/>
        </w:rPr>
      </w:pPr>
      <w:r w:rsidRPr="00173902">
        <w:rPr>
          <w:rFonts w:ascii="AAA GoldenLotus" w:hAnsi="AAA GoldenLotus" w:cs="AAA GoldenLotus"/>
          <w:sz w:val="32"/>
          <w:szCs w:val="32"/>
          <w:rtl/>
        </w:rPr>
        <w:t>أنه ليس بصحيح أن كل هؤلاء الذين تم ذكرهم لا يوجد منهم من له من الشوكة والقدرة الشوكة الغالبة ولا يقيمون الحدود فالإخوة في الصومال مثلاً وصلوا إلى هذه الشوكة في مناطقهم وهم يحكمون شرع الله عز</w:t>
      </w:r>
      <w:r w:rsidR="000E6B76">
        <w:rPr>
          <w:rFonts w:ascii="AAA GoldenLotus" w:hAnsi="AAA GoldenLotus" w:cs="AAA GoldenLotus" w:hint="cs"/>
          <w:sz w:val="32"/>
          <w:szCs w:val="32"/>
          <w:rtl/>
        </w:rPr>
        <w:t xml:space="preserve"> </w:t>
      </w:r>
      <w:r w:rsidRPr="00173902">
        <w:rPr>
          <w:rFonts w:ascii="AAA GoldenLotus" w:hAnsi="AAA GoldenLotus" w:cs="AAA GoldenLotus"/>
          <w:sz w:val="32"/>
          <w:szCs w:val="32"/>
          <w:rtl/>
        </w:rPr>
        <w:t>وجل منذ سنوات هذا فضلا عن الطالبان في أفغانستان بل إنه يوجد منهم كذلك في الشام ممن ليسوا تابعين للدولة وإن شئت فتواصل مع من تعرفهم من جبهة أنصار الدين ليخبروك عن المناطق التي يتم فيها تحكيم الشريعة من قبلهم مع إخوانهم المجاهدون في خارج مناطق سيطرة الدولة وكل هذا ينقض ما قلته.</w:t>
      </w:r>
      <w:r w:rsidR="000E6B76">
        <w:rPr>
          <w:rFonts w:ascii="AAA GoldenLotus" w:hAnsi="AAA GoldenLotus" w:cs="AAA GoldenLotus" w:hint="cs"/>
          <w:sz w:val="32"/>
          <w:szCs w:val="32"/>
          <w:rtl/>
        </w:rPr>
        <w:br/>
      </w:r>
    </w:p>
    <w:p w:rsidR="00700210" w:rsidRPr="00173902" w:rsidRDefault="00700210" w:rsidP="000E6B76">
      <w:pPr>
        <w:pStyle w:val="a7"/>
        <w:numPr>
          <w:ilvl w:val="0"/>
          <w:numId w:val="4"/>
        </w:numPr>
        <w:bidi/>
        <w:spacing w:after="200" w:line="276" w:lineRule="auto"/>
        <w:rPr>
          <w:rFonts w:ascii="AAA GoldenLotus" w:hAnsi="AAA GoldenLotus" w:cs="AAA GoldenLotus"/>
          <w:sz w:val="32"/>
          <w:szCs w:val="32"/>
        </w:rPr>
      </w:pPr>
      <w:r w:rsidRPr="00173902">
        <w:rPr>
          <w:rFonts w:ascii="AAA GoldenLotus" w:hAnsi="AAA GoldenLotus" w:cs="AAA GoldenLotus"/>
          <w:sz w:val="32"/>
          <w:szCs w:val="32"/>
          <w:rtl/>
        </w:rPr>
        <w:t xml:space="preserve">أنه لو افترضنا جدلاً صحة هذا الإشتراط ـ وهو غير صحيح كما تم توضيحه ـ ولو افترضنا كذلك أنه لم يوجد من لديهم هذا الإشتراط </w:t>
      </w:r>
      <w:r w:rsidRPr="00173902">
        <w:rPr>
          <w:rFonts w:ascii="AAA GoldenLotus" w:hAnsi="AAA GoldenLotus" w:cs="AAA GoldenLotus"/>
          <w:sz w:val="32"/>
          <w:szCs w:val="32"/>
        </w:rPr>
        <w:t xml:space="preserve"> </w:t>
      </w:r>
      <w:r w:rsidRPr="00173902">
        <w:rPr>
          <w:rFonts w:ascii="AAA GoldenLotus" w:hAnsi="AAA GoldenLotus" w:cs="AAA GoldenLotus"/>
          <w:sz w:val="32"/>
          <w:szCs w:val="32"/>
          <w:rtl/>
        </w:rPr>
        <w:t xml:space="preserve">ـ وهم موجودون كما بينا ـ فهذا عليك لا لك لأنك إذا كنت تقر بعدم وجود شوكة وغلبة تامة في هذه المناطق لأحد فعلام تلزمون الناس بالبيعة مع أنه لا غلبة لكم في هذه المناطق ولا لأحد </w:t>
      </w:r>
      <w:r w:rsidRPr="00173902">
        <w:rPr>
          <w:rFonts w:ascii="AAA GoldenLotus" w:hAnsi="AAA GoldenLotus" w:cs="AAA GoldenLotus"/>
          <w:sz w:val="32"/>
          <w:szCs w:val="32"/>
          <w:rtl/>
        </w:rPr>
        <w:lastRenderedPageBreak/>
        <w:t>والمناطق التي هكذا لا</w:t>
      </w:r>
      <w:r w:rsidR="000E6B76">
        <w:rPr>
          <w:rFonts w:ascii="AAA GoldenLotus" w:hAnsi="AAA GoldenLotus" w:cs="AAA GoldenLotus" w:hint="cs"/>
          <w:sz w:val="32"/>
          <w:szCs w:val="32"/>
          <w:rtl/>
        </w:rPr>
        <w:t xml:space="preserve"> </w:t>
      </w:r>
      <w:r w:rsidRPr="00173902">
        <w:rPr>
          <w:rFonts w:ascii="AAA GoldenLotus" w:hAnsi="AAA GoldenLotus" w:cs="AAA GoldenLotus"/>
          <w:sz w:val="32"/>
          <w:szCs w:val="32"/>
          <w:rtl/>
        </w:rPr>
        <w:t>يتم إلزام أحد فيها بالبيعة لأحد وذلك كحال أبي بصير وأبي جندل بن سهيل بن عمرو ومن معهم رضي الله عنهم أجمعين حينما كانا يقاتلان المشركين ويقطعان الطريق عليهم ولم يكونا داخلين في دولة النبوة فلم يلتزما بالإتفاقات التي بين النبي صلى الله عليه وسلم وبين المشركين لأنهم لم يكونوا داخلين تحت المناطق التي تسيطر عليها دولة النبوة فتأمل أخي .</w:t>
      </w:r>
      <w:r w:rsidR="000E6B76">
        <w:rPr>
          <w:rFonts w:ascii="AAA GoldenLotus" w:hAnsi="AAA GoldenLotus" w:cs="AAA GoldenLotus" w:hint="cs"/>
          <w:sz w:val="32"/>
          <w:szCs w:val="32"/>
          <w:rtl/>
        </w:rPr>
        <w:br/>
      </w:r>
    </w:p>
    <w:p w:rsidR="00700210" w:rsidRPr="00173902" w:rsidRDefault="00700210" w:rsidP="000E6B76">
      <w:pPr>
        <w:pStyle w:val="a7"/>
        <w:numPr>
          <w:ilvl w:val="0"/>
          <w:numId w:val="4"/>
        </w:numPr>
        <w:bidi/>
        <w:spacing w:after="200" w:line="276" w:lineRule="auto"/>
        <w:rPr>
          <w:rFonts w:ascii="AAA GoldenLotus" w:hAnsi="AAA GoldenLotus" w:cs="AAA GoldenLotus"/>
          <w:sz w:val="32"/>
          <w:szCs w:val="32"/>
        </w:rPr>
      </w:pPr>
      <w:r w:rsidRPr="00173902">
        <w:rPr>
          <w:rFonts w:ascii="AAA GoldenLotus" w:hAnsi="AAA GoldenLotus" w:cs="AAA GoldenLotus"/>
          <w:sz w:val="32"/>
          <w:szCs w:val="32"/>
          <w:rtl/>
        </w:rPr>
        <w:t>وكذلك من قصة أبي بصير يظهر بطلان دعوى أن كل الجماعات قد بطلت بيعاتها وتوجَّب عليها وعلى أفرادها المبايعة لمن ترون خلافته.</w:t>
      </w:r>
      <w:r w:rsidR="000E6B76">
        <w:rPr>
          <w:rFonts w:ascii="AAA GoldenLotus" w:hAnsi="AAA GoldenLotus" w:cs="AAA GoldenLotus" w:hint="cs"/>
          <w:sz w:val="32"/>
          <w:szCs w:val="32"/>
          <w:rtl/>
        </w:rPr>
        <w:br/>
      </w:r>
    </w:p>
    <w:p w:rsidR="00700210" w:rsidRPr="00173902" w:rsidRDefault="00700210" w:rsidP="00ED6E37">
      <w:pPr>
        <w:pStyle w:val="a7"/>
        <w:numPr>
          <w:ilvl w:val="0"/>
          <w:numId w:val="4"/>
        </w:numPr>
        <w:bidi/>
        <w:spacing w:after="200" w:line="276" w:lineRule="auto"/>
        <w:jc w:val="both"/>
        <w:rPr>
          <w:rFonts w:ascii="AAA GoldenLotus" w:hAnsi="AAA GoldenLotus" w:cs="AAA GoldenLotus"/>
          <w:sz w:val="32"/>
          <w:szCs w:val="32"/>
          <w:rtl/>
          <w:cs/>
        </w:rPr>
      </w:pPr>
      <w:r w:rsidRPr="00173902">
        <w:rPr>
          <w:rFonts w:ascii="AAA GoldenLotus" w:hAnsi="AAA GoldenLotus" w:cs="AAA GoldenLotus"/>
          <w:sz w:val="32"/>
          <w:szCs w:val="32"/>
          <w:rtl/>
        </w:rPr>
        <w:t>وختام هذا الجواب هناك سؤال: نرى دول العالم المجرمة تحشد لقتال إخواننا في الدولة، - نسأل الله أن يكون في عون إخواننا وأن يرد كيد الكافرين في نحورهم- لكن لو اضطرت الدولة إلى الرجوع إلى سياسة الكلب والبرغوث فهل ستبقى خلافتها ملزمة لكل المسلمين على وجه الأرض أم لا؟ إذا قلت نعم فما الفرق بينك وبين جماعات الخلافة التي تعلن خلافتها على أفراد معدودين المنتشرة على مدى التاريخ؟</w:t>
      </w:r>
      <w:r w:rsidRPr="00173902">
        <w:rPr>
          <w:rFonts w:ascii="AAA GoldenLotus" w:hAnsi="AAA GoldenLotus" w:cs="AAA GoldenLotus"/>
          <w:sz w:val="32"/>
          <w:szCs w:val="32"/>
          <w:rtl/>
          <w:cs/>
        </w:rPr>
        <w:t xml:space="preserve"> والتي كان من ضمنها الخليفة الذي بويع وهو لاجيء في لندن.</w:t>
      </w:r>
    </w:p>
    <w:p w:rsidR="00700210" w:rsidRPr="00700210" w:rsidRDefault="00ED6E37" w:rsidP="00ED6E37">
      <w:pPr>
        <w:pStyle w:val="a7"/>
        <w:tabs>
          <w:tab w:val="left" w:pos="6480"/>
        </w:tabs>
        <w:bidi/>
        <w:jc w:val="both"/>
        <w:rPr>
          <w:rFonts w:ascii="AAA GoldenLotus" w:hAnsi="AAA GoldenLotus" w:cs="AAA GoldenLotus"/>
          <w:color w:val="FF0000"/>
          <w:sz w:val="32"/>
          <w:szCs w:val="32"/>
          <w:rtl/>
          <w:cs/>
        </w:rPr>
      </w:pPr>
      <w:r>
        <w:rPr>
          <w:rFonts w:ascii="AAA GoldenLotus" w:hAnsi="AAA GoldenLotus" w:cs="AAA GoldenLotus"/>
          <w:color w:val="FF0000"/>
          <w:sz w:val="32"/>
          <w:szCs w:val="32"/>
        </w:rPr>
        <w:tab/>
      </w:r>
    </w:p>
    <w:p w:rsidR="000F2B63" w:rsidRDefault="000F2B63">
      <w:pPr>
        <w:rPr>
          <w:rFonts w:ascii="AAA GoldenLotus" w:hAnsi="AAA GoldenLotus" w:cs="AAA GoldenLotus"/>
          <w:color w:val="FF0000"/>
          <w:sz w:val="36"/>
          <w:szCs w:val="36"/>
          <w:rtl/>
          <w:cs/>
        </w:rPr>
      </w:pPr>
      <w:r>
        <w:rPr>
          <w:rFonts w:ascii="AAA GoldenLotus" w:hAnsi="AAA GoldenLotus" w:cs="AAA GoldenLotus"/>
          <w:color w:val="FF0000"/>
          <w:sz w:val="36"/>
          <w:szCs w:val="36"/>
          <w:rtl/>
        </w:rPr>
        <w:br w:type="page"/>
      </w:r>
    </w:p>
    <w:p w:rsidR="00700210" w:rsidRDefault="00700210" w:rsidP="00ED6E37">
      <w:pPr>
        <w:pStyle w:val="a7"/>
        <w:bidi/>
        <w:jc w:val="both"/>
        <w:rPr>
          <w:rFonts w:ascii="AAA GoldenLotus" w:hAnsi="AAA GoldenLotus" w:cs="AAA GoldenLotus"/>
          <w:color w:val="FF0000"/>
          <w:sz w:val="32"/>
          <w:szCs w:val="32"/>
          <w:rtl/>
        </w:rPr>
      </w:pPr>
      <w:r w:rsidRPr="005D6022">
        <w:rPr>
          <w:rFonts w:ascii="AAA GoldenLotus" w:hAnsi="AAA GoldenLotus" w:cs="AAA GoldenLotus"/>
          <w:color w:val="FF0000"/>
          <w:sz w:val="36"/>
          <w:szCs w:val="36"/>
          <w:rtl/>
          <w:cs/>
        </w:rPr>
        <w:lastRenderedPageBreak/>
        <w:t>ثم قال :</w:t>
      </w:r>
      <w:r w:rsidRPr="00700210">
        <w:rPr>
          <w:rFonts w:ascii="AAA GoldenLotus" w:hAnsi="AAA GoldenLotus" w:cs="AAA GoldenLotus"/>
          <w:color w:val="FF0000"/>
          <w:sz w:val="36"/>
          <w:szCs w:val="36"/>
          <w:rtl/>
          <w:cs/>
        </w:rPr>
        <w:t xml:space="preserve"> </w:t>
      </w:r>
      <w:r w:rsidRPr="00700210">
        <w:rPr>
          <w:rFonts w:ascii="AAA GoldenLotus" w:hAnsi="AAA GoldenLotus" w:cs="AAA GoldenLotus"/>
          <w:sz w:val="32"/>
          <w:szCs w:val="32"/>
        </w:rPr>
        <w:t>]</w:t>
      </w:r>
      <w:r w:rsidRPr="000E6B76">
        <w:rPr>
          <w:rFonts w:ascii="Traditional Arabic" w:hAnsi="Traditional Arabic" w:cs="Traditional Arabic"/>
          <w:sz w:val="36"/>
          <w:szCs w:val="36"/>
          <w:rtl/>
          <w:cs/>
        </w:rPr>
        <w:t>ﺍﻟﻮﻗﻔﺔ ﺍﻟﺮﺍﺑﻌﺔ : ﻭﻫﻲ ﻣﺴﺄﻟﺔ ﻣﻬﻤﺔ ﻗﻞ ﻣﻦ ﺗﻨﺒﻪ ﻟﻬﺎ ﻭﻫﻲ ﺃﻥ ﻫﻨﺎﻙ ﻓﺮﻕ ﺑﻴﻦ ﻣﺴﺄﻟﺔ " ﺇﻋﺎﺩﺓ ﺍﻟﺨﻼﻓﺔ " ﻭﺑﻴﻦ ﻣﺴﺄﻟﺔ "ﺍﻧﻌﻘﺎﺩ ﺍﻟﺨﻼﻓﺔ " ﻓﺈﻋﺎﺩﺓ ﺍﻟﺨﻼﻓﺔ ﻻ ﻳﺸﺘﺮﻁ ﻓﻴﻬﺎ ﻣﺎ ﻳﺸﺘﺮﻁ ﻓﻲ ﺍﺧﺘﻴﺎﺭ ﺍﻟﺨﻠﻴﻔﺔ ﻭﺍﻟﺨﻠﻂ ﺑﻴﻨﻬﻤﺎ ﺳﺒﺐ ﻛﺜﻴﺮﺍ ﻣﻦ ﺍﻹﺷﻜﺎﻟﻴﺎﺕ ﻟﺪﻯ ﻛﺜﻴﺮ ﻣﻦ ﺍﻟﺸﺒﺎﺏ  ﺍﻟﻤﺠﺎﻫﺪﻳﻦ</w:t>
      </w:r>
      <w:r w:rsidRPr="00700210">
        <w:rPr>
          <w:rFonts w:ascii="AAA GoldenLotus" w:hAnsi="AAA GoldenLotus" w:cs="AAA GoldenLotus"/>
          <w:sz w:val="32"/>
          <w:szCs w:val="32"/>
          <w:rtl/>
          <w:cs/>
        </w:rPr>
        <w:t>.</w:t>
      </w:r>
      <w:r w:rsidRPr="00700210">
        <w:rPr>
          <w:rFonts w:ascii="AAA GoldenLotus" w:hAnsi="AAA GoldenLotus" w:cs="AAA GoldenLotus"/>
          <w:sz w:val="32"/>
          <w:szCs w:val="32"/>
        </w:rPr>
        <w:t>[</w:t>
      </w:r>
    </w:p>
    <w:p w:rsidR="000E6B76" w:rsidRPr="00700210" w:rsidRDefault="000E6B76" w:rsidP="000E6B76">
      <w:pPr>
        <w:pStyle w:val="a7"/>
        <w:bidi/>
        <w:jc w:val="both"/>
        <w:rPr>
          <w:rFonts w:ascii="AAA GoldenLotus" w:hAnsi="AAA GoldenLotus" w:cs="AAA GoldenLotus"/>
          <w:color w:val="FF0000"/>
          <w:sz w:val="32"/>
          <w:szCs w:val="32"/>
        </w:rPr>
      </w:pPr>
    </w:p>
    <w:p w:rsidR="00700210" w:rsidRPr="000E6B76" w:rsidRDefault="00700210" w:rsidP="00ED6E37">
      <w:pPr>
        <w:bidi/>
        <w:spacing w:after="0"/>
        <w:jc w:val="both"/>
        <w:rPr>
          <w:rFonts w:ascii="AAA GoldenLotus" w:hAnsi="AAA GoldenLotus" w:cs="AAA GoldenLotus"/>
          <w:sz w:val="32"/>
          <w:szCs w:val="32"/>
          <w:rtl/>
        </w:rPr>
      </w:pPr>
      <w:r w:rsidRPr="000E6B76">
        <w:rPr>
          <w:rFonts w:ascii="AAA GoldenLotus" w:hAnsi="AAA GoldenLotus" w:cs="AAA GoldenLotus"/>
          <w:sz w:val="32"/>
          <w:szCs w:val="32"/>
          <w:rtl/>
        </w:rPr>
        <w:t>جواب الوقفة الرابعة: في الحقيقة أني لم أستطع ان أستوعب هذه الفقرة فلم يسبق لي أن رأيت أحدأ من أهل العلم ذكر هذا التفريق فضلاً أن أكون وجدت دليلاً يدل على وجود فرق بينهما فياحبذا أن تدلنا على موطن التفريق بينهما من كتب أهل العلم وعلى كل حال أحب أن أسأل الأخ هل يمكن أن تعود الخلافة دون أن تنعقد؟ فإن قلت بل يحتاج لإعادتها أن تنعقد فإذاً نقول ما هو الدليل على إلغاء هذه الشروط؟ ومن سبق إلى هذا من أهل العلم!؟</w:t>
      </w:r>
    </w:p>
    <w:p w:rsidR="000E6B76" w:rsidRDefault="000E6B76" w:rsidP="000E6B76">
      <w:pPr>
        <w:bidi/>
        <w:spacing w:after="0"/>
        <w:jc w:val="both"/>
        <w:rPr>
          <w:rFonts w:ascii="AAA GoldenLotus" w:hAnsi="AAA GoldenLotus" w:cs="AAA GoldenLotus"/>
          <w:color w:val="FF0000"/>
          <w:sz w:val="32"/>
          <w:szCs w:val="32"/>
          <w:rtl/>
        </w:rPr>
      </w:pPr>
    </w:p>
    <w:p w:rsidR="000E6B76" w:rsidRDefault="000E6B76" w:rsidP="000E6B76">
      <w:pPr>
        <w:bidi/>
        <w:spacing w:after="0"/>
        <w:jc w:val="both"/>
        <w:rPr>
          <w:rFonts w:ascii="AAA GoldenLotus" w:hAnsi="AAA GoldenLotus" w:cs="AAA GoldenLotus"/>
          <w:color w:val="FF0000"/>
          <w:sz w:val="32"/>
          <w:szCs w:val="32"/>
          <w:rtl/>
        </w:rPr>
      </w:pPr>
    </w:p>
    <w:p w:rsidR="000E6B76" w:rsidRDefault="000E6B76" w:rsidP="000E6B76">
      <w:pPr>
        <w:bidi/>
        <w:spacing w:after="0"/>
        <w:jc w:val="both"/>
        <w:rPr>
          <w:rFonts w:ascii="AAA GoldenLotus" w:hAnsi="AAA GoldenLotus" w:cs="AAA GoldenLotus"/>
          <w:color w:val="FF0000"/>
          <w:sz w:val="32"/>
          <w:szCs w:val="32"/>
          <w:rtl/>
        </w:rPr>
      </w:pPr>
    </w:p>
    <w:p w:rsidR="000E6B76" w:rsidRPr="00700210" w:rsidRDefault="000E6B76" w:rsidP="000E6B76">
      <w:pPr>
        <w:bidi/>
        <w:spacing w:after="0"/>
        <w:jc w:val="both"/>
        <w:rPr>
          <w:rFonts w:ascii="AAA GoldenLotus" w:hAnsi="AAA GoldenLotus" w:cs="AAA GoldenLotus"/>
          <w:color w:val="FF0000"/>
          <w:sz w:val="32"/>
          <w:szCs w:val="32"/>
          <w:rtl/>
        </w:rPr>
      </w:pPr>
    </w:p>
    <w:p w:rsidR="000F2B63" w:rsidRDefault="000F2B63">
      <w:pPr>
        <w:rPr>
          <w:rFonts w:ascii="AAA GoldenLotus" w:hAnsi="AAA GoldenLotus" w:cs="AAA GoldenLotus"/>
          <w:color w:val="FF0000"/>
          <w:sz w:val="32"/>
          <w:szCs w:val="32"/>
          <w:rtl/>
        </w:rPr>
      </w:pPr>
      <w:r>
        <w:rPr>
          <w:rFonts w:ascii="AAA GoldenLotus" w:hAnsi="AAA GoldenLotus" w:cs="AAA GoldenLotus"/>
          <w:color w:val="FF0000"/>
          <w:sz w:val="32"/>
          <w:szCs w:val="32"/>
          <w:rtl/>
        </w:rPr>
        <w:br w:type="page"/>
      </w:r>
    </w:p>
    <w:p w:rsidR="00700210" w:rsidRPr="00700210" w:rsidRDefault="00700210" w:rsidP="00ED6E37">
      <w:pPr>
        <w:bidi/>
        <w:spacing w:after="0"/>
        <w:jc w:val="both"/>
        <w:rPr>
          <w:rFonts w:ascii="AAA GoldenLotus" w:hAnsi="AAA GoldenLotus" w:cs="AAA GoldenLotus"/>
          <w:color w:val="FF0000"/>
          <w:sz w:val="28"/>
          <w:szCs w:val="28"/>
        </w:rPr>
      </w:pPr>
      <w:r w:rsidRPr="00700210">
        <w:rPr>
          <w:rFonts w:ascii="AAA GoldenLotus" w:hAnsi="AAA GoldenLotus" w:cs="AAA GoldenLotus"/>
          <w:color w:val="FF0000"/>
          <w:sz w:val="32"/>
          <w:szCs w:val="32"/>
          <w:rtl/>
        </w:rPr>
        <w:lastRenderedPageBreak/>
        <w:t xml:space="preserve">ثم قال: </w:t>
      </w:r>
      <w:r w:rsidRPr="00700210">
        <w:rPr>
          <w:rFonts w:ascii="AAA GoldenLotus" w:hAnsi="AAA GoldenLotus" w:cs="AAA GoldenLotus"/>
          <w:color w:val="FF0000"/>
          <w:sz w:val="32"/>
          <w:szCs w:val="32"/>
        </w:rPr>
        <w:t xml:space="preserve"> </w:t>
      </w:r>
      <w:r w:rsidRPr="00700210">
        <w:rPr>
          <w:rFonts w:ascii="AAA GoldenLotus" w:hAnsi="AAA GoldenLotus" w:cs="AAA GoldenLotus"/>
          <w:sz w:val="28"/>
          <w:szCs w:val="28"/>
        </w:rPr>
        <w:t>]</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ﻟﻮﻗﻔﺔ</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ﻟﺨﺎﻣﺴﺔ</w:t>
      </w:r>
      <w:r w:rsidRPr="00700210">
        <w:rPr>
          <w:rFonts w:ascii="AAA GoldenLotus" w:hAnsi="AAA GoldenLotus" w:cs="AAA GoldenLotus"/>
          <w:sz w:val="28"/>
          <w:szCs w:val="28"/>
          <w:rtl/>
          <w:cs/>
        </w:rPr>
        <w:t xml:space="preserve"> : </w:t>
      </w:r>
      <w:r w:rsidRPr="00700210">
        <w:rPr>
          <w:rFonts w:ascii="AAA GoldenLotus" w:hAnsi="AAA GoldenLotus" w:cs="AAA GoldenLotus" w:hint="cs"/>
          <w:sz w:val="28"/>
          <w:szCs w:val="28"/>
          <w:rtl/>
          <w:cs/>
        </w:rPr>
        <w:t>ﺑﻴﻦ</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ﻟﻤﺆﻟﻒ</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ﺃﻥ</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ﻧﻌﻘﺎ</w:t>
      </w:r>
      <w:r w:rsidRPr="00700210">
        <w:rPr>
          <w:rFonts w:ascii="Times New Roman" w:hAnsi="Times New Roman" w:cs="Times New Roman" w:hint="cs"/>
          <w:sz w:val="28"/>
          <w:szCs w:val="28"/>
          <w:rtl/>
          <w:cs/>
        </w:rPr>
        <w:t>ﺩ</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ﻟﺨﻼﻓﺔ</w:t>
      </w:r>
      <w:r w:rsidRPr="00700210">
        <w:rPr>
          <w:rFonts w:ascii="AAA GoldenLotus" w:hAnsi="AAA GoldenLotus" w:cs="AAA GoldenLotus"/>
          <w:sz w:val="28"/>
          <w:szCs w:val="28"/>
          <w:rtl/>
          <w:cs/>
        </w:rPr>
        <w:t xml:space="preserve"> ﺗﻜﻮ</w:t>
      </w:r>
      <w:r w:rsidRPr="00700210">
        <w:rPr>
          <w:rFonts w:ascii="Times New Roman" w:hAnsi="Times New Roman" w:cs="Times New Roman" w:hint="cs"/>
          <w:sz w:val="28"/>
          <w:szCs w:val="28"/>
          <w:rtl/>
          <w:cs/>
        </w:rPr>
        <w:t>ﻥ</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ﺑﻄﺮﻳﻘﻴﻦ</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ﺷﺮﻋﻴﻴﻦ</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ﻭ</w:t>
      </w:r>
      <w:r w:rsidRPr="00700210">
        <w:rPr>
          <w:rFonts w:ascii="AAA GoldenLotus" w:hAnsi="AAA GoldenLotus" w:cs="AAA GoldenLotus" w:hint="cs"/>
          <w:sz w:val="28"/>
          <w:szCs w:val="28"/>
          <w:rtl/>
          <w:cs/>
        </w:rPr>
        <w:t>ﻃﺮﻳﻖ</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ﻏﻴﺮ</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ﺷﺮﻋﻲ</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ﻟﻜﻨﻪ</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ﻳﻌﺘﺪ</w:t>
      </w:r>
      <w:r w:rsidRPr="00700210">
        <w:rPr>
          <w:rFonts w:ascii="AAA GoldenLotus" w:hAnsi="AAA GoldenLotus" w:cs="AAA GoldenLotus"/>
          <w:sz w:val="28"/>
          <w:szCs w:val="28"/>
          <w:rtl/>
          <w:cs/>
        </w:rPr>
        <w:t xml:space="preserve"> ﺑﻪ ﻟﻠﻀﺮ</w:t>
      </w:r>
      <w:r w:rsidRPr="00700210">
        <w:rPr>
          <w:rFonts w:ascii="Times New Roman" w:hAnsi="Times New Roman" w:cs="Times New Roman" w:hint="cs"/>
          <w:sz w:val="28"/>
          <w:szCs w:val="28"/>
          <w:rtl/>
          <w:cs/>
        </w:rPr>
        <w:t>ﻭﺭﺓ</w:t>
      </w:r>
      <w:r w:rsidRPr="00700210">
        <w:rPr>
          <w:rFonts w:ascii="AAA GoldenLotus" w:hAnsi="AAA GoldenLotus" w:cs="AAA GoldenLotus" w:hint="cs"/>
          <w:sz w:val="28"/>
          <w:szCs w:val="28"/>
          <w:rtl/>
          <w:cs/>
        </w:rPr>
        <w:t>،</w:t>
      </w:r>
      <w:r w:rsidRPr="00700210">
        <w:rPr>
          <w:rFonts w:ascii="AAA GoldenLotus" w:hAnsi="AAA GoldenLotus" w:cs="AAA GoldenLotus"/>
          <w:sz w:val="28"/>
          <w:szCs w:val="28"/>
          <w:rtl/>
          <w:cs/>
        </w:rPr>
        <w:t xml:space="preserve"> ﻓﻠﻨﻔﺘﺮ</w:t>
      </w:r>
      <w:r w:rsidRPr="00700210">
        <w:rPr>
          <w:rFonts w:ascii="Times New Roman" w:hAnsi="Times New Roman" w:cs="Times New Roman" w:hint="cs"/>
          <w:sz w:val="28"/>
          <w:szCs w:val="28"/>
          <w:rtl/>
          <w:cs/>
        </w:rPr>
        <w:t>ﺽ</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ﺃﻥ</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ﻟﺪ</w:t>
      </w:r>
      <w:r w:rsidRPr="00700210">
        <w:rPr>
          <w:rFonts w:ascii="Times New Roman" w:hAnsi="Times New Roman" w:cs="Times New Roman" w:hint="cs"/>
          <w:sz w:val="28"/>
          <w:szCs w:val="28"/>
          <w:rtl/>
          <w:cs/>
        </w:rPr>
        <w:t>ﻭ</w:t>
      </w:r>
      <w:r w:rsidRPr="00700210">
        <w:rPr>
          <w:rFonts w:ascii="AAA GoldenLotus" w:hAnsi="AAA GoldenLotus" w:cs="AAA GoldenLotus" w:hint="cs"/>
          <w:sz w:val="28"/>
          <w:szCs w:val="28"/>
          <w:rtl/>
          <w:cs/>
        </w:rPr>
        <w:t>ﻟﺔ</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ﻹﺳﻼﻣﻴﺔ</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ﻓﻲ</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ﻟﻌﺮ</w:t>
      </w:r>
      <w:r w:rsidRPr="00700210">
        <w:rPr>
          <w:rFonts w:ascii="Times New Roman" w:hAnsi="Times New Roman" w:cs="Times New Roman" w:hint="cs"/>
          <w:sz w:val="28"/>
          <w:szCs w:val="28"/>
          <w:rtl/>
          <w:cs/>
        </w:rPr>
        <w:t>ﺍﻕ</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ﻭﺍ</w:t>
      </w:r>
      <w:r w:rsidRPr="00700210">
        <w:rPr>
          <w:rFonts w:ascii="AAA GoldenLotus" w:hAnsi="AAA GoldenLotus" w:cs="AAA GoldenLotus" w:hint="cs"/>
          <w:sz w:val="28"/>
          <w:szCs w:val="28"/>
          <w:rtl/>
          <w:cs/>
        </w:rPr>
        <w:t>ﻟﺸﺎ</w:t>
      </w:r>
      <w:r w:rsidRPr="00700210">
        <w:rPr>
          <w:rFonts w:ascii="Times New Roman" w:hAnsi="Times New Roman" w:cs="Times New Roman" w:hint="cs"/>
          <w:sz w:val="28"/>
          <w:szCs w:val="28"/>
          <w:rtl/>
          <w:cs/>
        </w:rPr>
        <w:t>ﻡ</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ﻗﺎﻣﺖ</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ﺑﻄﺮﻳﻖ</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ﻟﻐﻠﺒﺔ</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ﻭﺍ</w:t>
      </w:r>
      <w:r w:rsidRPr="00700210">
        <w:rPr>
          <w:rFonts w:ascii="AAA GoldenLotus" w:hAnsi="AAA GoldenLotus" w:cs="AAA GoldenLotus" w:hint="cs"/>
          <w:sz w:val="28"/>
          <w:szCs w:val="28"/>
          <w:rtl/>
          <w:cs/>
        </w:rPr>
        <w:t>ﻟﻘﻬﺮ</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ﻓﻤﺎ</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ﻫﻮ</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ﻟﻮ</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ﺟﺐ</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ﻟﺸﺮﻋﻲ</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ﺗﺠﺎ</w:t>
      </w:r>
      <w:r w:rsidRPr="00700210">
        <w:rPr>
          <w:rFonts w:ascii="Times New Roman" w:hAnsi="Times New Roman" w:cs="Times New Roman" w:hint="cs"/>
          <w:sz w:val="28"/>
          <w:szCs w:val="28"/>
          <w:rtl/>
          <w:cs/>
        </w:rPr>
        <w:t>ﻩ</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ﻟﺠﻤﺎﻋﺎ</w:t>
      </w:r>
      <w:r w:rsidRPr="00700210">
        <w:rPr>
          <w:rFonts w:ascii="Times New Roman" w:hAnsi="Times New Roman" w:cs="Times New Roman" w:hint="cs"/>
          <w:sz w:val="28"/>
          <w:szCs w:val="28"/>
          <w:rtl/>
          <w:cs/>
        </w:rPr>
        <w:t>ﺕ</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ﻟﺠﻬﺎ</w:t>
      </w:r>
      <w:r w:rsidRPr="00700210">
        <w:rPr>
          <w:rFonts w:ascii="Times New Roman" w:hAnsi="Times New Roman" w:cs="Times New Roman" w:hint="cs"/>
          <w:sz w:val="28"/>
          <w:szCs w:val="28"/>
          <w:rtl/>
          <w:cs/>
        </w:rPr>
        <w:t>ﺩ</w:t>
      </w:r>
      <w:r w:rsidRPr="00700210">
        <w:rPr>
          <w:rFonts w:ascii="AAA GoldenLotus" w:hAnsi="AAA GoldenLotus" w:cs="AAA GoldenLotus" w:hint="cs"/>
          <w:sz w:val="28"/>
          <w:szCs w:val="28"/>
          <w:rtl/>
          <w:cs/>
        </w:rPr>
        <w:t>ﻳﺔ</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ﻓﻲ</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ﺃ</w:t>
      </w:r>
      <w:r w:rsidRPr="00700210">
        <w:rPr>
          <w:rFonts w:ascii="AAA GoldenLotus" w:hAnsi="AAA GoldenLotus" w:cs="AAA GoldenLotus" w:hint="cs"/>
          <w:sz w:val="28"/>
          <w:szCs w:val="28"/>
          <w:rtl/>
          <w:cs/>
        </w:rPr>
        <w:t>ﻣﺎﻛﻦ</w:t>
      </w:r>
      <w:r w:rsidRPr="00700210">
        <w:rPr>
          <w:rFonts w:ascii="AAA GoldenLotus" w:hAnsi="AAA GoldenLotus" w:cs="AAA GoldenLotus"/>
          <w:sz w:val="28"/>
          <w:szCs w:val="28"/>
          <w:rtl/>
          <w:cs/>
        </w:rPr>
        <w:t xml:space="preserve"> ﺳﻴﻄﺮ</w:t>
      </w:r>
      <w:r w:rsidRPr="00700210">
        <w:rPr>
          <w:rFonts w:ascii="Times New Roman" w:hAnsi="Times New Roman" w:cs="Times New Roman" w:hint="cs"/>
          <w:sz w:val="28"/>
          <w:szCs w:val="28"/>
          <w:rtl/>
          <w:cs/>
        </w:rPr>
        <w:t>ﺓ</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ﻟﺪ</w:t>
      </w:r>
      <w:r w:rsidRPr="00700210">
        <w:rPr>
          <w:rFonts w:ascii="Times New Roman" w:hAnsi="Times New Roman" w:cs="Times New Roman" w:hint="cs"/>
          <w:sz w:val="28"/>
          <w:szCs w:val="28"/>
          <w:rtl/>
          <w:cs/>
        </w:rPr>
        <w:t>ﻭ</w:t>
      </w:r>
      <w:r w:rsidRPr="00700210">
        <w:rPr>
          <w:rFonts w:ascii="AAA GoldenLotus" w:hAnsi="AAA GoldenLotus" w:cs="AAA GoldenLotus" w:hint="cs"/>
          <w:sz w:val="28"/>
          <w:szCs w:val="28"/>
          <w:rtl/>
          <w:cs/>
        </w:rPr>
        <w:t>ﻟﺔ</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ﻹﺳﻼﻣﻴﺔ</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ﻭ</w:t>
      </w:r>
      <w:r w:rsidRPr="00700210">
        <w:rPr>
          <w:rFonts w:ascii="AAA GoldenLotus" w:hAnsi="AAA GoldenLotus" w:cs="AAA GoldenLotus" w:hint="cs"/>
          <w:sz w:val="28"/>
          <w:szCs w:val="28"/>
          <w:rtl/>
          <w:cs/>
        </w:rPr>
        <w:t>ﻋﻠﻰ</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ﺭﺃ</w:t>
      </w:r>
      <w:r w:rsidRPr="00700210">
        <w:rPr>
          <w:rFonts w:ascii="AAA GoldenLotus" w:hAnsi="AAA GoldenLotus" w:cs="AAA GoldenLotus" w:hint="cs"/>
          <w:sz w:val="28"/>
          <w:szCs w:val="28"/>
          <w:rtl/>
          <w:cs/>
        </w:rPr>
        <w:t>ﺳﻬﻢ</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ﻗﺎﻋﺪ</w:t>
      </w:r>
      <w:r w:rsidRPr="00700210">
        <w:rPr>
          <w:rFonts w:ascii="Times New Roman" w:hAnsi="Times New Roman" w:cs="Times New Roman" w:hint="cs"/>
          <w:sz w:val="28"/>
          <w:szCs w:val="28"/>
          <w:rtl/>
          <w:cs/>
        </w:rPr>
        <w:t>ﺓ</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ﻟﺸﺎ</w:t>
      </w:r>
      <w:r w:rsidRPr="00700210">
        <w:rPr>
          <w:rFonts w:ascii="Times New Roman" w:hAnsi="Times New Roman" w:cs="Times New Roman" w:hint="cs"/>
          <w:sz w:val="28"/>
          <w:szCs w:val="28"/>
          <w:rtl/>
          <w:cs/>
        </w:rPr>
        <w:t>ﻡ</w:t>
      </w:r>
      <w:r w:rsidRPr="00700210">
        <w:rPr>
          <w:rFonts w:ascii="AAA GoldenLotus" w:hAnsi="AAA GoldenLotus" w:cs="AAA GoldenLotus" w:hint="cs"/>
          <w:sz w:val="28"/>
          <w:szCs w:val="28"/>
          <w:rtl/>
          <w:cs/>
        </w:rPr>
        <w:t>؟؟</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ﺃ</w:t>
      </w:r>
      <w:r w:rsidRPr="00700210">
        <w:rPr>
          <w:rFonts w:ascii="AAA GoldenLotus" w:hAnsi="AAA GoldenLotus" w:cs="AAA GoldenLotus" w:hint="cs"/>
          <w:sz w:val="28"/>
          <w:szCs w:val="28"/>
          <w:rtl/>
          <w:cs/>
        </w:rPr>
        <w:t>ﻟﻴﺴﺖ</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ﻟﻐﻠﺒﺔ</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ﻟﻠﺪ</w:t>
      </w:r>
      <w:r w:rsidRPr="00700210">
        <w:rPr>
          <w:rFonts w:ascii="Times New Roman" w:hAnsi="Times New Roman" w:cs="Times New Roman" w:hint="cs"/>
          <w:sz w:val="28"/>
          <w:szCs w:val="28"/>
          <w:rtl/>
          <w:cs/>
        </w:rPr>
        <w:t>ﻭ</w:t>
      </w:r>
      <w:r w:rsidRPr="00700210">
        <w:rPr>
          <w:rFonts w:ascii="AAA GoldenLotus" w:hAnsi="AAA GoldenLotus" w:cs="AAA GoldenLotus" w:hint="cs"/>
          <w:sz w:val="28"/>
          <w:szCs w:val="28"/>
          <w:rtl/>
          <w:cs/>
        </w:rPr>
        <w:t>ﻟﺔ</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ﻹﺳﻼﻣ</w:t>
      </w:r>
      <w:r w:rsidRPr="00700210">
        <w:rPr>
          <w:rFonts w:ascii="AAA GoldenLotus" w:hAnsi="AAA GoldenLotus" w:cs="AAA GoldenLotus"/>
          <w:sz w:val="28"/>
          <w:szCs w:val="28"/>
          <w:rtl/>
          <w:cs/>
        </w:rPr>
        <w:t>ﻴﺔ ﻓﻠﻤﺎ</w:t>
      </w:r>
      <w:r w:rsidRPr="00700210">
        <w:rPr>
          <w:rFonts w:ascii="Times New Roman" w:hAnsi="Times New Roman" w:cs="Times New Roman" w:hint="cs"/>
          <w:sz w:val="28"/>
          <w:szCs w:val="28"/>
          <w:rtl/>
          <w:cs/>
        </w:rPr>
        <w:t>ﺫﺍ</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ﻻ</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ﻳﺘﻢ</w:t>
      </w:r>
      <w:r w:rsidRPr="00700210">
        <w:rPr>
          <w:rFonts w:ascii="AAA GoldenLotus" w:hAnsi="AAA GoldenLotus" w:cs="AAA GoldenLotus"/>
          <w:sz w:val="28"/>
          <w:szCs w:val="28"/>
          <w:rtl/>
          <w:cs/>
        </w:rPr>
        <w:t xml:space="preserve"> ﻣﻨﺎﺻﺤﺔ ﻗﺎﻋﺪ</w:t>
      </w:r>
      <w:r w:rsidRPr="00700210">
        <w:rPr>
          <w:rFonts w:ascii="Times New Roman" w:hAnsi="Times New Roman" w:cs="Times New Roman" w:hint="cs"/>
          <w:sz w:val="28"/>
          <w:szCs w:val="28"/>
          <w:rtl/>
          <w:cs/>
        </w:rPr>
        <w:t>ﺓ</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ﻟﺸﺎ</w:t>
      </w:r>
      <w:r w:rsidRPr="00700210">
        <w:rPr>
          <w:rFonts w:ascii="Times New Roman" w:hAnsi="Times New Roman" w:cs="Times New Roman" w:hint="cs"/>
          <w:sz w:val="28"/>
          <w:szCs w:val="28"/>
          <w:rtl/>
          <w:cs/>
        </w:rPr>
        <w:t>ﻡ</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ﺑﺒﻴﻌﺔ</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ﻟﺪ</w:t>
      </w:r>
      <w:r w:rsidRPr="00700210">
        <w:rPr>
          <w:rFonts w:ascii="Times New Roman" w:hAnsi="Times New Roman" w:cs="Times New Roman" w:hint="cs"/>
          <w:sz w:val="28"/>
          <w:szCs w:val="28"/>
          <w:rtl/>
          <w:cs/>
        </w:rPr>
        <w:t>ﻭ</w:t>
      </w:r>
      <w:r w:rsidRPr="00700210">
        <w:rPr>
          <w:rFonts w:ascii="AAA GoldenLotus" w:hAnsi="AAA GoldenLotus" w:cs="AAA GoldenLotus" w:hint="cs"/>
          <w:sz w:val="28"/>
          <w:szCs w:val="28"/>
          <w:rtl/>
          <w:cs/>
        </w:rPr>
        <w:t>ﻟﺔ</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ﻹﺳﻼﻣﻴﺔ</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ﻟﻠﻀﺮ</w:t>
      </w:r>
      <w:r w:rsidRPr="00700210">
        <w:rPr>
          <w:rFonts w:ascii="Times New Roman" w:hAnsi="Times New Roman" w:cs="Times New Roman" w:hint="cs"/>
          <w:sz w:val="28"/>
          <w:szCs w:val="28"/>
          <w:rtl/>
          <w:cs/>
        </w:rPr>
        <w:t>ﻭﺭﺓ</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ﻟﻤﻌﺘﺒﺮ</w:t>
      </w:r>
      <w:r w:rsidRPr="00700210">
        <w:rPr>
          <w:rFonts w:ascii="Times New Roman" w:hAnsi="Times New Roman" w:cs="Times New Roman" w:hint="cs"/>
          <w:sz w:val="28"/>
          <w:szCs w:val="28"/>
          <w:rtl/>
          <w:cs/>
        </w:rPr>
        <w:t>ﺓ</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ﺷﺮﻋﺎ</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ﻛﻤﺎ</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ﻗﺮ</w:t>
      </w:r>
      <w:r w:rsidRPr="00700210">
        <w:rPr>
          <w:rFonts w:ascii="Times New Roman" w:hAnsi="Times New Roman" w:cs="Times New Roman" w:hint="cs"/>
          <w:sz w:val="28"/>
          <w:szCs w:val="28"/>
          <w:rtl/>
          <w:cs/>
        </w:rPr>
        <w:t>ﺭﺕ</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ﺫ</w:t>
      </w:r>
      <w:r w:rsidRPr="00700210">
        <w:rPr>
          <w:rFonts w:ascii="AAA GoldenLotus" w:hAnsi="AAA GoldenLotus" w:cs="AAA GoldenLotus" w:hint="cs"/>
          <w:sz w:val="28"/>
          <w:szCs w:val="28"/>
          <w:rtl/>
          <w:cs/>
        </w:rPr>
        <w:t>ﻟﻚ،</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ﻭ</w:t>
      </w:r>
      <w:r w:rsidRPr="00700210">
        <w:rPr>
          <w:rFonts w:ascii="AAA GoldenLotus" w:hAnsi="AAA GoldenLotus" w:cs="AAA GoldenLotus" w:hint="cs"/>
          <w:sz w:val="28"/>
          <w:szCs w:val="28"/>
          <w:rtl/>
          <w:cs/>
        </w:rPr>
        <w:t>ﻣﻌﻠﻮ</w:t>
      </w:r>
      <w:r w:rsidRPr="00700210">
        <w:rPr>
          <w:rFonts w:ascii="Times New Roman" w:hAnsi="Times New Roman" w:cs="Times New Roman" w:hint="cs"/>
          <w:sz w:val="28"/>
          <w:szCs w:val="28"/>
          <w:rtl/>
          <w:cs/>
        </w:rPr>
        <w:t>ﻡ</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ﺃﻥ</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ﻃﺮﻳﻘﺔ</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ﺍ</w:t>
      </w:r>
      <w:r w:rsidRPr="00700210">
        <w:rPr>
          <w:rFonts w:ascii="AAA GoldenLotus" w:hAnsi="AAA GoldenLotus" w:cs="AAA GoldenLotus" w:hint="cs"/>
          <w:sz w:val="28"/>
          <w:szCs w:val="28"/>
          <w:rtl/>
          <w:cs/>
        </w:rPr>
        <w:t>ﻟﻐﻠﺒﺔ</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ﻭﺍ</w:t>
      </w:r>
      <w:r w:rsidRPr="00700210">
        <w:rPr>
          <w:rFonts w:ascii="AAA GoldenLotus" w:hAnsi="AAA GoldenLotus" w:cs="AAA GoldenLotus" w:hint="cs"/>
          <w:sz w:val="28"/>
          <w:szCs w:val="28"/>
          <w:rtl/>
          <w:cs/>
        </w:rPr>
        <w:t>ﻟﻘﻬﺮ</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ﻻ</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ﻳﺸﺘﺮ</w:t>
      </w:r>
      <w:r w:rsidRPr="00700210">
        <w:rPr>
          <w:rFonts w:ascii="Times New Roman" w:hAnsi="Times New Roman" w:cs="Times New Roman" w:hint="cs"/>
          <w:sz w:val="28"/>
          <w:szCs w:val="28"/>
          <w:rtl/>
          <w:cs/>
        </w:rPr>
        <w:t>ﻁ</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ﻟﻬﺎ</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ﺷﻮ</w:t>
      </w:r>
      <w:r w:rsidRPr="00700210">
        <w:rPr>
          <w:rFonts w:ascii="Times New Roman" w:hAnsi="Times New Roman" w:cs="Times New Roman" w:hint="cs"/>
          <w:sz w:val="28"/>
          <w:szCs w:val="28"/>
          <w:rtl/>
          <w:cs/>
        </w:rPr>
        <w:t>ﺭﻯ</w:t>
      </w:r>
      <w:r w:rsidRPr="00700210">
        <w:rPr>
          <w:rFonts w:ascii="AAA GoldenLotus" w:hAnsi="AAA GoldenLotus" w:cs="AAA GoldenLotus"/>
          <w:sz w:val="28"/>
          <w:szCs w:val="28"/>
          <w:rtl/>
          <w:cs/>
        </w:rPr>
        <w:t xml:space="preserve"> </w:t>
      </w:r>
      <w:r w:rsidRPr="00700210">
        <w:rPr>
          <w:rFonts w:ascii="Times New Roman" w:hAnsi="Times New Roman" w:cs="Times New Roman" w:hint="cs"/>
          <w:sz w:val="28"/>
          <w:szCs w:val="28"/>
          <w:rtl/>
          <w:cs/>
        </w:rPr>
        <w:t>ﻭ</w:t>
      </w:r>
      <w:r w:rsidRPr="00700210">
        <w:rPr>
          <w:rFonts w:ascii="AAA GoldenLotus" w:hAnsi="AAA GoldenLotus" w:cs="AAA GoldenLotus" w:hint="cs"/>
          <w:sz w:val="28"/>
          <w:szCs w:val="28"/>
          <w:rtl/>
          <w:cs/>
        </w:rPr>
        <w:t>ﻻ</w:t>
      </w:r>
      <w:r w:rsidRPr="00700210">
        <w:rPr>
          <w:rFonts w:ascii="AAA GoldenLotus" w:hAnsi="AAA GoldenLotus" w:cs="AAA GoldenLotus"/>
          <w:sz w:val="28"/>
          <w:szCs w:val="28"/>
          <w:rtl/>
          <w:cs/>
        </w:rPr>
        <w:t xml:space="preserve"> ﻏﻴﺮ</w:t>
      </w:r>
      <w:r w:rsidRPr="00700210">
        <w:rPr>
          <w:rFonts w:ascii="Times New Roman" w:hAnsi="Times New Roman" w:cs="Times New Roman" w:hint="cs"/>
          <w:sz w:val="28"/>
          <w:szCs w:val="28"/>
          <w:rtl/>
          <w:cs/>
        </w:rPr>
        <w:t>ﻩ</w:t>
      </w:r>
      <w:r w:rsidRPr="00700210">
        <w:rPr>
          <w:rFonts w:ascii="AAA GoldenLotus" w:hAnsi="AAA GoldenLotus" w:cs="AAA GoldenLotus"/>
          <w:sz w:val="28"/>
          <w:szCs w:val="28"/>
          <w:rtl/>
          <w:cs/>
        </w:rPr>
        <w:t xml:space="preserve"> .</w:t>
      </w:r>
      <w:r w:rsidRPr="00700210">
        <w:rPr>
          <w:rFonts w:ascii="AAA GoldenLotus" w:hAnsi="AAA GoldenLotus" w:cs="AAA GoldenLotus"/>
          <w:sz w:val="28"/>
          <w:szCs w:val="28"/>
        </w:rPr>
        <w:t>[</w:t>
      </w:r>
    </w:p>
    <w:p w:rsidR="000E6B76" w:rsidRDefault="000E6B76" w:rsidP="00ED6E37">
      <w:pPr>
        <w:bidi/>
        <w:jc w:val="both"/>
        <w:rPr>
          <w:rFonts w:ascii="AAA GoldenLotus" w:hAnsi="AAA GoldenLotus" w:cs="AAA GoldenLotus"/>
          <w:color w:val="FF0000"/>
          <w:sz w:val="32"/>
          <w:szCs w:val="32"/>
          <w:rtl/>
          <w:cs/>
        </w:rPr>
      </w:pPr>
    </w:p>
    <w:p w:rsidR="00700210" w:rsidRPr="000E6B76" w:rsidRDefault="00700210" w:rsidP="000E6B76">
      <w:pPr>
        <w:bidi/>
        <w:jc w:val="both"/>
        <w:rPr>
          <w:rFonts w:ascii="AAA GoldenLotus" w:hAnsi="AAA GoldenLotus" w:cs="AAA GoldenLotus"/>
          <w:sz w:val="32"/>
          <w:szCs w:val="32"/>
          <w:rtl/>
          <w:cs/>
        </w:rPr>
      </w:pPr>
      <w:r w:rsidRPr="000E6B76">
        <w:rPr>
          <w:rFonts w:ascii="AAA GoldenLotus" w:hAnsi="AAA GoldenLotus" w:cs="AAA GoldenLotus"/>
          <w:sz w:val="32"/>
          <w:szCs w:val="32"/>
          <w:rtl/>
          <w:cs/>
        </w:rPr>
        <w:t xml:space="preserve">الجواب على الوقفة الخامسة: </w:t>
      </w:r>
    </w:p>
    <w:p w:rsidR="00700210" w:rsidRPr="000E6B76" w:rsidRDefault="00700210" w:rsidP="00ED6E37">
      <w:pPr>
        <w:bidi/>
        <w:jc w:val="both"/>
        <w:rPr>
          <w:rFonts w:ascii="AAA GoldenLotus" w:hAnsi="AAA GoldenLotus" w:cs="AAA GoldenLotus"/>
          <w:sz w:val="32"/>
          <w:szCs w:val="32"/>
          <w:rtl/>
          <w:cs/>
        </w:rPr>
      </w:pPr>
      <w:r w:rsidRPr="000E6B76">
        <w:rPr>
          <w:rFonts w:ascii="AAA GoldenLotus" w:hAnsi="AAA GoldenLotus" w:cs="AAA GoldenLotus"/>
          <w:sz w:val="32"/>
          <w:szCs w:val="32"/>
          <w:rtl/>
          <w:cs/>
        </w:rPr>
        <w:t>فبيان ذلك من وجهين:</w:t>
      </w:r>
    </w:p>
    <w:p w:rsidR="00700210" w:rsidRPr="000E6B76" w:rsidRDefault="00700210" w:rsidP="000E6B76">
      <w:pPr>
        <w:pStyle w:val="a7"/>
        <w:numPr>
          <w:ilvl w:val="0"/>
          <w:numId w:val="5"/>
        </w:numPr>
        <w:bidi/>
        <w:spacing w:after="200" w:line="276" w:lineRule="auto"/>
        <w:rPr>
          <w:rFonts w:ascii="AAA GoldenLotus" w:hAnsi="AAA GoldenLotus" w:cs="AAA GoldenLotus"/>
          <w:sz w:val="32"/>
          <w:szCs w:val="32"/>
        </w:rPr>
      </w:pPr>
      <w:r w:rsidRPr="000E6B76">
        <w:rPr>
          <w:rFonts w:ascii="AAA GoldenLotus" w:hAnsi="AAA GoldenLotus" w:cs="AAA GoldenLotus"/>
          <w:sz w:val="32"/>
          <w:szCs w:val="32"/>
          <w:rtl/>
        </w:rPr>
        <w:t>بما أنك قلت أنها بالغلبة والقهر فللمتغلب بالقوة والقهر على من كانوا تحت سلطته أن يبايعوه وبيعتهم له على أنه سلطان متغلب لا على أنه خليفة على منهاج النبوة! ولذا ليس على من هم ليسوا تحت حكمه ولا سلطته مبايعته لأن الغلبة والقهر الذي هو المناط في بيعته غير متحقق وغير موجود في حق من هم خارج سلطانه. ومعلوم أن المناطق التي يتواجد فيها جماعات الجهاد سواء</w:t>
      </w:r>
      <w:r w:rsidRPr="000E6B76">
        <w:rPr>
          <w:rFonts w:ascii="AAA GoldenLotus" w:hAnsi="AAA GoldenLotus" w:cs="AAA GoldenLotus"/>
          <w:sz w:val="32"/>
          <w:szCs w:val="32"/>
          <w:highlight w:val="yellow"/>
          <w:rtl/>
        </w:rPr>
        <w:t>ً</w:t>
      </w:r>
      <w:r w:rsidRPr="000E6B76">
        <w:rPr>
          <w:rFonts w:ascii="AAA GoldenLotus" w:hAnsi="AAA GoldenLotus" w:cs="AAA GoldenLotus"/>
          <w:sz w:val="32"/>
          <w:szCs w:val="32"/>
          <w:rtl/>
        </w:rPr>
        <w:t xml:space="preserve"> أكانت تابعة للتنظيم أو غيرها كجماعات جبهة أنصار الدين لا تسيطر الدولة عليها فإذن ليس عليهم مبايعته.</w:t>
      </w:r>
      <w:r w:rsidR="000E6B76">
        <w:rPr>
          <w:rFonts w:ascii="AAA GoldenLotus" w:hAnsi="AAA GoldenLotus" w:cs="AAA GoldenLotus" w:hint="cs"/>
          <w:sz w:val="32"/>
          <w:szCs w:val="32"/>
          <w:rtl/>
        </w:rPr>
        <w:br/>
      </w:r>
    </w:p>
    <w:p w:rsidR="00700210" w:rsidRPr="000E6B76" w:rsidRDefault="00700210" w:rsidP="000E6B76">
      <w:pPr>
        <w:pStyle w:val="a7"/>
        <w:numPr>
          <w:ilvl w:val="0"/>
          <w:numId w:val="5"/>
        </w:numPr>
        <w:bidi/>
        <w:spacing w:after="200" w:line="276" w:lineRule="auto"/>
        <w:rPr>
          <w:rFonts w:ascii="AAA GoldenLotus" w:hAnsi="AAA GoldenLotus" w:cs="AAA GoldenLotus"/>
          <w:sz w:val="32"/>
          <w:szCs w:val="32"/>
          <w:rtl/>
          <w:cs/>
        </w:rPr>
      </w:pPr>
      <w:r w:rsidRPr="000E6B76">
        <w:rPr>
          <w:rFonts w:ascii="AAA GoldenLotus" w:hAnsi="AAA GoldenLotus" w:cs="AAA GoldenLotus"/>
          <w:sz w:val="32"/>
          <w:szCs w:val="32"/>
          <w:rtl/>
        </w:rPr>
        <w:t xml:space="preserve"> أنت تعلم مابينهم من خلافات وخصومه فكل واحد قد ادعى على الآخر دعاوى وأمورٍ كثيرة </w:t>
      </w:r>
      <w:r w:rsidRPr="000E6B76">
        <w:rPr>
          <w:rFonts w:ascii="AAA GoldenLotus" w:hAnsi="AAA GoldenLotus" w:cs="AAA GoldenLotus"/>
          <w:sz w:val="32"/>
          <w:szCs w:val="32"/>
          <w:rtl/>
          <w:cs/>
        </w:rPr>
        <w:t>وعلى فرض صحة دعاوى هذا الفريق أو ذاك</w:t>
      </w:r>
      <w:r w:rsidRPr="000E6B76">
        <w:rPr>
          <w:rFonts w:ascii="AAA GoldenLotus" w:hAnsi="AAA GoldenLotus" w:cs="AAA GoldenLotus"/>
          <w:sz w:val="32"/>
          <w:szCs w:val="32"/>
          <w:rtl/>
        </w:rPr>
        <w:t xml:space="preserve">- </w:t>
      </w:r>
      <w:r w:rsidRPr="000E6B76">
        <w:rPr>
          <w:rFonts w:ascii="AAA GoldenLotus" w:hAnsi="AAA GoldenLotus" w:cs="AAA GoldenLotus"/>
          <w:sz w:val="32"/>
          <w:szCs w:val="32"/>
          <w:rtl/>
          <w:cs/>
        </w:rPr>
        <w:t xml:space="preserve">وهم جميعاً يعتقدون صحة دعاواهم- فهي أمور تمنع من اجتماعهم ولذا يجب قبل كل شيء أن ينزل الطرفان فيما بينهما لشرع الله ليحكم بينهم ممن يأمن الجانبان حيفه وكون أحد الطرفين يعد نفسه دولة أو خلافة فهذا ليس دليلاً على رفض التحاكم بينهم فدولة النبوة وهي أعظم من كل دولة نزلت فيما بينها وبين يهود قريضة لحكم سعد بن معاذ رضي الله عنه ولم يكن بصفة مندوب أو مخول من </w:t>
      </w:r>
      <w:r w:rsidRPr="000E6B76">
        <w:rPr>
          <w:rFonts w:ascii="AAA GoldenLotus" w:hAnsi="AAA GoldenLotus" w:cs="AAA GoldenLotus"/>
          <w:sz w:val="32"/>
          <w:szCs w:val="32"/>
          <w:rtl/>
          <w:cs/>
        </w:rPr>
        <w:lastRenderedPageBreak/>
        <w:t>قبل دولة النبوة وإنما بصفته رجل إتفق عليه الطرفان ليحكم بينهم وكذلك نزل الخليفة علي وهو الخليفة الراشد بلا اشكال للتحاكم لكتاب الله فيما بينه وبين خصومه, وكون أحد الطرفين يتهم الطرف الآخر بأنه مرتد أو خارجي أو غير ذلك فهذا ليس حجة لرفض التحاكم لشرع الله لأمور:</w:t>
      </w:r>
      <w:r w:rsidR="000E6B76">
        <w:rPr>
          <w:rFonts w:ascii="AAA GoldenLotus" w:hAnsi="AAA GoldenLotus" w:cs="AAA GoldenLotus" w:hint="cs"/>
          <w:sz w:val="32"/>
          <w:szCs w:val="32"/>
          <w:rtl/>
          <w:cs/>
        </w:rPr>
        <w:br/>
      </w:r>
    </w:p>
    <w:p w:rsidR="00700210" w:rsidRPr="000E6B76" w:rsidRDefault="00700210" w:rsidP="000E6B76">
      <w:pPr>
        <w:pStyle w:val="a7"/>
        <w:bidi/>
        <w:rPr>
          <w:rFonts w:ascii="AAA GoldenLotus" w:hAnsi="AAA GoldenLotus" w:cs="AAA GoldenLotus"/>
          <w:sz w:val="32"/>
          <w:szCs w:val="32"/>
          <w:rtl/>
          <w:cs/>
        </w:rPr>
      </w:pPr>
      <w:r w:rsidRPr="000E6B76">
        <w:rPr>
          <w:rFonts w:ascii="AAA GoldenLotus" w:hAnsi="AAA GoldenLotus" w:cs="AAA GoldenLotus"/>
          <w:sz w:val="32"/>
          <w:szCs w:val="32"/>
          <w:rtl/>
          <w:cs/>
        </w:rPr>
        <w:t>أولاً: أنه قد تمت الدعوة لتحكيم شرع الله فيما بينهم من قبل أن يصل الأمر بينهم إلى دعاوى الردة أو الخارجية أو غير ذلك فما هي الحجة وقتها لرفض التحاكم لشرع الله !!؟</w:t>
      </w:r>
      <w:r w:rsidR="000E6B76">
        <w:rPr>
          <w:rFonts w:ascii="AAA GoldenLotus" w:hAnsi="AAA GoldenLotus" w:cs="AAA GoldenLotus" w:hint="cs"/>
          <w:sz w:val="32"/>
          <w:szCs w:val="32"/>
          <w:rtl/>
          <w:cs/>
        </w:rPr>
        <w:br/>
      </w:r>
    </w:p>
    <w:p w:rsidR="00700210" w:rsidRPr="000E6B76" w:rsidRDefault="00700210" w:rsidP="000E6B76">
      <w:pPr>
        <w:pStyle w:val="a7"/>
        <w:bidi/>
        <w:rPr>
          <w:rFonts w:ascii="AAA GoldenLotus" w:hAnsi="AAA GoldenLotus" w:cs="AAA GoldenLotus"/>
          <w:sz w:val="32"/>
          <w:szCs w:val="32"/>
          <w:rtl/>
          <w:cs/>
        </w:rPr>
      </w:pPr>
      <w:r w:rsidRPr="000E6B76">
        <w:rPr>
          <w:rFonts w:ascii="AAA GoldenLotus" w:hAnsi="AAA GoldenLotus" w:cs="AAA GoldenLotus"/>
          <w:sz w:val="32"/>
          <w:szCs w:val="32"/>
          <w:rtl/>
          <w:cs/>
        </w:rPr>
        <w:t>ثانياً: أنه يجب اثبات هذه الدعاوى بالأدلة الشرعية الواضحة الصريحة وليس بقبول دعوى أحدهما على الاخر من خلال مقاطع فيديو وذكر أحداث لا يعدوا أبلغ ما</w:t>
      </w:r>
      <w:r w:rsidR="000E6B76">
        <w:rPr>
          <w:rFonts w:ascii="AAA GoldenLotus" w:hAnsi="AAA GoldenLotus" w:cs="AAA GoldenLotus" w:hint="cs"/>
          <w:sz w:val="32"/>
          <w:szCs w:val="32"/>
          <w:rtl/>
          <w:cs/>
        </w:rPr>
        <w:t xml:space="preserve"> </w:t>
      </w:r>
      <w:r w:rsidRPr="000E6B76">
        <w:rPr>
          <w:rFonts w:ascii="AAA GoldenLotus" w:hAnsi="AAA GoldenLotus" w:cs="AAA GoldenLotus"/>
          <w:sz w:val="32"/>
          <w:szCs w:val="32"/>
          <w:rtl/>
          <w:cs/>
        </w:rPr>
        <w:t>يمكن وصفها بأنها قرائن لا</w:t>
      </w:r>
      <w:r w:rsidR="000E6B76">
        <w:rPr>
          <w:rFonts w:ascii="AAA GoldenLotus" w:hAnsi="AAA GoldenLotus" w:cs="AAA GoldenLotus" w:hint="cs"/>
          <w:sz w:val="32"/>
          <w:szCs w:val="32"/>
          <w:rtl/>
          <w:cs/>
        </w:rPr>
        <w:t xml:space="preserve"> </w:t>
      </w:r>
      <w:r w:rsidRPr="000E6B76">
        <w:rPr>
          <w:rFonts w:ascii="AAA GoldenLotus" w:hAnsi="AAA GoldenLotus" w:cs="AAA GoldenLotus"/>
          <w:sz w:val="32"/>
          <w:szCs w:val="32"/>
          <w:rtl/>
          <w:cs/>
        </w:rPr>
        <w:t>ترتقي إلى كونها أدلة فهما خصمان يجب التثبت من دعاواهما بشكل منفصل قبل بناء حكم على هذه الدعاوى وهذا يحصل في مثل هذه المحاكمة التي يحكم فيها قضاة عدول.</w:t>
      </w:r>
      <w:r w:rsidR="000E6B76">
        <w:rPr>
          <w:rFonts w:ascii="AAA GoldenLotus" w:hAnsi="AAA GoldenLotus" w:cs="AAA GoldenLotus" w:hint="cs"/>
          <w:sz w:val="32"/>
          <w:szCs w:val="32"/>
          <w:rtl/>
          <w:cs/>
        </w:rPr>
        <w:br/>
      </w:r>
    </w:p>
    <w:p w:rsidR="00700210" w:rsidRDefault="00700210" w:rsidP="00ED6E37">
      <w:pPr>
        <w:pStyle w:val="a7"/>
        <w:bidi/>
        <w:jc w:val="both"/>
        <w:rPr>
          <w:rFonts w:ascii="AAA GoldenLotus" w:hAnsi="AAA GoldenLotus" w:cs="AAA GoldenLotus"/>
          <w:sz w:val="32"/>
          <w:szCs w:val="32"/>
          <w:rtl/>
        </w:rPr>
      </w:pPr>
      <w:r w:rsidRPr="000E6B76">
        <w:rPr>
          <w:rFonts w:ascii="AAA GoldenLotus" w:hAnsi="AAA GoldenLotus" w:cs="AAA GoldenLotus"/>
          <w:sz w:val="32"/>
          <w:szCs w:val="32"/>
          <w:rtl/>
          <w:cs/>
        </w:rPr>
        <w:t>ثالثاً: أنه إذا وافق الخصم للنزول لشرع الله فيجب ذلك حتى ولم لم يكن الطرف المقابل مسلماً أصلا كما حصل للنبي صلى الله عليه وسلم مع اليهود بل لو كان الطرفين كلاهما غير مسلمين وتحاكما لشرع الله لجاز الحكم بينهم بنص كتاب الله فكيف إذا كان أحد الطرفين مسلم.</w:t>
      </w:r>
    </w:p>
    <w:p w:rsidR="000E6B76" w:rsidRPr="000E6B76" w:rsidRDefault="000E6B76" w:rsidP="000E6B76">
      <w:pPr>
        <w:pStyle w:val="a7"/>
        <w:bidi/>
        <w:jc w:val="both"/>
        <w:rPr>
          <w:rFonts w:ascii="AAA GoldenLotus" w:hAnsi="AAA GoldenLotus" w:cs="AAA GoldenLotus"/>
          <w:sz w:val="32"/>
          <w:szCs w:val="32"/>
          <w:rtl/>
        </w:rPr>
      </w:pPr>
    </w:p>
    <w:p w:rsidR="00F22A91" w:rsidRDefault="00F22A91" w:rsidP="00F22A91">
      <w:pPr>
        <w:pStyle w:val="a7"/>
        <w:bidi/>
        <w:jc w:val="both"/>
        <w:rPr>
          <w:rFonts w:ascii="AAA GoldenLotus" w:hAnsi="AAA GoldenLotus" w:cs="AAA GoldenLotus"/>
          <w:color w:val="FF0000"/>
          <w:sz w:val="32"/>
          <w:szCs w:val="32"/>
          <w:rtl/>
        </w:rPr>
      </w:pPr>
    </w:p>
    <w:p w:rsidR="00F22A91" w:rsidRDefault="00F22A91" w:rsidP="00F22A91">
      <w:pPr>
        <w:pStyle w:val="a7"/>
        <w:bidi/>
        <w:jc w:val="both"/>
        <w:rPr>
          <w:rFonts w:ascii="AAA GoldenLotus" w:hAnsi="AAA GoldenLotus" w:cs="AAA GoldenLotus"/>
          <w:color w:val="FF0000"/>
          <w:sz w:val="32"/>
          <w:szCs w:val="32"/>
          <w:rtl/>
        </w:rPr>
      </w:pPr>
    </w:p>
    <w:p w:rsidR="00700210" w:rsidRPr="00700210" w:rsidRDefault="00700210" w:rsidP="00F22A91">
      <w:pPr>
        <w:pStyle w:val="a7"/>
        <w:bidi/>
        <w:jc w:val="both"/>
        <w:rPr>
          <w:rFonts w:ascii="AAA GoldenLotus" w:hAnsi="AAA GoldenLotus" w:cs="AAA GoldenLotus"/>
          <w:color w:val="FF0000"/>
          <w:sz w:val="28"/>
          <w:szCs w:val="28"/>
          <w:rtl/>
          <w:cs/>
        </w:rPr>
      </w:pPr>
      <w:r w:rsidRPr="00700210">
        <w:rPr>
          <w:rFonts w:ascii="AAA GoldenLotus" w:hAnsi="AAA GoldenLotus" w:cs="AAA GoldenLotus"/>
          <w:color w:val="FF0000"/>
          <w:sz w:val="32"/>
          <w:szCs w:val="32"/>
          <w:rtl/>
        </w:rPr>
        <w:lastRenderedPageBreak/>
        <w:t xml:space="preserve">ثم قال: </w:t>
      </w:r>
      <w:r w:rsidRPr="00700210">
        <w:rPr>
          <w:rFonts w:ascii="AAA GoldenLotus" w:hAnsi="AAA GoldenLotus" w:cs="AAA GoldenLotus"/>
          <w:sz w:val="28"/>
          <w:szCs w:val="28"/>
        </w:rPr>
        <w:t>]</w:t>
      </w:r>
      <w:r w:rsidR="00F22A91" w:rsidRPr="00F22A91">
        <w:rPr>
          <w:rFonts w:hint="cs"/>
          <w:rtl/>
        </w:rPr>
        <w:t xml:space="preserve"> </w:t>
      </w:r>
      <w:r w:rsidR="00F22A91" w:rsidRPr="00F22A91">
        <w:rPr>
          <w:rFonts w:ascii="Traditional Arabic" w:hAnsi="Traditional Arabic" w:cs="Traditional Arabic"/>
          <w:sz w:val="36"/>
          <w:szCs w:val="36"/>
          <w:rtl/>
        </w:rPr>
        <w:t>ﺍﻟﻮﻗﻔﺔ السادسة : ﺧﺘﻢ ﺍﻟﻤﺆﻟﻒ ﻭﻓﻘﻪ ﺍﻟﻠﻪ ﻣﻘﺎﻟﻪ بعدة ﺃﺳﺌﻠﺔ ﺗﺸﺒﻪ الشروط ﺍﻟﺘﻌﺠﻴﺰﻳﺔ لانعقاد ﺍﻟﺨﻼﻓﺔ، وهذه ﻛﻠﻬﺎ شروط ﻣﺎ ﺃﻧﺰﻝ ﺍﻟﻠﻪ ﺑﻬﺎ ﻣﻦ ﺳﻠﻄﺎﻥ ﻭﻛﻞ شرط ﻟﻴﺲ ﻓﻲ كتاب ﺍﻟﻠﻪ ﻓﻬﻮ ﺑﺎﻃﻞ ﻭﺇﻥ ﻛﺎﻥ ﻣﺌﺔ شرط، ﻭﺍﻛﺘﻔﻲ ﺑﺴﺆﺍﻝ ﻭﺍﺣﺪ ﻓﻘﻂ ‏( ﻫﻞ ﻛﺎﻥ ﺍﻟﺨﻠﻴﻔﺔ ﻋﺜﻤﺎﻥ رضي ﺍﻟﻠﻪ ﻋﻨﻪ ﻳﺴﺘﻄﻴﻊ ﺃﻥ ﻳﺸﺮﺏ ﻛﺄﺱ ﻣﺎﺀ</w:t>
      </w:r>
      <w:r w:rsidR="00F22A91" w:rsidRPr="00F22A91">
        <w:rPr>
          <w:rFonts w:ascii="Traditional Arabic" w:hAnsi="Traditional Arabic" w:cs="Traditional Arabic"/>
          <w:sz w:val="36"/>
          <w:szCs w:val="36"/>
          <w:rtl/>
          <w:cs/>
        </w:rPr>
        <w:t xml:space="preserve"> </w:t>
      </w:r>
      <w:r w:rsidRPr="00F22A91">
        <w:rPr>
          <w:rFonts w:ascii="Traditional Arabic" w:hAnsi="Traditional Arabic" w:cs="Traditional Arabic"/>
          <w:sz w:val="36"/>
          <w:szCs w:val="36"/>
          <w:rtl/>
          <w:cs/>
        </w:rPr>
        <w:t>؟</w:t>
      </w:r>
      <w:r w:rsidRPr="00700210">
        <w:rPr>
          <w:rFonts w:ascii="AAA GoldenLotus" w:hAnsi="AAA GoldenLotus" w:cs="AAA GoldenLotus"/>
          <w:sz w:val="28"/>
          <w:szCs w:val="28"/>
          <w:rtl/>
          <w:cs/>
        </w:rPr>
        <w:t xml:space="preserve"> </w:t>
      </w:r>
      <w:r w:rsidRPr="00700210">
        <w:rPr>
          <w:rFonts w:ascii="AAA GoldenLotus" w:hAnsi="AAA GoldenLotus" w:cs="AAA GoldenLotus" w:hint="cs"/>
          <w:sz w:val="28"/>
          <w:szCs w:val="28"/>
          <w:rtl/>
          <w:cs/>
        </w:rPr>
        <w:t>‏</w:t>
      </w:r>
      <w:r w:rsidRPr="00700210">
        <w:rPr>
          <w:rFonts w:ascii="AAA GoldenLotus" w:hAnsi="AAA GoldenLotus" w:cs="AAA GoldenLotus"/>
          <w:sz w:val="28"/>
          <w:szCs w:val="28"/>
          <w:rtl/>
          <w:cs/>
        </w:rPr>
        <w:t xml:space="preserve">) . </w:t>
      </w:r>
    </w:p>
    <w:p w:rsidR="00700210" w:rsidRPr="00F22A91" w:rsidRDefault="00700210" w:rsidP="00ED6E37">
      <w:pPr>
        <w:bidi/>
        <w:jc w:val="both"/>
        <w:rPr>
          <w:rFonts w:ascii="Traditional Arabic" w:hAnsi="Traditional Arabic" w:cs="Traditional Arabic"/>
          <w:sz w:val="36"/>
          <w:szCs w:val="36"/>
          <w:rtl/>
          <w:cs/>
        </w:rPr>
      </w:pPr>
      <w:r w:rsidRPr="00F22A91">
        <w:rPr>
          <w:rFonts w:ascii="Traditional Arabic" w:hAnsi="Traditional Arabic" w:cs="Traditional Arabic"/>
          <w:sz w:val="36"/>
          <w:szCs w:val="36"/>
          <w:rtl/>
          <w:cs/>
        </w:rPr>
        <w:t>ﺍﻟﻠﻬﻢ ﺃﺭﻧﺎ ﺍﻟﺤﻖ ﺣﻘﺎ ﻭﺍﺭﺯﻗﻨﺎ ﺍﺗﺒﺎﻋﻪ ﻭﺃﺭﻧﺎ ﺍﻟﺒﺎﻃﻞ ﺑﺎﻃﻼ</w:t>
      </w:r>
    </w:p>
    <w:p w:rsidR="00700210" w:rsidRPr="00F22A91" w:rsidRDefault="00700210" w:rsidP="00ED6E37">
      <w:pPr>
        <w:bidi/>
        <w:jc w:val="both"/>
        <w:rPr>
          <w:rFonts w:ascii="Traditional Arabic" w:hAnsi="Traditional Arabic" w:cs="Traditional Arabic"/>
          <w:sz w:val="36"/>
          <w:szCs w:val="36"/>
          <w:rtl/>
          <w:cs/>
        </w:rPr>
      </w:pPr>
      <w:r w:rsidRPr="00F22A91">
        <w:rPr>
          <w:rFonts w:ascii="Traditional Arabic" w:hAnsi="Traditional Arabic" w:cs="Traditional Arabic"/>
          <w:sz w:val="36"/>
          <w:szCs w:val="36"/>
          <w:rtl/>
          <w:cs/>
        </w:rPr>
        <w:t>ﻭﺍﺭﺯﻗﻨﺎ ﺍﺟﺘﻨﺎﺑﻪ ... ﻭﺁﺧﺮ ﺩﻋﻮﺍﻧﺎ ﺃﻥ ﺍﻟﺤﻤﺪﻟﻠﻪ ﺭﺏ</w:t>
      </w:r>
    </w:p>
    <w:p w:rsidR="00700210" w:rsidRPr="00F22A91" w:rsidRDefault="00700210" w:rsidP="00F22A91">
      <w:pPr>
        <w:tabs>
          <w:tab w:val="left" w:pos="1845"/>
        </w:tabs>
        <w:bidi/>
        <w:jc w:val="both"/>
        <w:rPr>
          <w:rFonts w:ascii="Traditional Arabic" w:hAnsi="Traditional Arabic" w:cs="Traditional Arabic"/>
          <w:sz w:val="36"/>
          <w:szCs w:val="36"/>
          <w:rtl/>
          <w:cs/>
        </w:rPr>
      </w:pPr>
      <w:r w:rsidRPr="00F22A91">
        <w:rPr>
          <w:rFonts w:ascii="Traditional Arabic" w:hAnsi="Traditional Arabic" w:cs="Traditional Arabic"/>
          <w:sz w:val="36"/>
          <w:szCs w:val="36"/>
          <w:rtl/>
          <w:cs/>
        </w:rPr>
        <w:t>ﺍﻟﻌﺎﻟﻤﻴﻦ.</w:t>
      </w:r>
      <w:r w:rsidR="00F22A91" w:rsidRPr="00F22A91">
        <w:rPr>
          <w:rFonts w:ascii="Traditional Arabic" w:hAnsi="Traditional Arabic" w:cs="Traditional Arabic"/>
          <w:sz w:val="36"/>
          <w:szCs w:val="36"/>
          <w:rtl/>
        </w:rPr>
        <w:tab/>
      </w:r>
    </w:p>
    <w:p w:rsidR="00700210" w:rsidRPr="00F22A91" w:rsidRDefault="00700210" w:rsidP="00ED6E37">
      <w:pPr>
        <w:bidi/>
        <w:jc w:val="both"/>
        <w:rPr>
          <w:rFonts w:ascii="Traditional Arabic" w:hAnsi="Traditional Arabic" w:cs="Traditional Arabic"/>
          <w:sz w:val="36"/>
          <w:szCs w:val="36"/>
          <w:rtl/>
          <w:cs/>
        </w:rPr>
      </w:pPr>
      <w:r w:rsidRPr="00F22A91">
        <w:rPr>
          <w:rFonts w:ascii="Traditional Arabic" w:hAnsi="Traditional Arabic" w:cs="Traditional Arabic"/>
          <w:sz w:val="36"/>
          <w:szCs w:val="36"/>
          <w:rtl/>
          <w:cs/>
        </w:rPr>
        <w:t>ﻛﺘﺒﻪ: ﺻﻬﻴﺐ ﺍﻟﻌﻮﻟﻘﻲ</w:t>
      </w:r>
    </w:p>
    <w:p w:rsidR="00700210" w:rsidRPr="00700210" w:rsidRDefault="00700210" w:rsidP="00F22A91">
      <w:pPr>
        <w:bidi/>
        <w:jc w:val="both"/>
        <w:rPr>
          <w:rFonts w:ascii="AAA GoldenLotus" w:hAnsi="AAA GoldenLotus" w:cs="AAA GoldenLotus"/>
          <w:sz w:val="28"/>
          <w:szCs w:val="28"/>
          <w:rtl/>
          <w:cs/>
        </w:rPr>
      </w:pPr>
      <w:r w:rsidRPr="00F22A91">
        <w:rPr>
          <w:rFonts w:ascii="Traditional Arabic" w:hAnsi="Traditional Arabic" w:cs="Traditional Arabic"/>
          <w:sz w:val="36"/>
          <w:szCs w:val="36"/>
          <w:rtl/>
          <w:cs/>
        </w:rPr>
        <w:t xml:space="preserve">ﺃﺣﺪ ﺟﻨﻮﺩ ﺃﻧﺼﺎﺭ ﺍﻟﺸﺮﻳﻌﺔ ﻓﻲ ﺟﺰﻳﺮﺓ ﺍﻟﻌﺮﺏ - </w:t>
      </w:r>
      <w:r w:rsidR="00F22A91">
        <w:rPr>
          <w:rFonts w:ascii="Traditional Arabic" w:hAnsi="Traditional Arabic" w:cs="Traditional Arabic" w:hint="cs"/>
          <w:sz w:val="36"/>
          <w:szCs w:val="36"/>
          <w:rtl/>
          <w:cs/>
        </w:rPr>
        <w:t>ولاية</w:t>
      </w:r>
      <w:r w:rsidR="00F22A91" w:rsidRPr="00F22A91">
        <w:rPr>
          <w:rFonts w:ascii="Traditional Arabic" w:hAnsi="Traditional Arabic" w:cs="Traditional Arabic"/>
          <w:sz w:val="36"/>
          <w:szCs w:val="36"/>
          <w:rtl/>
          <w:cs/>
        </w:rPr>
        <w:t xml:space="preserve"> </w:t>
      </w:r>
      <w:r w:rsidRPr="00F22A91">
        <w:rPr>
          <w:rFonts w:ascii="Traditional Arabic" w:hAnsi="Traditional Arabic" w:cs="Traditional Arabic"/>
          <w:sz w:val="36"/>
          <w:szCs w:val="36"/>
          <w:rtl/>
          <w:cs/>
        </w:rPr>
        <w:t>ﺷﺒﻮﺓ</w:t>
      </w:r>
      <w:r w:rsidRPr="00700210">
        <w:rPr>
          <w:rFonts w:ascii="AAA GoldenLotus" w:hAnsi="AAA GoldenLotus" w:cs="AAA GoldenLotus"/>
          <w:sz w:val="28"/>
          <w:szCs w:val="28"/>
        </w:rPr>
        <w:t>[</w:t>
      </w:r>
    </w:p>
    <w:p w:rsidR="00700210" w:rsidRPr="00F22A91" w:rsidRDefault="00700210" w:rsidP="00ED6E37">
      <w:pPr>
        <w:bidi/>
        <w:jc w:val="both"/>
        <w:rPr>
          <w:rFonts w:ascii="AAA GoldenLotus" w:hAnsi="AAA GoldenLotus" w:cs="AAA GoldenLotus"/>
          <w:sz w:val="32"/>
          <w:szCs w:val="32"/>
          <w:rtl/>
          <w:cs/>
        </w:rPr>
      </w:pPr>
      <w:r w:rsidRPr="00F22A91">
        <w:rPr>
          <w:rFonts w:ascii="AAA GoldenLotus" w:hAnsi="AAA GoldenLotus" w:cs="AAA GoldenLotus"/>
          <w:sz w:val="32"/>
          <w:szCs w:val="32"/>
          <w:rtl/>
          <w:cs/>
        </w:rPr>
        <w:t xml:space="preserve">جواب الوقفة السادسة: </w:t>
      </w:r>
    </w:p>
    <w:p w:rsidR="00700210" w:rsidRPr="00F22A91" w:rsidRDefault="00700210" w:rsidP="00F22A91">
      <w:pPr>
        <w:bidi/>
        <w:rPr>
          <w:rFonts w:ascii="AAA GoldenLotus" w:hAnsi="AAA GoldenLotus" w:cs="AAA GoldenLotus"/>
          <w:sz w:val="32"/>
          <w:szCs w:val="32"/>
          <w:rtl/>
        </w:rPr>
      </w:pPr>
      <w:r w:rsidRPr="00F22A91">
        <w:rPr>
          <w:rFonts w:ascii="AAA GoldenLotus" w:hAnsi="AAA GoldenLotus" w:cs="AAA GoldenLotus"/>
          <w:sz w:val="32"/>
          <w:szCs w:val="32"/>
          <w:rtl/>
        </w:rPr>
        <w:t>أما قولك أن هذه شروط تعجيزية فإن مد الله بعمرك وقدّر لك أن ترى عودة الخلافة الراشدة التي على منهاج النبوة فستعلم حينها أن تحقق هذه الأمور من ركائزها وأن الصليب سيكسر ويهان فضلاً عن طواغيت المسلمين الذين سيداسون تحت الأقدام بإذن الله الواحد القهار ولك أن تتأمل قول الخليفة الراشد عمر بن الخطاب كما في صحيح مسلم:"اللهم إنى أشهدك على أمراء الأمصار وإنى إنما بعثتهم عليهم ليعدلوا عليهم وليعلموا الناس دينهم وسنة نبيهم -صلى الله عليه وسلم- ويقسموا فيهم فيئهم ويرفعوا إليّ ما أشكل عليهم من أمرهم"</w:t>
      </w:r>
      <w:r w:rsidR="00F22A91">
        <w:rPr>
          <w:rFonts w:ascii="AAA GoldenLotus" w:hAnsi="AAA GoldenLotus" w:cs="AAA GoldenLotus"/>
          <w:sz w:val="32"/>
          <w:szCs w:val="32"/>
          <w:rtl/>
        </w:rPr>
        <w:br/>
      </w:r>
      <w:r w:rsidR="00F22A91">
        <w:rPr>
          <w:rFonts w:ascii="AAA GoldenLotus" w:hAnsi="AAA GoldenLotus" w:cs="AAA GoldenLotus" w:hint="cs"/>
          <w:sz w:val="32"/>
          <w:szCs w:val="32"/>
          <w:rtl/>
        </w:rPr>
        <w:br/>
      </w:r>
      <w:r w:rsidRPr="00F22A91">
        <w:rPr>
          <w:rFonts w:ascii="AAA GoldenLotus" w:hAnsi="AAA GoldenLotus" w:cs="AAA GoldenLotus"/>
          <w:sz w:val="32"/>
          <w:szCs w:val="32"/>
          <w:rtl/>
        </w:rPr>
        <w:t xml:space="preserve">  فهل بإمكان الذي أعلن أنه خليفة أن ينصف المسلمين عموما ويعدل بينهم ويقوم بهذه الحقوق لهم ولا نقول كل المسلمين بل الأكثر منهم على الأقل من ظالميهم فيرُد على من أُخذ ماله إليه ومن هدم داره يُجبر هادمه لتعويضه سواءً كان المعتدي مسلماً أو كافرا!؟ </w:t>
      </w:r>
    </w:p>
    <w:p w:rsidR="00700210" w:rsidRPr="00F22A91" w:rsidRDefault="00700210" w:rsidP="00F22A91">
      <w:pPr>
        <w:bidi/>
        <w:rPr>
          <w:rFonts w:ascii="AAA GoldenLotus" w:hAnsi="AAA GoldenLotus" w:cs="AAA GoldenLotus"/>
          <w:sz w:val="32"/>
          <w:szCs w:val="32"/>
          <w:rtl/>
          <w:cs/>
        </w:rPr>
      </w:pPr>
      <w:r w:rsidRPr="00F22A91">
        <w:rPr>
          <w:rFonts w:ascii="AAA GoldenLotus" w:hAnsi="AAA GoldenLotus" w:cs="AAA GoldenLotus"/>
          <w:sz w:val="32"/>
          <w:szCs w:val="32"/>
          <w:rtl/>
        </w:rPr>
        <w:lastRenderedPageBreak/>
        <w:t xml:space="preserve">أما كون هذه الشروط ما أنزل الله بها من سلطان وأن كل شرط ليس في كتاب الله في باطل فلو كلفت نفسك البحث عن مستند هذه الأمور قبل الحكم عليها أنها ليست في كتاب الله لكان أفضل ولعلمت أنك قد أبعدت النجعة في كلامك وأنها جاءت في صريح الشرع قال رسول الله صلى الله عليه وسلم كما في البخاري ومسلم: "إنما الإمام جنة، يقاتل من وراءه ويتقى به" </w:t>
      </w:r>
      <w:r w:rsidR="00F22A91">
        <w:rPr>
          <w:rFonts w:ascii="AAA GoldenLotus" w:hAnsi="AAA GoldenLotus" w:cs="AAA GoldenLotus" w:hint="cs"/>
          <w:sz w:val="32"/>
          <w:szCs w:val="32"/>
          <w:rtl/>
        </w:rPr>
        <w:br/>
      </w:r>
      <w:r w:rsidRPr="00F22A91">
        <w:rPr>
          <w:rFonts w:ascii="AAA GoldenLotus" w:hAnsi="AAA GoldenLotus" w:cs="AAA GoldenLotus"/>
          <w:sz w:val="32"/>
          <w:szCs w:val="32"/>
          <w:rtl/>
        </w:rPr>
        <w:t>وأنت تعلم أن إنما هي أداة حصر وقصر وأن معناه كمعنى حديث "الحج عرفة" فهل من أعلنتموه إماماً وخليفة للمسلمين جميعا جُنَّةً يقاتل من وراءه ويتقى به لهؤلاء المسلمين الذين تهدم دورهم وتستباح أموالهم وتنتهك أعراضهم والذين أوجبتم عليهم بيعته</w:t>
      </w:r>
      <w:r w:rsidRPr="00F22A91">
        <w:rPr>
          <w:rFonts w:ascii="AAA GoldenLotus" w:hAnsi="AAA GoldenLotus" w:cs="AAA GoldenLotus"/>
          <w:sz w:val="32"/>
          <w:szCs w:val="32"/>
          <w:rtl/>
          <w:cs/>
        </w:rPr>
        <w:t>!؟</w:t>
      </w:r>
      <w:r w:rsidR="00F22A91">
        <w:rPr>
          <w:rFonts w:ascii="AAA GoldenLotus" w:hAnsi="AAA GoldenLotus" w:cs="AAA GoldenLotus" w:hint="cs"/>
          <w:sz w:val="32"/>
          <w:szCs w:val="32"/>
          <w:rtl/>
          <w:cs/>
        </w:rPr>
        <w:br/>
      </w:r>
    </w:p>
    <w:p w:rsidR="00700210" w:rsidRPr="00F22A91" w:rsidRDefault="00700210" w:rsidP="00F22A91">
      <w:pPr>
        <w:bidi/>
        <w:rPr>
          <w:rFonts w:ascii="AAA GoldenLotus" w:hAnsi="AAA GoldenLotus" w:cs="AAA GoldenLotus"/>
          <w:sz w:val="32"/>
          <w:szCs w:val="32"/>
          <w:rtl/>
          <w:cs/>
        </w:rPr>
      </w:pPr>
      <w:r w:rsidRPr="00F22A91">
        <w:rPr>
          <w:rFonts w:ascii="AAA GoldenLotus" w:hAnsi="AAA GoldenLotus" w:cs="AAA GoldenLotus"/>
          <w:sz w:val="32"/>
          <w:szCs w:val="32"/>
          <w:rtl/>
          <w:cs/>
        </w:rPr>
        <w:t>أما قولك أن عثمان لم يستطع أن يشرب كأس ماء فنقول:</w:t>
      </w:r>
      <w:r w:rsidR="00F22A91">
        <w:rPr>
          <w:rFonts w:ascii="AAA GoldenLotus" w:hAnsi="AAA GoldenLotus" w:cs="AAA GoldenLotus" w:hint="cs"/>
          <w:sz w:val="32"/>
          <w:szCs w:val="32"/>
          <w:rtl/>
          <w:cs/>
        </w:rPr>
        <w:br/>
      </w:r>
    </w:p>
    <w:p w:rsidR="00700210" w:rsidRPr="00F22A91" w:rsidRDefault="00700210" w:rsidP="00F22A91">
      <w:pPr>
        <w:pStyle w:val="a7"/>
        <w:numPr>
          <w:ilvl w:val="0"/>
          <w:numId w:val="3"/>
        </w:numPr>
        <w:bidi/>
        <w:spacing w:after="200" w:line="276" w:lineRule="auto"/>
        <w:rPr>
          <w:rFonts w:ascii="AAA GoldenLotus" w:hAnsi="AAA GoldenLotus" w:cs="AAA GoldenLotus"/>
          <w:sz w:val="32"/>
          <w:szCs w:val="32"/>
        </w:rPr>
      </w:pPr>
      <w:r w:rsidRPr="00F22A91">
        <w:rPr>
          <w:rFonts w:ascii="AAA GoldenLotus" w:hAnsi="AAA GoldenLotus" w:cs="AAA GoldenLotus"/>
          <w:sz w:val="32"/>
          <w:szCs w:val="32"/>
          <w:rtl/>
        </w:rPr>
        <w:t>إعلم أولاً أن من انعقد له أمر واستتب له ثم حصل له عارض منعه من التصرف لبرهة من الزمن فإن الوصف باق وحتى يتجلى الأمر أكثر نقول لو أن أميراً على مدينة له فيها السلطة والقوة أو تاجر يملك من الدنيا كنوزا ثم حصل لهما ما يمنعهما عن التصرف في سلطته للأمير أو في المال للتاجر لبرهة من الزمن لأي سببٍ كان فهذا لا يزيل عنه صفة الإمرة أو التجارة بمجرد ذلك فكذلك الخليفة إذا استقرت  وثبتت له حقيقة الخلافة ثم حصل له ظرف طارئ إستثنائي منعه من مزاولة عمله فلا يصح أن يقال لقد زالت عنه الخلافة أو لم يصر خليفة ..</w:t>
      </w:r>
      <w:r w:rsidR="00F22A91">
        <w:rPr>
          <w:rFonts w:ascii="AAA GoldenLotus" w:hAnsi="AAA GoldenLotus" w:cs="AAA GoldenLotus" w:hint="cs"/>
          <w:sz w:val="32"/>
          <w:szCs w:val="32"/>
          <w:rtl/>
        </w:rPr>
        <w:br/>
      </w:r>
    </w:p>
    <w:p w:rsidR="00700210" w:rsidRPr="00F22A91" w:rsidRDefault="00700210" w:rsidP="00F22A91">
      <w:pPr>
        <w:bidi/>
        <w:rPr>
          <w:rFonts w:ascii="AAA GoldenLotus" w:hAnsi="AAA GoldenLotus" w:cs="AAA GoldenLotus"/>
          <w:sz w:val="32"/>
          <w:szCs w:val="32"/>
          <w:rtl/>
        </w:rPr>
      </w:pPr>
      <w:r w:rsidRPr="00F22A91">
        <w:rPr>
          <w:rFonts w:ascii="AAA GoldenLotus" w:hAnsi="AAA GoldenLotus" w:cs="AAA GoldenLotus"/>
          <w:sz w:val="32"/>
          <w:szCs w:val="32"/>
          <w:rtl/>
        </w:rPr>
        <w:lastRenderedPageBreak/>
        <w:t>والحالةُ هذه تختلف تماما عن محل بحثنا فمحل بحثنا هو أنها لم تثبت ابتداءً حقيقة الخلافة حتى نتكلم بعدها بحصول استثناءات لو حصلت فعثمان كانت له جيوش فتحت الأمصار المختلفة ثم قام أصحاب الفتنة وتجرأوا عليه في المدينة لما رأوا حلمه عليهم، ففرق بينه وبين خليفة سيطر على بقعة من الأرض وأعلن أنه خليفة على كل المسلمين وبناءً على ذلك تم إلغاء كل جماعة على أي بقعة على وجه الأرض!</w:t>
      </w:r>
      <w:r w:rsidR="00F22A91">
        <w:rPr>
          <w:rFonts w:ascii="AAA GoldenLotus" w:hAnsi="AAA GoldenLotus" w:cs="AAA GoldenLotus" w:hint="cs"/>
          <w:sz w:val="32"/>
          <w:szCs w:val="32"/>
          <w:rtl/>
        </w:rPr>
        <w:br/>
      </w:r>
    </w:p>
    <w:p w:rsidR="00F22A91" w:rsidRDefault="00700210" w:rsidP="00F22A91">
      <w:pPr>
        <w:autoSpaceDE w:val="0"/>
        <w:autoSpaceDN w:val="0"/>
        <w:bidi/>
        <w:adjustRightInd w:val="0"/>
        <w:spacing w:after="0" w:line="240" w:lineRule="auto"/>
        <w:jc w:val="both"/>
        <w:rPr>
          <w:rFonts w:ascii="AAA GoldenLotus" w:hAnsi="AAA GoldenLotus" w:cs="AAA GoldenLotus"/>
          <w:sz w:val="32"/>
          <w:szCs w:val="32"/>
          <w:rtl/>
        </w:rPr>
      </w:pPr>
      <w:r w:rsidRPr="00F22A91">
        <w:rPr>
          <w:rFonts w:ascii="AAA GoldenLotus" w:hAnsi="AAA GoldenLotus" w:cs="AAA GoldenLotus"/>
          <w:sz w:val="32"/>
          <w:szCs w:val="32"/>
          <w:rtl/>
        </w:rPr>
        <w:t xml:space="preserve">الأمر الأخر إعلم أن عثمان رضي الله عنه كانت بيده القوة الضاربة في مختلف الأمصار والتي كان بإمكانه ردعهم بها بكل سهوله ويُسر ولكنه هو من كان يمنع الناس سواءً من أهل المدينة أو من أهل الأمصار عن ذلك </w:t>
      </w:r>
      <w:r w:rsidR="00F22A91" w:rsidRPr="00F22A91">
        <w:rPr>
          <w:rFonts w:ascii="AAA GoldenLotus" w:hAnsi="AAA GoldenLotus" w:cs="AAA GoldenLotus" w:hint="cs"/>
          <w:sz w:val="32"/>
          <w:szCs w:val="32"/>
          <w:rtl/>
        </w:rPr>
        <w:t>فعن</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عبد</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الله</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بن</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عامر</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بن</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ربيعة</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قال</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كنتُ</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مع</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عثمان</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في</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الدار،</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فقال</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أعزم</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على</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كل</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من</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راى</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أن</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عليه</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سمعًا</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وطاعة</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إلا</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كفَّ</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يديه</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وسلاحه</w:t>
      </w:r>
      <w:r w:rsidR="00F22A91" w:rsidRPr="00F22A91">
        <w:rPr>
          <w:rFonts w:ascii="AAA GoldenLotus" w:hAnsi="AAA GoldenLotus" w:cs="AAA GoldenLotus"/>
          <w:sz w:val="32"/>
          <w:szCs w:val="32"/>
          <w:rtl/>
        </w:rPr>
        <w:t>.</w:t>
      </w:r>
    </w:p>
    <w:p w:rsidR="00700210" w:rsidRPr="00F22A91" w:rsidRDefault="00F22A91" w:rsidP="00F22A91">
      <w:pPr>
        <w:autoSpaceDE w:val="0"/>
        <w:autoSpaceDN w:val="0"/>
        <w:bidi/>
        <w:adjustRightInd w:val="0"/>
        <w:spacing w:after="0" w:line="240" w:lineRule="auto"/>
        <w:rPr>
          <w:rFonts w:ascii="AAA GoldenLotus" w:hAnsi="AAA GoldenLotus" w:cs="AAA GoldenLotus"/>
          <w:sz w:val="32"/>
          <w:szCs w:val="32"/>
          <w:rtl/>
        </w:rPr>
      </w:pPr>
      <w:r w:rsidRPr="00F22A91">
        <w:rPr>
          <w:rFonts w:ascii="AAA GoldenLotus" w:hAnsi="AAA GoldenLotus" w:cs="AAA GoldenLotus" w:hint="cs"/>
          <w:sz w:val="32"/>
          <w:szCs w:val="32"/>
          <w:rtl/>
        </w:rPr>
        <w:t>وعن</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ابن</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سيرين</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قال</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جاء</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زيد</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بن</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ثابت</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إلى</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عثمان</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رضي</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الله</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عنه</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فقال</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هذه</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الأنصار</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بالباب</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قالوا</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إن</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شئت</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أن</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نكون</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أنصار</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الله</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مرتين</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كما</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كنا</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مع</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النبي</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صلى</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الله</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عليه</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ومسلم</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نكون</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معك</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فقال</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عثمان</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أما</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قتالٌ</w:t>
      </w:r>
      <w:r w:rsidRPr="00F22A91">
        <w:rPr>
          <w:rFonts w:ascii="AAA GoldenLotus" w:hAnsi="AAA GoldenLotus" w:cs="AAA GoldenLotus"/>
          <w:sz w:val="32"/>
          <w:szCs w:val="32"/>
          <w:rtl/>
        </w:rPr>
        <w:t xml:space="preserve"> </w:t>
      </w:r>
      <w:r w:rsidRPr="00F22A91">
        <w:rPr>
          <w:rFonts w:ascii="AAA GoldenLotus" w:hAnsi="AAA GoldenLotus" w:cs="AAA GoldenLotus" w:hint="cs"/>
          <w:sz w:val="32"/>
          <w:szCs w:val="32"/>
          <w:rtl/>
        </w:rPr>
        <w:t>فلا</w:t>
      </w:r>
      <w:r w:rsidRPr="00F22A91">
        <w:rPr>
          <w:rFonts w:ascii="AAA GoldenLotus" w:hAnsi="AAA GoldenLotus" w:cs="AAA GoldenLotus"/>
          <w:sz w:val="32"/>
          <w:szCs w:val="32"/>
          <w:rtl/>
        </w:rPr>
        <w:t>.</w:t>
      </w:r>
    </w:p>
    <w:p w:rsidR="00700210" w:rsidRPr="00F22A91" w:rsidRDefault="00700210" w:rsidP="00F22A91">
      <w:pPr>
        <w:autoSpaceDE w:val="0"/>
        <w:autoSpaceDN w:val="0"/>
        <w:bidi/>
        <w:adjustRightInd w:val="0"/>
        <w:spacing w:after="0" w:line="240" w:lineRule="auto"/>
        <w:rPr>
          <w:rFonts w:ascii="AAA GoldenLotus" w:hAnsi="AAA GoldenLotus" w:cs="AAA GoldenLotus"/>
          <w:sz w:val="32"/>
          <w:szCs w:val="32"/>
          <w:rtl/>
          <w:cs/>
        </w:rPr>
      </w:pPr>
      <w:r w:rsidRPr="00F22A91">
        <w:rPr>
          <w:rFonts w:ascii="AAA GoldenLotus" w:hAnsi="AAA GoldenLotus" w:cs="AAA GoldenLotus"/>
          <w:sz w:val="32"/>
          <w:szCs w:val="32"/>
          <w:rtl/>
        </w:rPr>
        <w:t xml:space="preserve">حتى أنه قال لعبيده وهو في شدة حصاره: </w:t>
      </w:r>
      <w:r w:rsidR="00F22A91" w:rsidRPr="00F22A91">
        <w:rPr>
          <w:rFonts w:ascii="AAA GoldenLotus" w:hAnsi="AAA GoldenLotus" w:cs="AAA GoldenLotus" w:hint="cs"/>
          <w:sz w:val="32"/>
          <w:szCs w:val="32"/>
          <w:rtl/>
        </w:rPr>
        <w:t>كل</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من</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وضع</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سلاحه</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فهو</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حرٌ</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لوجه</w:t>
      </w:r>
      <w:r w:rsidR="00F22A91" w:rsidRPr="00F22A91">
        <w:rPr>
          <w:rFonts w:ascii="AAA GoldenLotus" w:hAnsi="AAA GoldenLotus" w:cs="AAA GoldenLotus"/>
          <w:sz w:val="32"/>
          <w:szCs w:val="32"/>
          <w:rtl/>
        </w:rPr>
        <w:t xml:space="preserve"> </w:t>
      </w:r>
      <w:r w:rsidR="00F22A91" w:rsidRPr="00F22A91">
        <w:rPr>
          <w:rFonts w:ascii="AAA GoldenLotus" w:hAnsi="AAA GoldenLotus" w:cs="AAA GoldenLotus" w:hint="cs"/>
          <w:sz w:val="32"/>
          <w:szCs w:val="32"/>
          <w:rtl/>
        </w:rPr>
        <w:t>الله</w:t>
      </w:r>
      <w:r w:rsidR="00F22A91" w:rsidRPr="00F22A91">
        <w:rPr>
          <w:rFonts w:ascii="AAA GoldenLotus" w:hAnsi="AAA GoldenLotus" w:cs="AAA GoldenLotus"/>
          <w:sz w:val="32"/>
          <w:szCs w:val="32"/>
          <w:rtl/>
        </w:rPr>
        <w:t>!</w:t>
      </w:r>
      <w:r w:rsidR="00F22A91">
        <w:rPr>
          <w:rFonts w:ascii="AAA GoldenLotus" w:hAnsi="AAA GoldenLotus" w:cs="AAA GoldenLotus" w:hint="cs"/>
          <w:sz w:val="32"/>
          <w:szCs w:val="32"/>
          <w:rtl/>
        </w:rPr>
        <w:br/>
      </w:r>
      <w:r w:rsidRPr="00F22A91">
        <w:rPr>
          <w:rFonts w:ascii="AAA GoldenLotus" w:hAnsi="AAA GoldenLotus" w:cs="AAA GoldenLotus"/>
          <w:sz w:val="32"/>
          <w:szCs w:val="32"/>
          <w:rtl/>
        </w:rPr>
        <w:t>كل ذلك خشية أن تراق بسببه قطرة دم مسلم !! رضي الله عنك يا</w:t>
      </w:r>
      <w:r w:rsidR="00F22A91">
        <w:rPr>
          <w:rFonts w:ascii="AAA GoldenLotus" w:hAnsi="AAA GoldenLotus" w:cs="AAA GoldenLotus" w:hint="cs"/>
          <w:sz w:val="32"/>
          <w:szCs w:val="32"/>
          <w:rtl/>
        </w:rPr>
        <w:t xml:space="preserve"> </w:t>
      </w:r>
      <w:r w:rsidRPr="00F22A91">
        <w:rPr>
          <w:rFonts w:ascii="AAA GoldenLotus" w:hAnsi="AAA GoldenLotus" w:cs="AAA GoldenLotus"/>
          <w:sz w:val="32"/>
          <w:szCs w:val="32"/>
          <w:rtl/>
        </w:rPr>
        <w:t>عثمان  ..</w:t>
      </w:r>
      <w:r w:rsidRPr="00F22A91">
        <w:rPr>
          <w:rFonts w:ascii="AAA GoldenLotus" w:hAnsi="AAA GoldenLotus" w:cs="AAA GoldenLotus"/>
          <w:sz w:val="32"/>
          <w:szCs w:val="32"/>
          <w:rtl/>
          <w:cs/>
        </w:rPr>
        <w:t xml:space="preserve"> فشتان شتان بين حاله والحال الحاصلة هذا اليوم .. نسأل الله أن يحقن دما المسلمين وأن يهديهم إلى ما</w:t>
      </w:r>
      <w:r w:rsidR="00F22A91">
        <w:rPr>
          <w:rFonts w:ascii="AAA GoldenLotus" w:hAnsi="AAA GoldenLotus" w:cs="AAA GoldenLotus" w:hint="cs"/>
          <w:sz w:val="32"/>
          <w:szCs w:val="32"/>
          <w:rtl/>
          <w:cs/>
        </w:rPr>
        <w:t xml:space="preserve"> </w:t>
      </w:r>
      <w:r w:rsidR="00F22A91">
        <w:rPr>
          <w:rFonts w:ascii="AAA GoldenLotus" w:hAnsi="AAA GoldenLotus" w:cs="AAA GoldenLotus"/>
          <w:sz w:val="32"/>
          <w:szCs w:val="32"/>
          <w:rtl/>
          <w:cs/>
        </w:rPr>
        <w:t>يحب ويرضى</w:t>
      </w:r>
      <w:r w:rsidR="00F22A91">
        <w:rPr>
          <w:rFonts w:ascii="AAA GoldenLotus" w:hAnsi="AAA GoldenLotus" w:cs="AAA GoldenLotus" w:hint="cs"/>
          <w:sz w:val="32"/>
          <w:szCs w:val="32"/>
          <w:rtl/>
          <w:cs/>
        </w:rPr>
        <w:t>.</w:t>
      </w:r>
    </w:p>
    <w:p w:rsidR="00700210" w:rsidRPr="00F22A91" w:rsidRDefault="00700210" w:rsidP="00ED6E37">
      <w:pPr>
        <w:bidi/>
        <w:jc w:val="both"/>
        <w:rPr>
          <w:rFonts w:ascii="AAA GoldenLotus" w:hAnsi="AAA GoldenLotus" w:cs="AAA GoldenLotus"/>
          <w:sz w:val="32"/>
          <w:szCs w:val="32"/>
          <w:rtl/>
        </w:rPr>
      </w:pPr>
      <w:r w:rsidRPr="00F22A91">
        <w:rPr>
          <w:rFonts w:ascii="AAA GoldenLotus" w:hAnsi="AAA GoldenLotus" w:cs="AAA GoldenLotus"/>
          <w:sz w:val="32"/>
          <w:szCs w:val="32"/>
          <w:rtl/>
        </w:rPr>
        <w:t>ثم في ختام الجواب هناك إستفسار وهو أن قياسك لحال عثمان رضي الله عنه على إعلان الخلافة هل يفهم منه أنك لا تشترط الشوكة والقوة لإعلانها؟ وأنه يمكن أن نبايع رجلا بالخلافة ولو كان محاصراً أو أسيراً؟ طبعاً ومن باب أولى إذا لم يكن كذلك أي ليس محاصراً ولا أسيراً حتى ولو لم يوجد عنده أي قوة وشوكة!؟ إذا كان هذا ما تقصد فإن هناك من سبق بإعلان الخلافة مما يسمى جماعات الخلافة فهل هم أحق بالخلافة بناءً على حديث: (إذا بويع لخليفتين فاقتلوا الآخر منهما)؟</w:t>
      </w:r>
    </w:p>
    <w:p w:rsidR="00700210" w:rsidRPr="00F22A91" w:rsidRDefault="00700210" w:rsidP="00F22A91">
      <w:pPr>
        <w:bidi/>
        <w:rPr>
          <w:rFonts w:ascii="AAA GoldenLotus" w:hAnsi="AAA GoldenLotus" w:cs="AAA GoldenLotus"/>
          <w:sz w:val="32"/>
          <w:szCs w:val="32"/>
          <w:rtl/>
        </w:rPr>
      </w:pPr>
      <w:r w:rsidRPr="00F22A91">
        <w:rPr>
          <w:rFonts w:ascii="AAA GoldenLotus" w:hAnsi="AAA GoldenLotus" w:cs="AAA GoldenLotus"/>
          <w:sz w:val="32"/>
          <w:szCs w:val="32"/>
          <w:rtl/>
        </w:rPr>
        <w:lastRenderedPageBreak/>
        <w:t>وإن كنت تقر باشتراط الشوكة والقوة فهنا لا عبرة بإستدلالك بحادثة عثمان لأنه سوف يَسْتَدِلُ بِهَا عليكَ من لم يَشْترطون الشوكة مطلقاً كما إستدللت أنت بها علينا هذا أولاً، ثانياً على فرض كونك تشترط الشوكة والقوة فلتربط الخلافة بها-أي لأن واجبات الخليفة والتي تعتبرها شروطا تعجيزية لا يمكنه القيام بها إلا بالشوكة والتمكين، فلن يستطيع حماية الدين وإقامته ونشره ودفع أعدائه وسياسة دنيا الناس به إلا بهذه القوة، أما أن يُلزم كل مسلم في كل أرض ببيعة هذا الخليفة ويؤثَّم إن بات ولا يرى عليه الولاء والسمع والطاعة له مع أنه ليس لهذا الخليفة على أرضه أي سلطان فهذا تجاوز بلا دليل.</w:t>
      </w:r>
      <w:r w:rsidR="00F22A91">
        <w:rPr>
          <w:rFonts w:ascii="AAA GoldenLotus" w:hAnsi="AAA GoldenLotus" w:cs="AAA GoldenLotus" w:hint="cs"/>
          <w:sz w:val="32"/>
          <w:szCs w:val="32"/>
          <w:rtl/>
        </w:rPr>
        <w:br/>
      </w:r>
    </w:p>
    <w:p w:rsidR="00700210" w:rsidRPr="00F22A91" w:rsidRDefault="00700210" w:rsidP="00F22A91">
      <w:pPr>
        <w:bidi/>
        <w:rPr>
          <w:rFonts w:ascii="AAA GoldenLotus" w:hAnsi="AAA GoldenLotus" w:cs="AAA GoldenLotus"/>
          <w:sz w:val="32"/>
          <w:szCs w:val="32"/>
          <w:rtl/>
        </w:rPr>
      </w:pPr>
      <w:r w:rsidRPr="00F22A91">
        <w:rPr>
          <w:rFonts w:ascii="AAA GoldenLotus" w:hAnsi="AAA GoldenLotus" w:cs="AAA GoldenLotus"/>
          <w:sz w:val="32"/>
          <w:szCs w:val="32"/>
          <w:rtl/>
        </w:rPr>
        <w:t>وقبل الختام أحب أن أذكر إشكالاَ قد يورده بعض الناس وأذكر الإجابة عليه إن شاء الله والإشكال هو:</w:t>
      </w:r>
      <w:r w:rsidR="00F22A91">
        <w:rPr>
          <w:rFonts w:ascii="AAA GoldenLotus" w:hAnsi="AAA GoldenLotus" w:cs="AAA GoldenLotus" w:hint="cs"/>
          <w:sz w:val="32"/>
          <w:szCs w:val="32"/>
          <w:rtl/>
        </w:rPr>
        <w:br/>
      </w:r>
    </w:p>
    <w:p w:rsidR="00700210" w:rsidRPr="00F22A91" w:rsidRDefault="00700210" w:rsidP="00ED6E37">
      <w:pPr>
        <w:bidi/>
        <w:jc w:val="both"/>
        <w:rPr>
          <w:rFonts w:ascii="AAA GoldenLotus" w:hAnsi="AAA GoldenLotus" w:cs="AAA GoldenLotus"/>
          <w:sz w:val="32"/>
          <w:szCs w:val="32"/>
          <w:rtl/>
        </w:rPr>
      </w:pPr>
      <w:r w:rsidRPr="00F22A91">
        <w:rPr>
          <w:rFonts w:ascii="AAA GoldenLotus" w:hAnsi="AAA GoldenLotus" w:cs="AAA GoldenLotus"/>
          <w:sz w:val="32"/>
          <w:szCs w:val="32"/>
          <w:rtl/>
        </w:rPr>
        <w:t>أن الدولة قامت بمثل قيام خلافة الخلفاء الراشدين فخلافتهم انعقدت بمن تيسر من أهل الحل والعقد في المدينة فقط وبناءً عليه تمت البيعة وهذا هو عينه ما</w:t>
      </w:r>
      <w:r w:rsidR="00F22A91">
        <w:rPr>
          <w:rFonts w:ascii="AAA GoldenLotus" w:hAnsi="AAA GoldenLotus" w:cs="AAA GoldenLotus" w:hint="cs"/>
          <w:sz w:val="32"/>
          <w:szCs w:val="32"/>
          <w:rtl/>
        </w:rPr>
        <w:t xml:space="preserve"> </w:t>
      </w:r>
      <w:r w:rsidRPr="00F22A91">
        <w:rPr>
          <w:rFonts w:ascii="AAA GoldenLotus" w:hAnsi="AAA GoldenLotus" w:cs="AAA GoldenLotus"/>
          <w:sz w:val="32"/>
          <w:szCs w:val="32"/>
          <w:rtl/>
        </w:rPr>
        <w:t>تمت به بيعة الدولة فانعقدت والجواب على ذلك يفهم من خلال الآتي:</w:t>
      </w:r>
      <w:r w:rsidR="00F22A91">
        <w:rPr>
          <w:rFonts w:ascii="AAA GoldenLotus" w:hAnsi="AAA GoldenLotus" w:cs="AAA GoldenLotus" w:hint="cs"/>
          <w:sz w:val="32"/>
          <w:szCs w:val="32"/>
          <w:rtl/>
        </w:rPr>
        <w:br/>
      </w:r>
    </w:p>
    <w:p w:rsidR="00700210" w:rsidRPr="00F22A91" w:rsidRDefault="00700210" w:rsidP="00F22A91">
      <w:pPr>
        <w:autoSpaceDE w:val="0"/>
        <w:autoSpaceDN w:val="0"/>
        <w:bidi/>
        <w:adjustRightInd w:val="0"/>
        <w:ind w:right="567"/>
        <w:rPr>
          <w:rFonts w:ascii="AAA GoldenLotus" w:hAnsi="AAA GoldenLotus" w:cs="AAA GoldenLotus"/>
          <w:sz w:val="32"/>
          <w:szCs w:val="32"/>
          <w:rtl/>
        </w:rPr>
      </w:pPr>
      <w:r w:rsidRPr="00F22A91">
        <w:rPr>
          <w:rFonts w:ascii="AAA GoldenLotus" w:hAnsi="AAA GoldenLotus" w:cs="AAA GoldenLotus"/>
          <w:sz w:val="32"/>
          <w:szCs w:val="32"/>
          <w:rtl/>
        </w:rPr>
        <w:t>أن علينا دائما حينما يشكل علينا تأصيل ثبت بالشرع وكذلك من كلام الصحابة وبين واقع الصحابة فعلينا أن نعلم أن الخلل في فهمنا لواقع الصحابة لا أن الصحابة لم يقوموا بهذه الشروط على وجهها ووجود المقاصد منها أو قاموا بها مع النقص وعدم اكتمالها وهذا الواقع سيفهم من خلال تأمل النقاط التالية:</w:t>
      </w:r>
      <w:r w:rsidR="00F22A91">
        <w:rPr>
          <w:rFonts w:ascii="AAA GoldenLotus" w:hAnsi="AAA GoldenLotus" w:cs="AAA GoldenLotus" w:hint="cs"/>
          <w:sz w:val="32"/>
          <w:szCs w:val="32"/>
          <w:rtl/>
        </w:rPr>
        <w:br/>
      </w:r>
      <w:r w:rsidR="00F22A91">
        <w:rPr>
          <w:rFonts w:ascii="AAA GoldenLotus" w:hAnsi="AAA GoldenLotus" w:cs="AAA GoldenLotus" w:hint="cs"/>
          <w:sz w:val="32"/>
          <w:szCs w:val="32"/>
          <w:rtl/>
        </w:rPr>
        <w:br/>
      </w:r>
    </w:p>
    <w:p w:rsidR="00700210" w:rsidRPr="00F22A91" w:rsidRDefault="00700210" w:rsidP="00F22A91">
      <w:pPr>
        <w:pStyle w:val="a7"/>
        <w:numPr>
          <w:ilvl w:val="0"/>
          <w:numId w:val="7"/>
        </w:numPr>
        <w:tabs>
          <w:tab w:val="left" w:pos="424"/>
        </w:tabs>
        <w:bidi/>
        <w:spacing w:after="200" w:line="276" w:lineRule="auto"/>
        <w:ind w:left="282" w:hanging="283"/>
        <w:rPr>
          <w:rFonts w:ascii="AAA GoldenLotus" w:hAnsi="AAA GoldenLotus" w:cs="AAA GoldenLotus"/>
          <w:sz w:val="32"/>
          <w:szCs w:val="32"/>
        </w:rPr>
      </w:pPr>
      <w:r w:rsidRPr="00F22A91">
        <w:rPr>
          <w:rFonts w:ascii="AAA GoldenLotus" w:hAnsi="AAA GoldenLotus" w:cs="AAA GoldenLotus"/>
          <w:sz w:val="32"/>
          <w:szCs w:val="32"/>
          <w:rtl/>
        </w:rPr>
        <w:lastRenderedPageBreak/>
        <w:t xml:space="preserve">أن هذا قياس مع الفارق  فهو قياس باطل فالمقصود من المشاورة هم جمهور أهل الحل والعقد والشوكة الذين يتبعهم عامة الناس وجمهور أهل الحل والعقد والشوكة الذين بهم يحصل مقصود الخلافة في ذلك العصر كان موجوداً في المدينة وهم جمهور الصحابة وهم الذين بايعوا واختاروا فتبعهم أهل </w:t>
      </w:r>
      <w:r w:rsidR="00F22A91" w:rsidRPr="00F22A91">
        <w:rPr>
          <w:rFonts w:ascii="AAA GoldenLotus" w:hAnsi="AAA GoldenLotus" w:cs="AAA GoldenLotus" w:hint="cs"/>
          <w:sz w:val="32"/>
          <w:szCs w:val="32"/>
          <w:rtl/>
        </w:rPr>
        <w:t>الأمصار</w:t>
      </w:r>
      <w:r w:rsidRPr="00F22A91">
        <w:rPr>
          <w:rFonts w:ascii="AAA GoldenLotus" w:hAnsi="AAA GoldenLotus" w:cs="AAA GoldenLotus"/>
          <w:sz w:val="32"/>
          <w:szCs w:val="32"/>
          <w:rtl/>
        </w:rPr>
        <w:t xml:space="preserve"> وهذا غير حاصل في الذين بايعوا الدولة الآن بالخلافة فحال من بايعوها يوجد مثلهم من أهل الحل والعقد وربما أعلى منزلة في أكثر من مصر من الأمصار.</w:t>
      </w:r>
      <w:r w:rsidR="00F22A91">
        <w:rPr>
          <w:rFonts w:ascii="AAA GoldenLotus" w:hAnsi="AAA GoldenLotus" w:cs="AAA GoldenLotus" w:hint="cs"/>
          <w:sz w:val="32"/>
          <w:szCs w:val="32"/>
          <w:rtl/>
        </w:rPr>
        <w:br/>
      </w:r>
    </w:p>
    <w:p w:rsidR="00700210" w:rsidRPr="00F22A91" w:rsidRDefault="00700210" w:rsidP="00ED6E37">
      <w:pPr>
        <w:pStyle w:val="a7"/>
        <w:numPr>
          <w:ilvl w:val="0"/>
          <w:numId w:val="7"/>
        </w:numPr>
        <w:tabs>
          <w:tab w:val="left" w:pos="424"/>
        </w:tabs>
        <w:bidi/>
        <w:spacing w:after="200" w:line="276" w:lineRule="auto"/>
        <w:ind w:left="282" w:hanging="283"/>
        <w:jc w:val="both"/>
        <w:rPr>
          <w:rFonts w:ascii="AAA GoldenLotus" w:hAnsi="AAA GoldenLotus" w:cs="AAA GoldenLotus"/>
          <w:sz w:val="32"/>
          <w:szCs w:val="32"/>
        </w:rPr>
      </w:pPr>
      <w:r w:rsidRPr="00F22A91">
        <w:rPr>
          <w:rFonts w:ascii="AAA GoldenLotus" w:hAnsi="AAA GoldenLotus" w:cs="AAA GoldenLotus"/>
          <w:sz w:val="32"/>
          <w:szCs w:val="32"/>
          <w:rtl/>
        </w:rPr>
        <w:t xml:space="preserve">زد على هذا أن المسلمين كانوا راضين ومتقبلين تقبل تام أن يعقد أهل المدينة الخلافة لمن يرون فيه الأحقية وهم لهم تبع لِما كان للمدينة من مكانة خاصة في قلوبهم ولوجود من يعتقدون أهليتهم ليختاروا ووجود الأفراد الذين هم أهل لإختيارهم لهذا المنصب الثقيل والجلل وهذا يظهر بجلى أنه بمجرد مبايعة أهل المدينة لرجل يوافق عليه المسلمون برضى وقبول ظاهر </w:t>
      </w:r>
      <w:r w:rsidRPr="00F22A91">
        <w:rPr>
          <w:rFonts w:ascii="AAA GoldenLotus" w:hAnsi="AAA GoldenLotus" w:cs="AAA GoldenLotus"/>
          <w:sz w:val="32"/>
          <w:szCs w:val="32"/>
        </w:rPr>
        <w:t>-</w:t>
      </w:r>
      <w:r w:rsidRPr="00F22A91">
        <w:rPr>
          <w:rFonts w:ascii="AAA GoldenLotus" w:hAnsi="AAA GoldenLotus" w:cs="AAA GoldenLotus"/>
          <w:sz w:val="32"/>
          <w:szCs w:val="32"/>
          <w:rtl/>
        </w:rPr>
        <w:t xml:space="preserve"> وهذا غير موجود الآن بل يوجد خلافه </w:t>
      </w:r>
      <w:r w:rsidRPr="00F22A91">
        <w:rPr>
          <w:rFonts w:ascii="AAA GoldenLotus" w:hAnsi="AAA GoldenLotus" w:cs="AAA GoldenLotus"/>
          <w:sz w:val="32"/>
          <w:szCs w:val="32"/>
        </w:rPr>
        <w:t>-</w:t>
      </w:r>
      <w:r w:rsidRPr="00F22A91">
        <w:rPr>
          <w:rFonts w:ascii="AAA GoldenLotus" w:hAnsi="AAA GoldenLotus" w:cs="AAA GoldenLotus"/>
          <w:sz w:val="32"/>
          <w:szCs w:val="32"/>
          <w:rtl/>
        </w:rPr>
        <w:t>حتى أن الذين لم يبايعوا علي بن أبي طالب رضي الله عنه من أهل الشام فضلاً أنهم كانوا مِصراً واحداً فقط وغيرهم من الأمصار قد بايعوا إلا أنهم كذلك لم يكونوا يعارضون علي في مسألة أحقيته بالخلافة وإنما كان بسبب خلافهم على دم عثمان في كلام محله كتب التاريخ والسير- ولذلك لو بايع البعض وقتها أحد الخلفاء وعارض جمهور المسلمين لما صار خليفة ولذا قال شيخ الإسلام ابن تيمية رحمه الله :</w:t>
      </w:r>
      <w:r w:rsidRPr="00F22A91">
        <w:rPr>
          <w:rFonts w:ascii="AAA GoldenLotus" w:eastAsia="Traditional Arabic" w:hAnsi="AAA GoldenLotus" w:cs="AAA GoldenLotus"/>
          <w:sz w:val="32"/>
          <w:szCs w:val="32"/>
          <w:rtl/>
        </w:rPr>
        <w:t>(ولو</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قُدِّر</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أن</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عمر</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وطائفة</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معه</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بايعوه</w:t>
      </w:r>
      <w:r w:rsidRPr="00F22A91">
        <w:rPr>
          <w:rFonts w:ascii="AAA GoldenLotus" w:eastAsia="Traditional Arabic" w:hAnsi="AAA GoldenLotus" w:cs="AAA GoldenLotus"/>
          <w:sz w:val="32"/>
          <w:szCs w:val="32"/>
        </w:rPr>
        <w:t xml:space="preserve"> - </w:t>
      </w:r>
      <w:r w:rsidRPr="00F22A91">
        <w:rPr>
          <w:rFonts w:ascii="AAA GoldenLotus" w:eastAsia="Traditional Arabic" w:hAnsi="AAA GoldenLotus" w:cs="AAA GoldenLotus"/>
          <w:sz w:val="32"/>
          <w:szCs w:val="32"/>
          <w:rtl/>
        </w:rPr>
        <w:t>أي</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أبا</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بكر</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وامتنع</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الصحابة</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عن</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البيعة</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لم</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يصر</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إمامًا</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بذلك</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وإنما</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صار</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إمامًا</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بمبايعته</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جمهور</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الصحابة</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الذين</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هم</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أهل</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القدرة</w:t>
      </w:r>
      <w:r w:rsidRPr="00F22A91">
        <w:rPr>
          <w:rFonts w:ascii="AAA GoldenLotus" w:eastAsia="Traditional Arabic" w:hAnsi="AAA GoldenLotus" w:cs="AAA GoldenLotus"/>
          <w:sz w:val="32"/>
          <w:szCs w:val="32"/>
        </w:rPr>
        <w:t xml:space="preserve"> </w:t>
      </w:r>
      <w:r w:rsidRPr="00F22A91">
        <w:rPr>
          <w:rFonts w:ascii="AAA GoldenLotus" w:eastAsia="Traditional Arabic" w:hAnsi="AAA GoldenLotus" w:cs="AAA GoldenLotus"/>
          <w:sz w:val="32"/>
          <w:szCs w:val="32"/>
          <w:rtl/>
        </w:rPr>
        <w:t>والشوكة</w:t>
      </w:r>
      <w:r w:rsidRPr="00F22A91">
        <w:rPr>
          <w:rFonts w:ascii="AAA GoldenLotus" w:hAnsi="AAA GoldenLotus" w:cs="AAA GoldenLotus"/>
          <w:sz w:val="32"/>
          <w:szCs w:val="32"/>
          <w:rtl/>
        </w:rPr>
        <w:t>.)</w:t>
      </w:r>
    </w:p>
    <w:p w:rsidR="00700210" w:rsidRPr="00F22A91" w:rsidRDefault="00700210" w:rsidP="00ED6E37">
      <w:pPr>
        <w:pStyle w:val="a7"/>
        <w:tabs>
          <w:tab w:val="left" w:pos="849"/>
        </w:tabs>
        <w:bidi/>
        <w:ind w:left="282"/>
        <w:jc w:val="both"/>
        <w:rPr>
          <w:rFonts w:ascii="AAA GoldenLotus" w:hAnsi="AAA GoldenLotus" w:cs="AAA GoldenLotus"/>
          <w:sz w:val="32"/>
          <w:szCs w:val="32"/>
        </w:rPr>
      </w:pPr>
      <w:r w:rsidRPr="00F22A91">
        <w:rPr>
          <w:rFonts w:ascii="AAA GoldenLotus" w:hAnsi="AAA GoldenLotus" w:cs="AAA GoldenLotus"/>
          <w:sz w:val="32"/>
          <w:szCs w:val="32"/>
          <w:rtl/>
        </w:rPr>
        <w:t xml:space="preserve"> ففي النقطة الأولى يتبين وجود الشوكة من قبل جمهور أهل الحل والعقد وفي الثانية يتبين وجود المشورة المستطاع عليها والرضى المطلوب لمن يصعب الوصول إليه.</w:t>
      </w:r>
    </w:p>
    <w:p w:rsidR="00700210" w:rsidRPr="00F22A91" w:rsidRDefault="00700210" w:rsidP="005D6022">
      <w:pPr>
        <w:pStyle w:val="a7"/>
        <w:numPr>
          <w:ilvl w:val="0"/>
          <w:numId w:val="7"/>
        </w:numPr>
        <w:tabs>
          <w:tab w:val="left" w:pos="424"/>
        </w:tabs>
        <w:bidi/>
        <w:spacing w:after="0" w:line="276" w:lineRule="auto"/>
        <w:ind w:left="282" w:hanging="283"/>
        <w:rPr>
          <w:rFonts w:ascii="AAA GoldenLotus" w:hAnsi="AAA GoldenLotus" w:cs="AAA GoldenLotus"/>
          <w:sz w:val="32"/>
          <w:szCs w:val="32"/>
          <w:rtl/>
        </w:rPr>
      </w:pPr>
      <w:r w:rsidRPr="00F22A91">
        <w:rPr>
          <w:rFonts w:ascii="AAA GoldenLotus" w:hAnsi="AAA GoldenLotus" w:cs="AAA GoldenLotus"/>
          <w:sz w:val="32"/>
          <w:szCs w:val="32"/>
          <w:rtl/>
        </w:rPr>
        <w:lastRenderedPageBreak/>
        <w:t xml:space="preserve">وسوف أقوم بنقل بعض الكلام من مقال "دولة العراق الإسلامية توافق مقال (الخلاصة في مناقشة إعلان الخلافة)" ليكون موضحاً لهذه المسألة من ناحية واقعية وأنه لم يحصل منهم </w:t>
      </w:r>
      <w:r w:rsidRPr="00F22A91">
        <w:rPr>
          <w:rFonts w:ascii="Times New Roman" w:hAnsi="Times New Roman" w:cs="Times New Roman"/>
          <w:sz w:val="32"/>
          <w:szCs w:val="32"/>
        </w:rPr>
        <w:t>–</w:t>
      </w:r>
      <w:r w:rsidRPr="00F22A91">
        <w:rPr>
          <w:rFonts w:ascii="AAA GoldenLotus" w:hAnsi="AAA GoldenLotus" w:cs="AAA GoldenLotus"/>
          <w:sz w:val="32"/>
          <w:szCs w:val="32"/>
          <w:rtl/>
        </w:rPr>
        <w:t>أي الدولة</w:t>
      </w:r>
      <w:r w:rsidRPr="00F22A91">
        <w:rPr>
          <w:rFonts w:ascii="AAA GoldenLotus" w:hAnsi="AAA GoldenLotus" w:cs="AAA GoldenLotus"/>
          <w:sz w:val="32"/>
          <w:szCs w:val="32"/>
        </w:rPr>
        <w:t>-</w:t>
      </w:r>
      <w:r w:rsidRPr="00F22A91">
        <w:rPr>
          <w:rFonts w:ascii="AAA GoldenLotus" w:hAnsi="AAA GoldenLotus" w:cs="AAA GoldenLotus"/>
          <w:sz w:val="32"/>
          <w:szCs w:val="32"/>
          <w:rtl/>
        </w:rPr>
        <w:t xml:space="preserve"> استفراغ الوسع لجمع رأي المسلمين المستطاع عليه مثل ما حصل إبان إعلان دولة العراق الإسلامية جاء في  المقال: </w:t>
      </w:r>
      <w:r w:rsidR="005D6022">
        <w:rPr>
          <w:rFonts w:ascii="AAA GoldenLotus" w:hAnsi="AAA GoldenLotus" w:cs="AAA GoldenLotus" w:hint="cs"/>
          <w:sz w:val="32"/>
          <w:szCs w:val="32"/>
          <w:rtl/>
        </w:rPr>
        <w:br/>
      </w:r>
    </w:p>
    <w:p w:rsidR="00700210" w:rsidRPr="00F22A91" w:rsidRDefault="00700210" w:rsidP="00ED6E37">
      <w:pPr>
        <w:bidi/>
        <w:spacing w:after="0" w:line="192" w:lineRule="auto"/>
        <w:ind w:left="282"/>
        <w:jc w:val="both"/>
        <w:rPr>
          <w:rFonts w:ascii="AAA GoldenLotus" w:hAnsi="AAA GoldenLotus" w:cs="AAA GoldenLotus"/>
          <w:sz w:val="32"/>
          <w:szCs w:val="32"/>
          <w:rtl/>
          <w:lang w:bidi="ar-IQ"/>
        </w:rPr>
      </w:pPr>
      <w:r w:rsidRPr="00F22A91">
        <w:rPr>
          <w:rFonts w:ascii="AAA GoldenLotus" w:hAnsi="AAA GoldenLotus" w:cs="AAA GoldenLotus"/>
          <w:sz w:val="32"/>
          <w:szCs w:val="32"/>
          <w:rtl/>
        </w:rPr>
        <w:t>((فالإخوة في دولة العراق الإسلامية حرصوا فيما نحسبهم وقت إعلان الدولة أن يستفرغوا جهدهم في جمع أهل الحل والعقد والشوكة في بلدهم العراق ما استطاعوا إلى ذلك سبيلا، ثم بعد ذلك قاموا بإعلان الدولة في العراق بالطريقة الشرعية وبإستفراغ الوسع في نفس ما تم بيانه في مقال (الخلاصة في مناقشة إعلان الخلافة) وما أصّلوه في كتاب " إعلام الأنام بقيام دولة الإسلام " ولكن على مستوى القًطر فقط , جاء في الكتاب في خاتمة ما تم نقله</w:t>
      </w:r>
      <w:r w:rsidRPr="00F22A91">
        <w:rPr>
          <w:rFonts w:ascii="AAA GoldenLotus" w:hAnsi="AAA GoldenLotus" w:cs="AAA GoldenLotus"/>
          <w:sz w:val="32"/>
          <w:szCs w:val="32"/>
        </w:rPr>
        <w:t>:</w:t>
      </w:r>
      <w:r w:rsidRPr="00F22A91">
        <w:rPr>
          <w:rFonts w:ascii="AAA GoldenLotus" w:hAnsi="AAA GoldenLotus" w:cs="AAA GoldenLotus"/>
          <w:sz w:val="32"/>
          <w:szCs w:val="32"/>
          <w:rtl/>
          <w:lang w:bidi="ar-IQ"/>
        </w:rPr>
        <w:t>(وقد وفق الله الإخوة في "حلف المطيبين" وهو يمثل جمهور أهل الحل والعقد في هذا البلد، فقد دخل فيه "مجلس شورى المجاهدين" وهو تشكيل من سبع جماعات جهادية، لها أسماء وأمراء وجنود معروفون ...) .</w:t>
      </w:r>
    </w:p>
    <w:p w:rsidR="00700210" w:rsidRPr="00F22A91" w:rsidRDefault="00700210" w:rsidP="00ED6E37">
      <w:pPr>
        <w:bidi/>
        <w:spacing w:before="100" w:beforeAutospacing="1" w:after="100" w:afterAutospacing="1" w:line="192" w:lineRule="auto"/>
        <w:ind w:left="282"/>
        <w:jc w:val="both"/>
        <w:rPr>
          <w:rFonts w:ascii="AAA GoldenLotus" w:hAnsi="AAA GoldenLotus" w:cs="AAA GoldenLotus"/>
          <w:sz w:val="32"/>
          <w:szCs w:val="32"/>
          <w:rtl/>
          <w:lang w:bidi="ar-IQ"/>
        </w:rPr>
      </w:pPr>
      <w:r w:rsidRPr="00F22A91">
        <w:rPr>
          <w:rFonts w:ascii="AAA GoldenLotus" w:hAnsi="AAA GoldenLotus" w:cs="AAA GoldenLotus"/>
          <w:sz w:val="32"/>
          <w:szCs w:val="32"/>
          <w:rtl/>
          <w:lang w:bidi="ar-IQ"/>
        </w:rPr>
        <w:t>ثم قال: (ولقد تم مشاورة أكثر من ستين في المائة من شيوخ عشائر أهل السنة في أماكن وجود المجاهدين، وقد رأينا إقبالاً واستبشاراً بهذا الأمر، والحمد لله.)</w:t>
      </w:r>
    </w:p>
    <w:p w:rsidR="00700210" w:rsidRPr="00F22A91" w:rsidRDefault="00700210" w:rsidP="00ED6E37">
      <w:pPr>
        <w:bidi/>
        <w:ind w:left="282"/>
        <w:jc w:val="both"/>
        <w:rPr>
          <w:rFonts w:ascii="AAA GoldenLotus" w:hAnsi="AAA GoldenLotus" w:cs="AAA GoldenLotus"/>
          <w:sz w:val="32"/>
          <w:szCs w:val="32"/>
          <w:rtl/>
          <w:lang w:bidi="ar-IQ"/>
        </w:rPr>
      </w:pPr>
      <w:r w:rsidRPr="00F22A91">
        <w:rPr>
          <w:rFonts w:ascii="AAA GoldenLotus" w:hAnsi="AAA GoldenLotus" w:cs="AAA GoldenLotus"/>
          <w:sz w:val="32"/>
          <w:szCs w:val="32"/>
          <w:rtl/>
          <w:lang w:bidi="ar-IQ"/>
        </w:rPr>
        <w:t>ولم يكتفوا بذلك فقط بل سعوا لغير هؤلاء لأخذ رأيهم ومشورتهم فقال: ( كما أننا سعينا إلى مشاورة بعض كبار الجماعات الجهادية الأخرى وحاولنا لقاء أمرائهم، لكن يعلم الله أنهم لم يمكنونا من ذلك بحجة الظروف الأمنية، فكان لزاماً علينا أن نعقد الاختيار بما تيسر من أهل الحل والعقد ومن استطعنا جمعهم في ظل هذه الظروف الصعبة، فتم بحمد الله العقد بعد استفراغ الوسع في جمع جمهور أهل الحل والعقد، والحمد لله على تمام الأمر.</w:t>
      </w:r>
      <w:r w:rsidRPr="00F22A91">
        <w:rPr>
          <w:rFonts w:ascii="AAA GoldenLotus" w:hAnsi="AAA GoldenLotus" w:cs="AAA GoldenLotus"/>
          <w:sz w:val="32"/>
          <w:szCs w:val="32"/>
          <w:rtl/>
        </w:rPr>
        <w:t>..</w:t>
      </w:r>
      <w:r w:rsidRPr="00F22A91">
        <w:rPr>
          <w:rFonts w:ascii="AAA GoldenLotus" w:hAnsi="AAA GoldenLotus" w:cs="AAA GoldenLotus"/>
          <w:sz w:val="32"/>
          <w:szCs w:val="32"/>
          <w:rtl/>
          <w:lang w:bidi="ar-IQ"/>
        </w:rPr>
        <w:t>)</w:t>
      </w:r>
    </w:p>
    <w:p w:rsidR="00700210" w:rsidRPr="00F22A91" w:rsidRDefault="005D6022" w:rsidP="005D6022">
      <w:pPr>
        <w:bidi/>
        <w:spacing w:before="100" w:beforeAutospacing="1" w:after="100" w:afterAutospacing="1" w:line="192" w:lineRule="auto"/>
        <w:ind w:left="282"/>
        <w:rPr>
          <w:rFonts w:ascii="AAA GoldenLotus" w:hAnsi="AAA GoldenLotus" w:cs="AAA GoldenLotus"/>
          <w:sz w:val="32"/>
          <w:szCs w:val="32"/>
          <w:rtl/>
          <w:lang w:bidi="ar-IQ"/>
        </w:rPr>
      </w:pPr>
      <w:r>
        <w:rPr>
          <w:rFonts w:ascii="AAA GoldenLotus" w:hAnsi="AAA GoldenLotus" w:cs="AAA GoldenLotus" w:hint="cs"/>
          <w:sz w:val="32"/>
          <w:szCs w:val="32"/>
          <w:rtl/>
          <w:lang w:bidi="ar-IQ"/>
        </w:rPr>
        <w:br/>
      </w:r>
      <w:r w:rsidR="00700210" w:rsidRPr="00F22A91">
        <w:rPr>
          <w:rFonts w:ascii="AAA GoldenLotus" w:hAnsi="AAA GoldenLotus" w:cs="AAA GoldenLotus"/>
          <w:sz w:val="32"/>
          <w:szCs w:val="32"/>
          <w:rtl/>
          <w:lang w:bidi="ar-IQ"/>
        </w:rPr>
        <w:t xml:space="preserve">وهنا أقول : تأمل أخي ماقاموا به من خطوات إبّان إعلان الدولة في العراق مع ماكانوا فيه من شدة وقتها، وقارنه بما حصل الآن في إعلان الخلافة مع وجود السعة والحرية للتشاور أكثر بكثير من ذلك الوقت، فكن أخي متجرداً من كل ما قد يعترض ابن آدم من أهواء أو ميول أو محبة وتعاطف قد تعمي الإنسان عن الحق وهو لا يشعر، فأنت تراهم أعلنوا الخلافة ولم يستشيروا أقرب الفصائل  مكانا لهم وهي الموجودة في الشام، ممن لا يشك في عقيدته </w:t>
      </w:r>
      <w:r w:rsidR="00700210" w:rsidRPr="00F22A91">
        <w:rPr>
          <w:rFonts w:ascii="AAA GoldenLotus" w:hAnsi="AAA GoldenLotus" w:cs="AAA GoldenLotus"/>
          <w:sz w:val="32"/>
          <w:szCs w:val="32"/>
          <w:rtl/>
          <w:lang w:bidi="ar-IQ"/>
        </w:rPr>
        <w:lastRenderedPageBreak/>
        <w:t xml:space="preserve">وتوجهه، وليس بينهم وبينها خلاف أصلاً - مع أنه لو فرض وجود خلافاً فهذا ليس مبرراً على كل حال لعدم إستشارتهم ماداموا مسلمين انطبقت عليهم صفات أهل الحل والعقد - كالكتائب المنضوية حالياً تحت مسمى جبهة أنصار الدين وجند الأقصى وغيرهم .. فضلاً عن عدم إستشارة غيرهم من المجاهدين والموحدين سواءً في الجزائر أو الصومال أو نيجيريا أو مالي أو ليبيا أو مصر أو اليمن او أفغانستان أو باكستان أو القوقاز أو غير ذلك ممن يدخلوا قطعاً في أهل الحل والعقد بل من أولى من يدخل في ذلك .. </w:t>
      </w:r>
      <w:r w:rsidR="00700210" w:rsidRPr="00F22A91">
        <w:rPr>
          <w:rFonts w:ascii="AAA GoldenLotus" w:hAnsi="AAA GoldenLotus" w:cs="AAA GoldenLotus"/>
          <w:sz w:val="32"/>
          <w:szCs w:val="32"/>
          <w:rtl/>
        </w:rPr>
        <w:t>))</w:t>
      </w:r>
      <w:r>
        <w:rPr>
          <w:rFonts w:ascii="AAA GoldenLotus" w:hAnsi="AAA GoldenLotus" w:cs="AAA GoldenLotus" w:hint="cs"/>
          <w:sz w:val="32"/>
          <w:szCs w:val="32"/>
          <w:rtl/>
          <w:lang w:bidi="ar-IQ"/>
        </w:rPr>
        <w:br/>
      </w:r>
    </w:p>
    <w:p w:rsidR="00700210" w:rsidRPr="00F22A91" w:rsidRDefault="00700210" w:rsidP="005D6022">
      <w:pPr>
        <w:pStyle w:val="a7"/>
        <w:numPr>
          <w:ilvl w:val="0"/>
          <w:numId w:val="7"/>
        </w:numPr>
        <w:tabs>
          <w:tab w:val="left" w:pos="424"/>
        </w:tabs>
        <w:bidi/>
        <w:spacing w:before="100" w:beforeAutospacing="1" w:after="100" w:afterAutospacing="1" w:line="192" w:lineRule="auto"/>
        <w:ind w:left="282" w:hanging="283"/>
        <w:rPr>
          <w:rFonts w:ascii="AAA GoldenLotus" w:hAnsi="AAA GoldenLotus" w:cs="AAA GoldenLotus"/>
          <w:sz w:val="32"/>
          <w:szCs w:val="32"/>
          <w:rtl/>
          <w:lang w:bidi="ar-IQ"/>
        </w:rPr>
      </w:pPr>
      <w:r w:rsidRPr="00F22A91">
        <w:rPr>
          <w:rFonts w:ascii="AAA GoldenLotus" w:hAnsi="AAA GoldenLotus" w:cs="AAA GoldenLotus"/>
          <w:sz w:val="32"/>
          <w:szCs w:val="32"/>
          <w:rtl/>
          <w:lang w:bidi="ar-IQ"/>
        </w:rPr>
        <w:t>أنه بغض النظر عن كل ما</w:t>
      </w:r>
      <w:r w:rsidR="005D6022">
        <w:rPr>
          <w:rFonts w:ascii="AAA GoldenLotus" w:hAnsi="AAA GoldenLotus" w:cs="AAA GoldenLotus" w:hint="cs"/>
          <w:sz w:val="32"/>
          <w:szCs w:val="32"/>
          <w:rtl/>
          <w:lang w:bidi="ar-IQ"/>
        </w:rPr>
        <w:t xml:space="preserve"> </w:t>
      </w:r>
      <w:r w:rsidRPr="00F22A91">
        <w:rPr>
          <w:rFonts w:ascii="AAA GoldenLotus" w:hAnsi="AAA GoldenLotus" w:cs="AAA GoldenLotus"/>
          <w:sz w:val="32"/>
          <w:szCs w:val="32"/>
          <w:rtl/>
          <w:lang w:bidi="ar-IQ"/>
        </w:rPr>
        <w:t>سبق فإنه لا معنى لمناقشة وجود نوع تشابة بين الحالين من عدمه وذلك لأن المعنى لحقيقة الخلافة قد قامت في عصر الخلفاء بأن تبع المسلمون بكل الأمصار بيعة الخلفاء الراشدين بغض النظر عن كيفية حصوله وهذا غير متحقق وغير حاصل بالإعلان الحاصل الآن فالخلافة وجدت حقيقتها في وقت الصحابة من خلال وجود السلطة العامة على الأمة وهذا ما لم يوجد الآن .</w:t>
      </w:r>
      <w:r w:rsidR="005D6022">
        <w:rPr>
          <w:rFonts w:ascii="AAA GoldenLotus" w:hAnsi="AAA GoldenLotus" w:cs="AAA GoldenLotus" w:hint="cs"/>
          <w:sz w:val="32"/>
          <w:szCs w:val="32"/>
          <w:rtl/>
          <w:lang w:bidi="ar-IQ"/>
        </w:rPr>
        <w:br/>
      </w:r>
    </w:p>
    <w:p w:rsidR="00700210" w:rsidRPr="00F22A91" w:rsidRDefault="00700210" w:rsidP="00ED6E37">
      <w:pPr>
        <w:bidi/>
        <w:ind w:left="282"/>
        <w:jc w:val="both"/>
        <w:rPr>
          <w:rFonts w:ascii="AAA GoldenLotus" w:hAnsi="AAA GoldenLotus" w:cs="AAA GoldenLotus"/>
          <w:sz w:val="32"/>
          <w:szCs w:val="32"/>
          <w:rtl/>
        </w:rPr>
      </w:pPr>
      <w:r w:rsidRPr="00F22A91">
        <w:rPr>
          <w:rFonts w:ascii="AAA GoldenLotus" w:hAnsi="AAA GoldenLotus" w:cs="AAA GoldenLotus"/>
          <w:sz w:val="32"/>
          <w:szCs w:val="32"/>
          <w:rtl/>
        </w:rPr>
        <w:t>ومسك الختام نعيد بالتذكير من الإكثار من الدعاء بــ "</w:t>
      </w:r>
      <w:r w:rsidRPr="00F22A91">
        <w:rPr>
          <w:rFonts w:ascii="AAA GoldenLotus" w:eastAsia="Traditional Arabic" w:hAnsi="AAA GoldenLotus" w:cs="AAA GoldenLotus"/>
          <w:sz w:val="32"/>
          <w:szCs w:val="32"/>
          <w:rtl/>
        </w:rPr>
        <w:t xml:space="preserve"> اللَّهُمَّ</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رَبَّ</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جِبْرِيلَ</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وَمِيكَائِيلَ</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وَإِسْرَافِيلَ</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فَاطِرَ</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السَّمَوَاتِ</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وَالأَرْضِ</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عَالِمَ</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الْغَيْبِ</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وَالشَّهَادَةِ</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أَنْتَ</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تَحْكُمُ</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بَيْنَ</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عِبَادِكَ</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فِيمَا</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كَانُوا</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فِيهِ</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يَخْتَلِفُونَ</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اهْدِنِى</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لِمَا</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اخْتَلَفُوا</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فِيهِ</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مِنَ</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الْحَقِّ</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بِإِذْنِكَ</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إِنَّكَ</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تَهْدِى</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مَنْ</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تَشَاءُ</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إِلَى</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صِرَاطٍ</w:t>
      </w:r>
      <w:r w:rsidRPr="00F22A91">
        <w:rPr>
          <w:rFonts w:ascii="AAA GoldenLotus" w:eastAsia="Traditional Arabic" w:hAnsi="AAA GoldenLotus" w:cs="AAA GoldenLotus"/>
          <w:sz w:val="32"/>
        </w:rPr>
        <w:t xml:space="preserve"> </w:t>
      </w:r>
      <w:r w:rsidRPr="00F22A91">
        <w:rPr>
          <w:rFonts w:ascii="AAA GoldenLotus" w:eastAsia="Traditional Arabic" w:hAnsi="AAA GoldenLotus" w:cs="AAA GoldenLotus"/>
          <w:sz w:val="32"/>
          <w:szCs w:val="32"/>
          <w:rtl/>
        </w:rPr>
        <w:t>مُسْتَقِيمٍ</w:t>
      </w:r>
      <w:r w:rsidRPr="00F22A91">
        <w:rPr>
          <w:rFonts w:ascii="AAA GoldenLotus" w:eastAsia="Traditional Arabic" w:hAnsi="AAA GoldenLotus" w:cs="AAA GoldenLotus"/>
          <w:sz w:val="32"/>
        </w:rPr>
        <w:t xml:space="preserve"> ."</w:t>
      </w:r>
    </w:p>
    <w:p w:rsidR="00700210" w:rsidRPr="00F22A91" w:rsidRDefault="005D6022" w:rsidP="005D6022">
      <w:pPr>
        <w:bidi/>
        <w:jc w:val="both"/>
        <w:rPr>
          <w:rFonts w:ascii="AAA GoldenLotus" w:hAnsi="AAA GoldenLotus" w:cs="AAA GoldenLotus"/>
          <w:sz w:val="32"/>
          <w:szCs w:val="32"/>
          <w:rtl/>
        </w:rPr>
      </w:pPr>
      <w:r>
        <w:rPr>
          <w:rFonts w:ascii="AAA GoldenLotus" w:hAnsi="AAA GoldenLotus" w:cs="AAA GoldenLotus"/>
          <w:sz w:val="32"/>
          <w:szCs w:val="32"/>
          <w:rtl/>
        </w:rPr>
        <w:t xml:space="preserve"> والحمد لله رب العالمين</w:t>
      </w:r>
      <w:r>
        <w:rPr>
          <w:rFonts w:ascii="AAA GoldenLotus" w:hAnsi="AAA GoldenLotus" w:cs="AAA GoldenLotus" w:hint="cs"/>
          <w:sz w:val="32"/>
          <w:szCs w:val="32"/>
          <w:rtl/>
        </w:rPr>
        <w:t>.</w:t>
      </w:r>
    </w:p>
    <w:p w:rsidR="005D6022" w:rsidRDefault="005D6022" w:rsidP="00ED6E37">
      <w:pPr>
        <w:bidi/>
        <w:jc w:val="both"/>
        <w:rPr>
          <w:rFonts w:ascii="AAA GoldenLotus" w:hAnsi="AAA GoldenLotus" w:cs="AAA GoldenLotus"/>
          <w:sz w:val="32"/>
          <w:szCs w:val="32"/>
          <w:rtl/>
        </w:rPr>
      </w:pPr>
    </w:p>
    <w:p w:rsidR="005D6022" w:rsidRDefault="005D6022" w:rsidP="005D6022">
      <w:pPr>
        <w:bidi/>
        <w:jc w:val="both"/>
        <w:rPr>
          <w:rFonts w:ascii="AAA GoldenLotus" w:hAnsi="AAA GoldenLotus" w:cs="AAA GoldenLotus"/>
          <w:sz w:val="32"/>
          <w:szCs w:val="32"/>
          <w:rtl/>
        </w:rPr>
      </w:pPr>
    </w:p>
    <w:p w:rsidR="005D6022" w:rsidRDefault="005D6022" w:rsidP="005D6022">
      <w:pPr>
        <w:bidi/>
        <w:jc w:val="both"/>
        <w:rPr>
          <w:rFonts w:ascii="AAA GoldenLotus" w:hAnsi="AAA GoldenLotus" w:cs="AAA GoldenLotus"/>
          <w:sz w:val="32"/>
          <w:szCs w:val="32"/>
          <w:rtl/>
        </w:rPr>
      </w:pPr>
    </w:p>
    <w:p w:rsidR="00700210" w:rsidRPr="005D6022" w:rsidRDefault="00700210" w:rsidP="005D6022">
      <w:pPr>
        <w:bidi/>
        <w:jc w:val="right"/>
        <w:rPr>
          <w:rFonts w:ascii="AAA GoldenLotus" w:hAnsi="AAA GoldenLotus" w:cs="يد عريض عادي"/>
          <w:sz w:val="32"/>
          <w:szCs w:val="32"/>
          <w:rtl/>
        </w:rPr>
      </w:pPr>
      <w:r w:rsidRPr="005D6022">
        <w:rPr>
          <w:rFonts w:ascii="AAA GoldenLotus" w:hAnsi="AAA GoldenLotus" w:cs="يد عريض عادي"/>
          <w:sz w:val="32"/>
          <w:szCs w:val="32"/>
          <w:rtl/>
        </w:rPr>
        <w:t>كتبه/محمد بن صالح المهاجر</w:t>
      </w:r>
    </w:p>
    <w:p w:rsidR="00AE6CC4" w:rsidRPr="005D6022" w:rsidRDefault="00AE6CC4" w:rsidP="005D6022">
      <w:pPr>
        <w:tabs>
          <w:tab w:val="left" w:pos="4155"/>
        </w:tabs>
        <w:autoSpaceDE w:val="0"/>
        <w:autoSpaceDN w:val="0"/>
        <w:bidi/>
        <w:adjustRightInd w:val="0"/>
        <w:spacing w:after="0" w:line="240" w:lineRule="auto"/>
        <w:jc w:val="both"/>
        <w:rPr>
          <w:rFonts w:ascii="Simplified Arabic" w:hAnsi="Simplified Arabic" w:cs="Simplified Arabic"/>
          <w:color w:val="000000"/>
          <w:sz w:val="28"/>
          <w:szCs w:val="28"/>
          <w:rtl/>
          <w:lang w:bidi="ar-SY"/>
        </w:rPr>
      </w:pPr>
    </w:p>
    <w:sectPr w:rsidR="00AE6CC4" w:rsidRPr="005D6022" w:rsidSect="006A2EE4">
      <w:pgSz w:w="12240" w:h="15840" w:code="1"/>
      <w:pgMar w:top="1440" w:right="810" w:bottom="1440" w:left="810" w:header="709" w:footer="709"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15D" w:rsidRDefault="00DD615D" w:rsidP="00174A8A">
      <w:pPr>
        <w:spacing w:after="0" w:line="240" w:lineRule="auto"/>
      </w:pPr>
      <w:r>
        <w:separator/>
      </w:r>
    </w:p>
  </w:endnote>
  <w:endnote w:type="continuationSeparator" w:id="0">
    <w:p w:rsidR="00DD615D" w:rsidRDefault="00DD615D" w:rsidP="00174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akkal Majalla">
    <w:panose1 w:val="02000000000000000000"/>
    <w:charset w:val="00"/>
    <w:family w:val="auto"/>
    <w:pitch w:val="variable"/>
    <w:sig w:usb0="A000207F" w:usb1="C000204B" w:usb2="00000008" w:usb3="00000000" w:csb0="000000D3" w:csb1="00000000"/>
    <w:embedRegular r:id="rId1" w:fontKey="{30CC2E9B-9336-4EC0-8552-5D1CCFDE0D9C}"/>
  </w:font>
  <w:font w:name="Calibri">
    <w:panose1 w:val="020F0502020204030204"/>
    <w:charset w:val="00"/>
    <w:family w:val="swiss"/>
    <w:pitch w:val="variable"/>
    <w:sig w:usb0="E00002FF" w:usb1="4000ACFF" w:usb2="00000001" w:usb3="00000000" w:csb0="0000019F" w:csb1="00000000"/>
    <w:embedRegular r:id="rId2" w:fontKey="{03568D84-DCD8-43E6-9551-3B650D0A2D23}"/>
    <w:embedBold r:id="rId3" w:fontKey="{C04AE3D6-04D7-4D37-9D87-A71A4CBF46B2}"/>
  </w:font>
  <w:font w:name="Akhbar MT">
    <w:panose1 w:val="00000000000000000000"/>
    <w:charset w:val="B2"/>
    <w:family w:val="auto"/>
    <w:pitch w:val="variable"/>
    <w:sig w:usb0="00002001" w:usb1="00000000" w:usb2="00000000" w:usb3="00000000" w:csb0="00000040" w:csb1="00000000"/>
    <w:embedRegular r:id="rId4" w:fontKey="{1DF40364-E008-4A4A-9048-CAD1EA339722}"/>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embedRegular r:id="rId5" w:fontKey="{1A3E4B31-3134-48A3-B7B7-EED92BF7E883}"/>
    <w:embedBold r:id="rId6" w:fontKey="{7D4B8B66-4B1E-43FE-9523-F4A015256030}"/>
  </w:font>
  <w:font w:name="Tahoma">
    <w:panose1 w:val="020B0604030504040204"/>
    <w:charset w:val="00"/>
    <w:family w:val="swiss"/>
    <w:pitch w:val="variable"/>
    <w:sig w:usb0="E1002EFF" w:usb1="C000605B" w:usb2="00000029" w:usb3="00000000" w:csb0="000101FF" w:csb1="00000000"/>
    <w:embedRegular r:id="rId7" w:fontKey="{74D87CA9-AD3C-4CD0-B40B-5ACE8C18D3C5}"/>
  </w:font>
  <w:font w:name="Traditional Arabic">
    <w:altName w:val="Times New Roman"/>
    <w:panose1 w:val="02020603050405020304"/>
    <w:charset w:val="00"/>
    <w:family w:val="roman"/>
    <w:pitch w:val="variable"/>
    <w:sig w:usb0="00002003" w:usb1="80000000" w:usb2="00000008" w:usb3="00000000" w:csb0="00000041" w:csb1="00000000"/>
    <w:embedRegular r:id="rId8" w:fontKey="{81B6ED3B-645D-48C8-8FEE-54F9366A9E4A}"/>
    <w:embedBold r:id="rId9" w:fontKey="{47363DF7-CBE8-4B3C-9EC6-8565B3CE6C21}"/>
  </w:font>
  <w:font w:name="ACS  Topazz Extra Bold">
    <w:panose1 w:val="00000000000000000000"/>
    <w:charset w:val="B2"/>
    <w:family w:val="auto"/>
    <w:pitch w:val="variable"/>
    <w:sig w:usb0="00002001" w:usb1="00000000" w:usb2="00000000" w:usb3="00000000" w:csb0="00000040" w:csb1="00000000"/>
    <w:embedRegular r:id="rId10" w:fontKey="{8D67F579-08E3-4EF1-B6AF-7A956B4EE54C}"/>
  </w:font>
  <w:font w:name="ae_Hor">
    <w:panose1 w:val="02060603050605020204"/>
    <w:charset w:val="00"/>
    <w:family w:val="roman"/>
    <w:pitch w:val="variable"/>
    <w:sig w:usb0="800020AF" w:usb1="C000204A" w:usb2="00000008" w:usb3="00000000" w:csb0="00000041" w:csb1="00000000"/>
    <w:embedRegular r:id="rId11" w:fontKey="{CACA015B-6EAE-445A-BE5A-D938ACAC4191}"/>
  </w:font>
  <w:font w:name="ae_Japan">
    <w:panose1 w:val="02060603050605020204"/>
    <w:charset w:val="00"/>
    <w:family w:val="roman"/>
    <w:pitch w:val="variable"/>
    <w:sig w:usb0="800020AF" w:usb1="C000204A" w:usb2="00000008" w:usb3="00000000" w:csb0="00000041" w:csb1="00000000"/>
    <w:embedRegular r:id="rId12" w:fontKey="{C06715B5-60A6-46BF-9B62-DC9020147757}"/>
  </w:font>
  <w:font w:name="Andalus">
    <w:panose1 w:val="02020603050405020304"/>
    <w:charset w:val="00"/>
    <w:family w:val="roman"/>
    <w:pitch w:val="variable"/>
    <w:sig w:usb0="00002003" w:usb1="80000000" w:usb2="00000008" w:usb3="00000000" w:csb0="00000041" w:csb1="00000000"/>
    <w:embedRegular r:id="rId13" w:fontKey="{63BC1E4A-D1B7-47A3-B855-249958C2DEF5}"/>
  </w:font>
  <w:font w:name="Bradley Hand ITC">
    <w:panose1 w:val="03070402050302030203"/>
    <w:charset w:val="00"/>
    <w:family w:val="script"/>
    <w:pitch w:val="variable"/>
    <w:sig w:usb0="00000003" w:usb1="00000000" w:usb2="00000000" w:usb3="00000000" w:csb0="00000001" w:csb1="00000000"/>
    <w:embedRegular r:id="rId14" w:fontKey="{74C53655-D374-4E17-9DC2-0862AB3D1197}"/>
  </w:font>
  <w:font w:name="AAA GoldenLotus">
    <w:charset w:val="00"/>
    <w:family w:val="auto"/>
    <w:pitch w:val="variable"/>
    <w:sig w:usb0="00002007" w:usb1="80000000" w:usb2="00000008" w:usb3="00000000" w:csb0="00000043" w:csb1="00000000"/>
    <w:embedRegular r:id="rId15" w:fontKey="{77EFFBEB-D2BC-49AE-A5BC-E4DF17921C3B}"/>
  </w:font>
  <w:font w:name="يد عريض عادي">
    <w:charset w:val="B2"/>
    <w:family w:val="auto"/>
    <w:pitch w:val="variable"/>
    <w:sig w:usb0="00002001" w:usb1="00000000" w:usb2="00000000" w:usb3="00000000" w:csb0="00000040" w:csb1="00000000"/>
    <w:embedRegular r:id="rId16" w:fontKey="{F0652CE9-BC2F-4230-83AE-0E12B0228CDD}"/>
  </w:font>
  <w:font w:name="Simplified Arabic">
    <w:panose1 w:val="02020603050405020304"/>
    <w:charset w:val="00"/>
    <w:family w:val="roman"/>
    <w:pitch w:val="variable"/>
    <w:sig w:usb0="00002003" w:usb1="00000000" w:usb2="00000000" w:usb3="00000000" w:csb0="00000041" w:csb1="00000000"/>
    <w:embedRegular r:id="rId17" w:fontKey="{A7B2AE61-1EEF-4CB8-91EC-5753CCC663D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15D" w:rsidRDefault="00DD615D" w:rsidP="00174A8A">
      <w:pPr>
        <w:spacing w:after="0" w:line="240" w:lineRule="auto"/>
      </w:pPr>
      <w:r>
        <w:separator/>
      </w:r>
    </w:p>
  </w:footnote>
  <w:footnote w:type="continuationSeparator" w:id="0">
    <w:p w:rsidR="00DD615D" w:rsidRDefault="00DD615D" w:rsidP="00174A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72A02"/>
    <w:multiLevelType w:val="hybridMultilevel"/>
    <w:tmpl w:val="7C0C4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FD1FF7"/>
    <w:multiLevelType w:val="hybridMultilevel"/>
    <w:tmpl w:val="E93E8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D956BD"/>
    <w:multiLevelType w:val="hybridMultilevel"/>
    <w:tmpl w:val="D7FA4A1E"/>
    <w:lvl w:ilvl="0" w:tplc="BD141B52">
      <w:start w:val="1"/>
      <w:numFmt w:val="decimal"/>
      <w:lvlText w:val="%1-"/>
      <w:lvlJc w:val="left"/>
      <w:pPr>
        <w:ind w:left="1080" w:hanging="720"/>
      </w:pPr>
      <w:rPr>
        <w:rFonts w:ascii="Sakkal Majalla" w:eastAsiaTheme="minorHAnsi" w:hAnsi="Sakkal Majalla" w:cs="Akhbar M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293FE8"/>
    <w:multiLevelType w:val="hybridMultilevel"/>
    <w:tmpl w:val="39EC8564"/>
    <w:lvl w:ilvl="0" w:tplc="83F61E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F17C96"/>
    <w:multiLevelType w:val="hybridMultilevel"/>
    <w:tmpl w:val="ED9E7BAA"/>
    <w:lvl w:ilvl="0" w:tplc="3118BD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553D4A"/>
    <w:multiLevelType w:val="hybridMultilevel"/>
    <w:tmpl w:val="DCE01944"/>
    <w:lvl w:ilvl="0" w:tplc="ACF26A36">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7108F7"/>
    <w:multiLevelType w:val="hybridMultilevel"/>
    <w:tmpl w:val="7088782A"/>
    <w:lvl w:ilvl="0" w:tplc="E0F6BD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5"/>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3C7"/>
    <w:rsid w:val="00025265"/>
    <w:rsid w:val="000429A0"/>
    <w:rsid w:val="000E6B76"/>
    <w:rsid w:val="000F2B63"/>
    <w:rsid w:val="00111410"/>
    <w:rsid w:val="00111688"/>
    <w:rsid w:val="001314B2"/>
    <w:rsid w:val="001366F6"/>
    <w:rsid w:val="00140D3C"/>
    <w:rsid w:val="00144639"/>
    <w:rsid w:val="001450F1"/>
    <w:rsid w:val="00151F6F"/>
    <w:rsid w:val="001715C6"/>
    <w:rsid w:val="00171DB1"/>
    <w:rsid w:val="00173902"/>
    <w:rsid w:val="00174A8A"/>
    <w:rsid w:val="001754FA"/>
    <w:rsid w:val="00185320"/>
    <w:rsid w:val="001C25AA"/>
    <w:rsid w:val="001E645C"/>
    <w:rsid w:val="002259AE"/>
    <w:rsid w:val="002305A1"/>
    <w:rsid w:val="0023467F"/>
    <w:rsid w:val="00236BDB"/>
    <w:rsid w:val="00251CF6"/>
    <w:rsid w:val="00261F55"/>
    <w:rsid w:val="002A47C3"/>
    <w:rsid w:val="002C5076"/>
    <w:rsid w:val="0031114E"/>
    <w:rsid w:val="00321F1C"/>
    <w:rsid w:val="00334432"/>
    <w:rsid w:val="003438CA"/>
    <w:rsid w:val="00404CE3"/>
    <w:rsid w:val="004077C4"/>
    <w:rsid w:val="00414C1A"/>
    <w:rsid w:val="004C18F0"/>
    <w:rsid w:val="004C2E1E"/>
    <w:rsid w:val="00526C9D"/>
    <w:rsid w:val="00567024"/>
    <w:rsid w:val="00573AD6"/>
    <w:rsid w:val="005D6022"/>
    <w:rsid w:val="00610F0F"/>
    <w:rsid w:val="00622B71"/>
    <w:rsid w:val="006856A1"/>
    <w:rsid w:val="006A2EE4"/>
    <w:rsid w:val="00700210"/>
    <w:rsid w:val="00700386"/>
    <w:rsid w:val="0072121B"/>
    <w:rsid w:val="007347E0"/>
    <w:rsid w:val="00763463"/>
    <w:rsid w:val="0079531E"/>
    <w:rsid w:val="007C163A"/>
    <w:rsid w:val="00827F25"/>
    <w:rsid w:val="00866CB7"/>
    <w:rsid w:val="008D15A8"/>
    <w:rsid w:val="008F45B5"/>
    <w:rsid w:val="00957451"/>
    <w:rsid w:val="00994A98"/>
    <w:rsid w:val="009D27E2"/>
    <w:rsid w:val="00A0308D"/>
    <w:rsid w:val="00A577F4"/>
    <w:rsid w:val="00AA1B11"/>
    <w:rsid w:val="00AE6CC4"/>
    <w:rsid w:val="00B052EC"/>
    <w:rsid w:val="00B175FC"/>
    <w:rsid w:val="00B23561"/>
    <w:rsid w:val="00B40C4F"/>
    <w:rsid w:val="00BA6EB4"/>
    <w:rsid w:val="00BF3F5C"/>
    <w:rsid w:val="00C22DD7"/>
    <w:rsid w:val="00CF1500"/>
    <w:rsid w:val="00CF3D1F"/>
    <w:rsid w:val="00D02902"/>
    <w:rsid w:val="00D02D4D"/>
    <w:rsid w:val="00D47313"/>
    <w:rsid w:val="00D57287"/>
    <w:rsid w:val="00D773C7"/>
    <w:rsid w:val="00D86565"/>
    <w:rsid w:val="00DD615D"/>
    <w:rsid w:val="00E136F8"/>
    <w:rsid w:val="00E22CF6"/>
    <w:rsid w:val="00E30FB9"/>
    <w:rsid w:val="00E45E46"/>
    <w:rsid w:val="00E60346"/>
    <w:rsid w:val="00E90F32"/>
    <w:rsid w:val="00EA04F5"/>
    <w:rsid w:val="00ED4B49"/>
    <w:rsid w:val="00ED6E37"/>
    <w:rsid w:val="00EF0103"/>
    <w:rsid w:val="00EF66AA"/>
    <w:rsid w:val="00F12B8F"/>
    <w:rsid w:val="00F22A91"/>
    <w:rsid w:val="00F30BE8"/>
    <w:rsid w:val="00FE47B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0F1"/>
  </w:style>
  <w:style w:type="paragraph" w:styleId="1">
    <w:name w:val="heading 1"/>
    <w:basedOn w:val="a"/>
    <w:next w:val="a"/>
    <w:link w:val="1Char"/>
    <w:uiPriority w:val="9"/>
    <w:qFormat/>
    <w:rsid w:val="00B2356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1314B2"/>
  </w:style>
  <w:style w:type="character" w:styleId="a3">
    <w:name w:val="Strong"/>
    <w:basedOn w:val="a0"/>
    <w:uiPriority w:val="22"/>
    <w:qFormat/>
    <w:rsid w:val="00174A8A"/>
    <w:rPr>
      <w:b/>
      <w:bCs/>
    </w:rPr>
  </w:style>
  <w:style w:type="paragraph" w:styleId="a4">
    <w:name w:val="header"/>
    <w:basedOn w:val="a"/>
    <w:link w:val="Char"/>
    <w:uiPriority w:val="99"/>
    <w:unhideWhenUsed/>
    <w:rsid w:val="00174A8A"/>
    <w:pPr>
      <w:tabs>
        <w:tab w:val="center" w:pos="4153"/>
        <w:tab w:val="right" w:pos="8306"/>
      </w:tabs>
      <w:spacing w:after="0" w:line="240" w:lineRule="auto"/>
    </w:pPr>
  </w:style>
  <w:style w:type="character" w:customStyle="1" w:styleId="Char">
    <w:name w:val="رأس الصفحة Char"/>
    <w:basedOn w:val="a0"/>
    <w:link w:val="a4"/>
    <w:uiPriority w:val="99"/>
    <w:rsid w:val="00174A8A"/>
  </w:style>
  <w:style w:type="paragraph" w:styleId="a5">
    <w:name w:val="footer"/>
    <w:basedOn w:val="a"/>
    <w:link w:val="Char0"/>
    <w:uiPriority w:val="99"/>
    <w:unhideWhenUsed/>
    <w:rsid w:val="00174A8A"/>
    <w:pPr>
      <w:tabs>
        <w:tab w:val="center" w:pos="4153"/>
        <w:tab w:val="right" w:pos="8306"/>
      </w:tabs>
      <w:spacing w:after="0" w:line="240" w:lineRule="auto"/>
    </w:pPr>
  </w:style>
  <w:style w:type="character" w:customStyle="1" w:styleId="Char0">
    <w:name w:val="تذييل الصفحة Char"/>
    <w:basedOn w:val="a0"/>
    <w:link w:val="a5"/>
    <w:uiPriority w:val="99"/>
    <w:rsid w:val="00174A8A"/>
  </w:style>
  <w:style w:type="paragraph" w:styleId="a6">
    <w:name w:val="Balloon Text"/>
    <w:basedOn w:val="a"/>
    <w:link w:val="Char1"/>
    <w:uiPriority w:val="99"/>
    <w:semiHidden/>
    <w:unhideWhenUsed/>
    <w:rsid w:val="003438C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3438CA"/>
    <w:rPr>
      <w:rFonts w:ascii="Tahoma" w:hAnsi="Tahoma" w:cs="Tahoma"/>
      <w:sz w:val="16"/>
      <w:szCs w:val="16"/>
    </w:rPr>
  </w:style>
  <w:style w:type="paragraph" w:styleId="a7">
    <w:name w:val="List Paragraph"/>
    <w:basedOn w:val="a"/>
    <w:uiPriority w:val="34"/>
    <w:qFormat/>
    <w:rsid w:val="00526C9D"/>
    <w:pPr>
      <w:ind w:left="720"/>
      <w:contextualSpacing/>
    </w:pPr>
  </w:style>
  <w:style w:type="character" w:customStyle="1" w:styleId="1Char">
    <w:name w:val="عنوان 1 Char"/>
    <w:basedOn w:val="a0"/>
    <w:link w:val="1"/>
    <w:uiPriority w:val="9"/>
    <w:rsid w:val="00B23561"/>
    <w:rPr>
      <w:rFonts w:asciiTheme="majorHAnsi" w:eastAsiaTheme="majorEastAsia" w:hAnsiTheme="majorHAnsi" w:cstheme="majorBidi"/>
      <w:b/>
      <w:bCs/>
      <w:color w:val="2E74B5" w:themeColor="accent1" w:themeShade="BF"/>
      <w:sz w:val="28"/>
      <w:szCs w:val="28"/>
    </w:rPr>
  </w:style>
  <w:style w:type="table" w:styleId="a8">
    <w:name w:val="Table Grid"/>
    <w:basedOn w:val="a1"/>
    <w:uiPriority w:val="39"/>
    <w:rsid w:val="006A2E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footnote text"/>
    <w:basedOn w:val="a"/>
    <w:link w:val="Char2"/>
    <w:uiPriority w:val="99"/>
    <w:semiHidden/>
    <w:unhideWhenUsed/>
    <w:rsid w:val="00E22CF6"/>
    <w:pPr>
      <w:spacing w:after="0" w:line="240" w:lineRule="auto"/>
    </w:pPr>
    <w:rPr>
      <w:sz w:val="20"/>
      <w:szCs w:val="20"/>
    </w:rPr>
  </w:style>
  <w:style w:type="character" w:customStyle="1" w:styleId="Char2">
    <w:name w:val="نص حاشية سفلية Char"/>
    <w:basedOn w:val="a0"/>
    <w:link w:val="a9"/>
    <w:uiPriority w:val="99"/>
    <w:semiHidden/>
    <w:rsid w:val="00E22CF6"/>
    <w:rPr>
      <w:sz w:val="20"/>
      <w:szCs w:val="20"/>
    </w:rPr>
  </w:style>
  <w:style w:type="character" w:styleId="aa">
    <w:name w:val="footnote reference"/>
    <w:basedOn w:val="a0"/>
    <w:uiPriority w:val="99"/>
    <w:semiHidden/>
    <w:unhideWhenUsed/>
    <w:rsid w:val="00E22CF6"/>
    <w:rPr>
      <w:vertAlign w:val="superscript"/>
    </w:rPr>
  </w:style>
  <w:style w:type="paragraph" w:styleId="ab">
    <w:name w:val="TOC Heading"/>
    <w:basedOn w:val="1"/>
    <w:next w:val="a"/>
    <w:uiPriority w:val="39"/>
    <w:semiHidden/>
    <w:unhideWhenUsed/>
    <w:qFormat/>
    <w:rsid w:val="00E22CF6"/>
    <w:pPr>
      <w:bidi/>
      <w:spacing w:line="276" w:lineRule="auto"/>
      <w:outlineLvl w:val="9"/>
    </w:pPr>
    <w:rPr>
      <w:lang w:val="en-US"/>
    </w:rPr>
  </w:style>
  <w:style w:type="paragraph" w:styleId="10">
    <w:name w:val="toc 1"/>
    <w:basedOn w:val="a"/>
    <w:next w:val="a"/>
    <w:autoRedefine/>
    <w:uiPriority w:val="39"/>
    <w:unhideWhenUsed/>
    <w:rsid w:val="00025265"/>
    <w:pPr>
      <w:tabs>
        <w:tab w:val="right" w:leader="dot" w:pos="10610"/>
      </w:tabs>
      <w:bidi/>
      <w:spacing w:after="100"/>
    </w:pPr>
  </w:style>
  <w:style w:type="character" w:styleId="Hyperlink">
    <w:name w:val="Hyperlink"/>
    <w:basedOn w:val="a0"/>
    <w:uiPriority w:val="99"/>
    <w:unhideWhenUsed/>
    <w:rsid w:val="00E22CF6"/>
    <w:rPr>
      <w:color w:val="0563C1" w:themeColor="hyperlink"/>
      <w:u w:val="single"/>
    </w:rPr>
  </w:style>
  <w:style w:type="paragraph" w:styleId="ac">
    <w:name w:val="annotation text"/>
    <w:basedOn w:val="a"/>
    <w:link w:val="Char3"/>
    <w:uiPriority w:val="99"/>
    <w:semiHidden/>
    <w:unhideWhenUsed/>
    <w:rsid w:val="00700210"/>
    <w:pPr>
      <w:bidi/>
      <w:spacing w:after="200" w:line="240" w:lineRule="auto"/>
    </w:pPr>
    <w:rPr>
      <w:sz w:val="20"/>
      <w:szCs w:val="20"/>
      <w:lang w:val="en-US"/>
    </w:rPr>
  </w:style>
  <w:style w:type="character" w:customStyle="1" w:styleId="Char3">
    <w:name w:val="نص تعليق Char"/>
    <w:basedOn w:val="a0"/>
    <w:link w:val="ac"/>
    <w:uiPriority w:val="99"/>
    <w:semiHidden/>
    <w:rsid w:val="00700210"/>
    <w:rPr>
      <w:sz w:val="20"/>
      <w:szCs w:val="20"/>
      <w:lang w:val="en-US"/>
    </w:rPr>
  </w:style>
  <w:style w:type="character" w:styleId="ad">
    <w:name w:val="annotation reference"/>
    <w:basedOn w:val="a0"/>
    <w:uiPriority w:val="99"/>
    <w:semiHidden/>
    <w:unhideWhenUsed/>
    <w:rsid w:val="00700210"/>
    <w:rPr>
      <w:sz w:val="16"/>
      <w:szCs w:val="16"/>
    </w:rPr>
  </w:style>
  <w:style w:type="paragraph" w:styleId="ae">
    <w:name w:val="annotation subject"/>
    <w:basedOn w:val="ac"/>
    <w:next w:val="ac"/>
    <w:link w:val="Char4"/>
    <w:uiPriority w:val="99"/>
    <w:semiHidden/>
    <w:unhideWhenUsed/>
    <w:rsid w:val="00700210"/>
    <w:rPr>
      <w:b/>
      <w:bCs/>
    </w:rPr>
  </w:style>
  <w:style w:type="character" w:customStyle="1" w:styleId="Char4">
    <w:name w:val="موضوع تعليق Char"/>
    <w:basedOn w:val="Char3"/>
    <w:link w:val="ae"/>
    <w:uiPriority w:val="99"/>
    <w:semiHidden/>
    <w:rsid w:val="00700210"/>
    <w:rPr>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0F1"/>
  </w:style>
  <w:style w:type="paragraph" w:styleId="1">
    <w:name w:val="heading 1"/>
    <w:basedOn w:val="a"/>
    <w:next w:val="a"/>
    <w:link w:val="1Char"/>
    <w:uiPriority w:val="9"/>
    <w:qFormat/>
    <w:rsid w:val="00B2356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1314B2"/>
  </w:style>
  <w:style w:type="character" w:styleId="a3">
    <w:name w:val="Strong"/>
    <w:basedOn w:val="a0"/>
    <w:uiPriority w:val="22"/>
    <w:qFormat/>
    <w:rsid w:val="00174A8A"/>
    <w:rPr>
      <w:b/>
      <w:bCs/>
    </w:rPr>
  </w:style>
  <w:style w:type="paragraph" w:styleId="a4">
    <w:name w:val="header"/>
    <w:basedOn w:val="a"/>
    <w:link w:val="Char"/>
    <w:uiPriority w:val="99"/>
    <w:unhideWhenUsed/>
    <w:rsid w:val="00174A8A"/>
    <w:pPr>
      <w:tabs>
        <w:tab w:val="center" w:pos="4153"/>
        <w:tab w:val="right" w:pos="8306"/>
      </w:tabs>
      <w:spacing w:after="0" w:line="240" w:lineRule="auto"/>
    </w:pPr>
  </w:style>
  <w:style w:type="character" w:customStyle="1" w:styleId="Char">
    <w:name w:val="رأس الصفحة Char"/>
    <w:basedOn w:val="a0"/>
    <w:link w:val="a4"/>
    <w:uiPriority w:val="99"/>
    <w:rsid w:val="00174A8A"/>
  </w:style>
  <w:style w:type="paragraph" w:styleId="a5">
    <w:name w:val="footer"/>
    <w:basedOn w:val="a"/>
    <w:link w:val="Char0"/>
    <w:uiPriority w:val="99"/>
    <w:unhideWhenUsed/>
    <w:rsid w:val="00174A8A"/>
    <w:pPr>
      <w:tabs>
        <w:tab w:val="center" w:pos="4153"/>
        <w:tab w:val="right" w:pos="8306"/>
      </w:tabs>
      <w:spacing w:after="0" w:line="240" w:lineRule="auto"/>
    </w:pPr>
  </w:style>
  <w:style w:type="character" w:customStyle="1" w:styleId="Char0">
    <w:name w:val="تذييل الصفحة Char"/>
    <w:basedOn w:val="a0"/>
    <w:link w:val="a5"/>
    <w:uiPriority w:val="99"/>
    <w:rsid w:val="00174A8A"/>
  </w:style>
  <w:style w:type="paragraph" w:styleId="a6">
    <w:name w:val="Balloon Text"/>
    <w:basedOn w:val="a"/>
    <w:link w:val="Char1"/>
    <w:uiPriority w:val="99"/>
    <w:semiHidden/>
    <w:unhideWhenUsed/>
    <w:rsid w:val="003438C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3438CA"/>
    <w:rPr>
      <w:rFonts w:ascii="Tahoma" w:hAnsi="Tahoma" w:cs="Tahoma"/>
      <w:sz w:val="16"/>
      <w:szCs w:val="16"/>
    </w:rPr>
  </w:style>
  <w:style w:type="paragraph" w:styleId="a7">
    <w:name w:val="List Paragraph"/>
    <w:basedOn w:val="a"/>
    <w:uiPriority w:val="34"/>
    <w:qFormat/>
    <w:rsid w:val="00526C9D"/>
    <w:pPr>
      <w:ind w:left="720"/>
      <w:contextualSpacing/>
    </w:pPr>
  </w:style>
  <w:style w:type="character" w:customStyle="1" w:styleId="1Char">
    <w:name w:val="عنوان 1 Char"/>
    <w:basedOn w:val="a0"/>
    <w:link w:val="1"/>
    <w:uiPriority w:val="9"/>
    <w:rsid w:val="00B23561"/>
    <w:rPr>
      <w:rFonts w:asciiTheme="majorHAnsi" w:eastAsiaTheme="majorEastAsia" w:hAnsiTheme="majorHAnsi" w:cstheme="majorBidi"/>
      <w:b/>
      <w:bCs/>
      <w:color w:val="2E74B5" w:themeColor="accent1" w:themeShade="BF"/>
      <w:sz w:val="28"/>
      <w:szCs w:val="28"/>
    </w:rPr>
  </w:style>
  <w:style w:type="table" w:styleId="a8">
    <w:name w:val="Table Grid"/>
    <w:basedOn w:val="a1"/>
    <w:uiPriority w:val="39"/>
    <w:rsid w:val="006A2E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footnote text"/>
    <w:basedOn w:val="a"/>
    <w:link w:val="Char2"/>
    <w:uiPriority w:val="99"/>
    <w:semiHidden/>
    <w:unhideWhenUsed/>
    <w:rsid w:val="00E22CF6"/>
    <w:pPr>
      <w:spacing w:after="0" w:line="240" w:lineRule="auto"/>
    </w:pPr>
    <w:rPr>
      <w:sz w:val="20"/>
      <w:szCs w:val="20"/>
    </w:rPr>
  </w:style>
  <w:style w:type="character" w:customStyle="1" w:styleId="Char2">
    <w:name w:val="نص حاشية سفلية Char"/>
    <w:basedOn w:val="a0"/>
    <w:link w:val="a9"/>
    <w:uiPriority w:val="99"/>
    <w:semiHidden/>
    <w:rsid w:val="00E22CF6"/>
    <w:rPr>
      <w:sz w:val="20"/>
      <w:szCs w:val="20"/>
    </w:rPr>
  </w:style>
  <w:style w:type="character" w:styleId="aa">
    <w:name w:val="footnote reference"/>
    <w:basedOn w:val="a0"/>
    <w:uiPriority w:val="99"/>
    <w:semiHidden/>
    <w:unhideWhenUsed/>
    <w:rsid w:val="00E22CF6"/>
    <w:rPr>
      <w:vertAlign w:val="superscript"/>
    </w:rPr>
  </w:style>
  <w:style w:type="paragraph" w:styleId="ab">
    <w:name w:val="TOC Heading"/>
    <w:basedOn w:val="1"/>
    <w:next w:val="a"/>
    <w:uiPriority w:val="39"/>
    <w:semiHidden/>
    <w:unhideWhenUsed/>
    <w:qFormat/>
    <w:rsid w:val="00E22CF6"/>
    <w:pPr>
      <w:bidi/>
      <w:spacing w:line="276" w:lineRule="auto"/>
      <w:outlineLvl w:val="9"/>
    </w:pPr>
    <w:rPr>
      <w:lang w:val="en-US"/>
    </w:rPr>
  </w:style>
  <w:style w:type="paragraph" w:styleId="10">
    <w:name w:val="toc 1"/>
    <w:basedOn w:val="a"/>
    <w:next w:val="a"/>
    <w:autoRedefine/>
    <w:uiPriority w:val="39"/>
    <w:unhideWhenUsed/>
    <w:rsid w:val="00025265"/>
    <w:pPr>
      <w:tabs>
        <w:tab w:val="right" w:leader="dot" w:pos="10610"/>
      </w:tabs>
      <w:bidi/>
      <w:spacing w:after="100"/>
    </w:pPr>
  </w:style>
  <w:style w:type="character" w:styleId="Hyperlink">
    <w:name w:val="Hyperlink"/>
    <w:basedOn w:val="a0"/>
    <w:uiPriority w:val="99"/>
    <w:unhideWhenUsed/>
    <w:rsid w:val="00E22CF6"/>
    <w:rPr>
      <w:color w:val="0563C1" w:themeColor="hyperlink"/>
      <w:u w:val="single"/>
    </w:rPr>
  </w:style>
  <w:style w:type="paragraph" w:styleId="ac">
    <w:name w:val="annotation text"/>
    <w:basedOn w:val="a"/>
    <w:link w:val="Char3"/>
    <w:uiPriority w:val="99"/>
    <w:semiHidden/>
    <w:unhideWhenUsed/>
    <w:rsid w:val="00700210"/>
    <w:pPr>
      <w:bidi/>
      <w:spacing w:after="200" w:line="240" w:lineRule="auto"/>
    </w:pPr>
    <w:rPr>
      <w:sz w:val="20"/>
      <w:szCs w:val="20"/>
      <w:lang w:val="en-US"/>
    </w:rPr>
  </w:style>
  <w:style w:type="character" w:customStyle="1" w:styleId="Char3">
    <w:name w:val="نص تعليق Char"/>
    <w:basedOn w:val="a0"/>
    <w:link w:val="ac"/>
    <w:uiPriority w:val="99"/>
    <w:semiHidden/>
    <w:rsid w:val="00700210"/>
    <w:rPr>
      <w:sz w:val="20"/>
      <w:szCs w:val="20"/>
      <w:lang w:val="en-US"/>
    </w:rPr>
  </w:style>
  <w:style w:type="character" w:styleId="ad">
    <w:name w:val="annotation reference"/>
    <w:basedOn w:val="a0"/>
    <w:uiPriority w:val="99"/>
    <w:semiHidden/>
    <w:unhideWhenUsed/>
    <w:rsid w:val="00700210"/>
    <w:rPr>
      <w:sz w:val="16"/>
      <w:szCs w:val="16"/>
    </w:rPr>
  </w:style>
  <w:style w:type="paragraph" w:styleId="ae">
    <w:name w:val="annotation subject"/>
    <w:basedOn w:val="ac"/>
    <w:next w:val="ac"/>
    <w:link w:val="Char4"/>
    <w:uiPriority w:val="99"/>
    <w:semiHidden/>
    <w:unhideWhenUsed/>
    <w:rsid w:val="00700210"/>
    <w:rPr>
      <w:b/>
      <w:bCs/>
    </w:rPr>
  </w:style>
  <w:style w:type="character" w:customStyle="1" w:styleId="Char4">
    <w:name w:val="موضوع تعليق Char"/>
    <w:basedOn w:val="Char3"/>
    <w:link w:val="ae"/>
    <w:uiPriority w:val="99"/>
    <w:semiHidden/>
    <w:rsid w:val="00700210"/>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66748">
      <w:bodyDiv w:val="1"/>
      <w:marLeft w:val="0"/>
      <w:marRight w:val="0"/>
      <w:marTop w:val="0"/>
      <w:marBottom w:val="0"/>
      <w:divBdr>
        <w:top w:val="none" w:sz="0" w:space="0" w:color="auto"/>
        <w:left w:val="none" w:sz="0" w:space="0" w:color="auto"/>
        <w:bottom w:val="none" w:sz="0" w:space="0" w:color="auto"/>
        <w:right w:val="none" w:sz="0" w:space="0" w:color="auto"/>
      </w:divBdr>
    </w:div>
    <w:div w:id="181876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D2D81-63F6-4D2A-94E8-16C4C38F8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4262</Words>
  <Characters>24295</Characters>
  <Application>Microsoft Office Word</Application>
  <DocSecurity>0</DocSecurity>
  <Lines>202</Lines>
  <Paragraphs>56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dc:creator>
  <cp:lastModifiedBy>TOSHIBA</cp:lastModifiedBy>
  <cp:revision>2</cp:revision>
  <dcterms:created xsi:type="dcterms:W3CDTF">2016-07-12T23:41:00Z</dcterms:created>
  <dcterms:modified xsi:type="dcterms:W3CDTF">2016-07-12T23:41:00Z</dcterms:modified>
</cp:coreProperties>
</file>