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40F8" w:rsidRDefault="00E440F8" w:rsidP="00E440F8">
      <w:pPr>
        <w:pStyle w:val="a3"/>
        <w:jc w:val="center"/>
        <w:rPr>
          <w:rFonts w:cs="Traditional Arabic"/>
          <w:b/>
          <w:bCs/>
          <w:sz w:val="96"/>
          <w:szCs w:val="96"/>
        </w:rPr>
      </w:pPr>
      <w:r>
        <w:rPr>
          <w:rFonts w:cs="Traditional Arabic"/>
          <w:b/>
          <w:bCs/>
          <w:sz w:val="96"/>
          <w:szCs w:val="96"/>
          <w:rtl/>
        </w:rPr>
        <w:t>رسائل مختصرة لأمة منتصرة</w:t>
      </w:r>
    </w:p>
    <w:p w:rsidR="00E440F8" w:rsidRDefault="00E440F8" w:rsidP="00E440F8">
      <w:pPr>
        <w:ind w:firstLine="720"/>
        <w:jc w:val="center"/>
        <w:rPr>
          <w:rFonts w:cs="Traditional Arabic"/>
          <w:b/>
          <w:bCs/>
          <w:sz w:val="96"/>
          <w:szCs w:val="96"/>
        </w:rPr>
      </w:pPr>
      <w:r>
        <w:rPr>
          <w:rFonts w:cs="Traditional Arabic"/>
          <w:b/>
          <w:bCs/>
          <w:sz w:val="96"/>
          <w:szCs w:val="96"/>
          <w:rtl/>
        </w:rPr>
        <w:t>الحلقة ال</w:t>
      </w:r>
      <w:r>
        <w:rPr>
          <w:rFonts w:cs="Traditional Arabic" w:hint="cs"/>
          <w:b/>
          <w:bCs/>
          <w:sz w:val="96"/>
          <w:szCs w:val="96"/>
          <w:rtl/>
        </w:rPr>
        <w:t>رابع</w:t>
      </w:r>
      <w:r>
        <w:rPr>
          <w:rFonts w:cs="Traditional Arabic"/>
          <w:b/>
          <w:bCs/>
          <w:sz w:val="96"/>
          <w:szCs w:val="96"/>
          <w:rtl/>
        </w:rPr>
        <w:t>ة</w:t>
      </w:r>
    </w:p>
    <w:p w:rsidR="00E440F8" w:rsidRDefault="00AC7DB8" w:rsidP="00E440F8">
      <w:pPr>
        <w:ind w:firstLine="720"/>
        <w:jc w:val="center"/>
        <w:rPr>
          <w:rFonts w:cs="Traditional Arabic"/>
          <w:b/>
          <w:bCs/>
          <w:sz w:val="96"/>
          <w:szCs w:val="96"/>
          <w:rtl/>
        </w:rPr>
      </w:pPr>
      <w:bookmarkStart w:id="0" w:name="_GoBack"/>
      <w:r>
        <w:rPr>
          <w:rFonts w:cs="Traditional Arabic" w:hint="cs"/>
          <w:b/>
          <w:bCs/>
          <w:sz w:val="96"/>
          <w:szCs w:val="96"/>
          <w:rtl/>
        </w:rPr>
        <w:t>بنيان مرصوص</w:t>
      </w:r>
    </w:p>
    <w:bookmarkEnd w:id="0"/>
    <w:p w:rsidR="00E440F8" w:rsidRDefault="00E440F8" w:rsidP="00E440F8">
      <w:pPr>
        <w:ind w:firstLine="720"/>
        <w:jc w:val="center"/>
        <w:rPr>
          <w:rFonts w:ascii="Traditional Arabic" w:hAnsi="Traditional Arabic" w:cs="Traditional Arabic"/>
          <w:b/>
          <w:bCs/>
          <w:sz w:val="80"/>
          <w:szCs w:val="80"/>
          <w:rtl/>
        </w:rPr>
      </w:pPr>
      <w:r>
        <w:rPr>
          <w:rFonts w:ascii="Traditional Arabic" w:hAnsi="Traditional Arabic" w:cs="Traditional Arabic"/>
          <w:b/>
          <w:bCs/>
          <w:sz w:val="80"/>
          <w:szCs w:val="80"/>
          <w:rtl/>
        </w:rPr>
        <w:t>للشيخ أيمن الظواهري (حفظه الله)</w:t>
      </w:r>
    </w:p>
    <w:p w:rsidR="00E440F8" w:rsidRDefault="00E440F8" w:rsidP="00E440F8">
      <w:pPr>
        <w:ind w:firstLine="720"/>
        <w:jc w:val="center"/>
        <w:rPr>
          <w:rFonts w:ascii="Traditional Arabic" w:hAnsi="Traditional Arabic" w:cs="Traditional Arabic"/>
          <w:b/>
          <w:bCs/>
          <w:sz w:val="36"/>
          <w:szCs w:val="36"/>
        </w:rPr>
      </w:pPr>
    </w:p>
    <w:p w:rsidR="00E440F8" w:rsidRDefault="00E440F8" w:rsidP="00E440F8">
      <w:pPr>
        <w:ind w:firstLine="720"/>
        <w:jc w:val="center"/>
        <w:rPr>
          <w:rFonts w:ascii="Traditional Arabic" w:hAnsi="Traditional Arabic" w:cs="Traditional Arabic"/>
          <w:b/>
          <w:bCs/>
          <w:sz w:val="36"/>
          <w:szCs w:val="36"/>
        </w:rPr>
      </w:pPr>
    </w:p>
    <w:p w:rsidR="00E440F8" w:rsidRDefault="00E440F8" w:rsidP="00E440F8">
      <w:pPr>
        <w:ind w:firstLine="720"/>
        <w:jc w:val="center"/>
        <w:rPr>
          <w:rFonts w:ascii="Traditional Arabic" w:hAnsiTheme="majorHAnsi" w:cs="Traditional Arabic"/>
          <w:sz w:val="40"/>
          <w:szCs w:val="40"/>
          <w:rtl/>
          <w:lang w:bidi="en-US"/>
        </w:rPr>
      </w:pPr>
      <w:r>
        <w:rPr>
          <w:rFonts w:cs="Traditional Arabic"/>
          <w:noProof/>
          <w:sz w:val="40"/>
          <w:szCs w:val="40"/>
        </w:rPr>
        <w:drawing>
          <wp:inline distT="0" distB="0" distL="0" distR="0">
            <wp:extent cx="1477010" cy="1210945"/>
            <wp:effectExtent l="0" t="0" r="8890" b="8255"/>
            <wp:docPr id="1" name="صورة 1" descr="الوصف: الوصف: الوصف: logo_for_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الوصف: الوصف: الوصف: logo_for_wor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0F8" w:rsidRDefault="00E440F8" w:rsidP="00E440F8">
      <w:pPr>
        <w:ind w:firstLine="720"/>
        <w:jc w:val="center"/>
        <w:rPr>
          <w:rFonts w:ascii="Traditional Arabic" w:hAnsi="Traditional Arabic" w:cs="Traditional Arabic"/>
          <w:sz w:val="32"/>
          <w:szCs w:val="32"/>
          <w:rtl/>
        </w:rPr>
      </w:pPr>
    </w:p>
    <w:p w:rsidR="00E440F8" w:rsidRDefault="00E440F8" w:rsidP="00E440F8">
      <w:pPr>
        <w:ind w:firstLine="720"/>
        <w:jc w:val="center"/>
        <w:rPr>
          <w:rFonts w:ascii="Traditional Arabic" w:hAnsi="Traditional Arabic" w:cs="Traditional Arabic"/>
          <w:sz w:val="32"/>
          <w:szCs w:val="32"/>
        </w:rPr>
      </w:pPr>
    </w:p>
    <w:p w:rsidR="00E440F8" w:rsidRDefault="00E440F8" w:rsidP="00E440F8">
      <w:pPr>
        <w:ind w:firstLine="720"/>
        <w:jc w:val="center"/>
        <w:rPr>
          <w:rFonts w:ascii="Traditional Arabic" w:hAnsi="Traditional Arabic" w:cs="Traditional Arabic"/>
          <w:sz w:val="32"/>
          <w:szCs w:val="32"/>
          <w:rtl/>
        </w:rPr>
        <w:sectPr w:rsidR="00E440F8" w:rsidSect="00EC19D8"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  <w:r>
        <w:rPr>
          <w:rFonts w:ascii="Traditional Arabic" w:hAnsi="Traditional Arabic" w:cs="Traditional Arabic"/>
          <w:sz w:val="32"/>
          <w:szCs w:val="32"/>
        </w:rPr>
        <w:t>1437</w:t>
      </w:r>
    </w:p>
    <w:p w:rsidR="008853B2" w:rsidRPr="005A7FA1" w:rsidRDefault="009E64C2" w:rsidP="00ED51A6">
      <w:pPr>
        <w:ind w:firstLine="720"/>
        <w:jc w:val="center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/>
          <w:sz w:val="32"/>
          <w:szCs w:val="32"/>
          <w:rtl/>
        </w:rPr>
        <w:lastRenderedPageBreak/>
        <w:t>بسم الله</w:t>
      </w:r>
      <w:r w:rsidR="008853B2" w:rsidRPr="005A7FA1">
        <w:rPr>
          <w:rFonts w:ascii="Traditional Arabic" w:hAnsi="Traditional Arabic" w:cs="Traditional Arabic"/>
          <w:sz w:val="32"/>
          <w:szCs w:val="32"/>
          <w:rtl/>
        </w:rPr>
        <w:t xml:space="preserve"> والحمد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لله</w:t>
      </w:r>
      <w:r w:rsidR="008853B2" w:rsidRPr="005A7FA1">
        <w:rPr>
          <w:rFonts w:ascii="Traditional Arabic" w:hAnsi="Traditional Arabic" w:cs="Traditional Arabic"/>
          <w:sz w:val="32"/>
          <w:szCs w:val="32"/>
          <w:rtl/>
        </w:rPr>
        <w:t xml:space="preserve"> والصلاة والسلام</w:t>
      </w:r>
      <w:r>
        <w:rPr>
          <w:rFonts w:ascii="Traditional Arabic" w:hAnsi="Traditional Arabic" w:cs="Traditional Arabic"/>
          <w:sz w:val="32"/>
          <w:szCs w:val="32"/>
          <w:rtl/>
        </w:rPr>
        <w:t xml:space="preserve"> على رسولِ الله </w:t>
      </w:r>
      <w:proofErr w:type="spellStart"/>
      <w:r>
        <w:rPr>
          <w:rFonts w:ascii="Traditional Arabic" w:hAnsi="Traditional Arabic" w:cs="Traditional Arabic"/>
          <w:sz w:val="32"/>
          <w:szCs w:val="32"/>
          <w:rtl/>
        </w:rPr>
        <w:t>وآله</w:t>
      </w:r>
      <w:proofErr w:type="spellEnd"/>
      <w:r>
        <w:rPr>
          <w:rFonts w:ascii="Traditional Arabic" w:hAnsi="Traditional Arabic" w:cs="Traditional Arabic"/>
          <w:sz w:val="32"/>
          <w:szCs w:val="32"/>
          <w:rtl/>
        </w:rPr>
        <w:t xml:space="preserve"> وصحب</w:t>
      </w:r>
      <w:r w:rsidR="008853B2" w:rsidRPr="005A7FA1">
        <w:rPr>
          <w:rFonts w:ascii="Traditional Arabic" w:hAnsi="Traditional Arabic" w:cs="Traditional Arabic"/>
          <w:sz w:val="32"/>
          <w:szCs w:val="32"/>
          <w:rtl/>
        </w:rPr>
        <w:t>ه ومن والاه</w:t>
      </w:r>
    </w:p>
    <w:p w:rsidR="008853B2" w:rsidRPr="005A7FA1" w:rsidRDefault="008853B2" w:rsidP="00ED51A6">
      <w:pPr>
        <w:ind w:firstLine="720"/>
        <w:jc w:val="center"/>
        <w:rPr>
          <w:rFonts w:ascii="Traditional Arabic" w:hAnsi="Traditional Arabic" w:cs="Traditional Arabic"/>
          <w:sz w:val="32"/>
          <w:szCs w:val="32"/>
          <w:rtl/>
        </w:rPr>
      </w:pPr>
      <w:r w:rsidRPr="005A7FA1">
        <w:rPr>
          <w:rFonts w:ascii="Traditional Arabic" w:hAnsi="Traditional Arabic" w:cs="Traditional Arabic"/>
          <w:sz w:val="32"/>
          <w:szCs w:val="32"/>
          <w:rtl/>
        </w:rPr>
        <w:t>------</w:t>
      </w:r>
    </w:p>
    <w:p w:rsidR="008853B2" w:rsidRPr="005A7FA1" w:rsidRDefault="008853B2" w:rsidP="00ED51A6">
      <w:pPr>
        <w:ind w:firstLine="720"/>
        <w:rPr>
          <w:rFonts w:ascii="Traditional Arabic" w:hAnsi="Traditional Arabic" w:cs="Traditional Arabic"/>
          <w:sz w:val="32"/>
          <w:szCs w:val="32"/>
        </w:rPr>
      </w:pPr>
      <w:r w:rsidRPr="005A7FA1">
        <w:rPr>
          <w:rFonts w:ascii="Traditional Arabic" w:hAnsi="Traditional Arabic" w:cs="Traditional Arabic"/>
          <w:sz w:val="32"/>
          <w:szCs w:val="32"/>
          <w:rtl/>
        </w:rPr>
        <w:t>أيها الإخوة المسلمون في كل مكان السلام عليكم ورحمة الله وبركاته.</w:t>
      </w:r>
    </w:p>
    <w:p w:rsidR="008853B2" w:rsidRPr="005A7FA1" w:rsidRDefault="008853B2" w:rsidP="00ED51A6">
      <w:pPr>
        <w:ind w:firstLine="720"/>
        <w:rPr>
          <w:rFonts w:ascii="Traditional Arabic" w:eastAsia="Calibri" w:hAnsi="Traditional Arabic" w:cs="Traditional Arabic"/>
          <w:sz w:val="32"/>
          <w:szCs w:val="32"/>
          <w:rtl/>
        </w:rPr>
      </w:pPr>
      <w:r w:rsidRPr="005A7FA1">
        <w:rPr>
          <w:rFonts w:ascii="Traditional Arabic" w:eastAsia="Calibri" w:hAnsi="Traditional Arabic" w:cs="Traditional Arabic"/>
          <w:sz w:val="32"/>
          <w:szCs w:val="32"/>
          <w:rtl/>
        </w:rPr>
        <w:t>وبعد</w:t>
      </w:r>
    </w:p>
    <w:p w:rsidR="001D7B0F" w:rsidRPr="005A7FA1" w:rsidRDefault="00741BF8" w:rsidP="00741BF8">
      <w:pPr>
        <w:ind w:firstLine="720"/>
        <w:rPr>
          <w:rFonts w:ascii="Traditional Arabic" w:eastAsia="Calibri" w:hAnsi="Traditional Arabic" w:cs="Traditional Arabic"/>
          <w:sz w:val="32"/>
          <w:szCs w:val="32"/>
          <w:rtl/>
        </w:rPr>
      </w:pP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لقد اجتمعت علينا اليوم</w:t>
      </w:r>
      <w:r w:rsidR="001811EC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فئات الكفر من كل حدب وصوب</w:t>
      </w:r>
      <w:r w:rsidR="00A437F7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:</w:t>
      </w:r>
      <w:r w:rsidR="001811EC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صليبيون شرقيون </w:t>
      </w:r>
      <w:proofErr w:type="gramStart"/>
      <w:r w:rsidR="001811EC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وغربيون</w:t>
      </w:r>
      <w:r w:rsidR="0031437C">
        <w:rPr>
          <w:rFonts w:ascii="Traditional Arabic" w:eastAsia="Calibri" w:hAnsi="Traditional Arabic" w:cs="Traditional Arabic" w:hint="cs"/>
          <w:sz w:val="32"/>
          <w:szCs w:val="32"/>
          <w:rtl/>
        </w:rPr>
        <w:t>،</w:t>
      </w:r>
      <w:r w:rsidR="001811EC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</w:t>
      </w:r>
      <w:r w:rsidR="00180F74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</w:t>
      </w:r>
      <w:r w:rsidR="001811EC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وصفويون</w:t>
      </w:r>
      <w:proofErr w:type="gramEnd"/>
      <w:r w:rsidR="001811EC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</w:t>
      </w:r>
      <w:proofErr w:type="spellStart"/>
      <w:r w:rsidR="001811EC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ونصيريون</w:t>
      </w:r>
      <w:proofErr w:type="spellEnd"/>
      <w:r w:rsidR="0031437C">
        <w:rPr>
          <w:rFonts w:ascii="Traditional Arabic" w:eastAsia="Calibri" w:hAnsi="Traditional Arabic" w:cs="Traditional Arabic" w:hint="cs"/>
          <w:sz w:val="32"/>
          <w:szCs w:val="32"/>
          <w:rtl/>
        </w:rPr>
        <w:t>،</w:t>
      </w:r>
      <w:r w:rsidR="001811EC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وشيوعيون صينيون</w:t>
      </w:r>
      <w:r w:rsidR="0031437C">
        <w:rPr>
          <w:rFonts w:ascii="Traditional Arabic" w:eastAsia="Calibri" w:hAnsi="Traditional Arabic" w:cs="Traditional Arabic" w:hint="cs"/>
          <w:sz w:val="32"/>
          <w:szCs w:val="32"/>
          <w:rtl/>
        </w:rPr>
        <w:t>،</w:t>
      </w:r>
      <w:r w:rsidR="00697B23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وطواغيت علمانيون</w:t>
      </w:r>
      <w:r w:rsidR="001811EC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، كلهم تجمعوا</w:t>
      </w:r>
      <w:r w:rsidR="009F10B1">
        <w:rPr>
          <w:rFonts w:ascii="Traditional Arabic" w:eastAsia="Calibri" w:hAnsi="Traditional Arabic" w:cs="Traditional Arabic" w:hint="cs"/>
          <w:sz w:val="32"/>
          <w:szCs w:val="32"/>
          <w:rtl/>
        </w:rPr>
        <w:t>،</w:t>
      </w:r>
      <w:r w:rsidR="001811EC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ليطفئوا جذوة الجهاد</w:t>
      </w:r>
      <w:r w:rsidR="00A437F7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،</w:t>
      </w:r>
      <w:r w:rsidR="001811EC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التي بدأت ت</w:t>
      </w:r>
      <w:r w:rsidR="00180F74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ض</w:t>
      </w:r>
      <w:r w:rsidR="00A437F7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يء</w:t>
      </w:r>
      <w:r w:rsidR="00180F74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طريق النصر للأمة المسلمة.</w:t>
      </w:r>
    </w:p>
    <w:p w:rsidR="00741BF8" w:rsidRPr="00855AFE" w:rsidRDefault="00180F74" w:rsidP="00855AFE">
      <w:pPr>
        <w:ind w:firstLine="720"/>
        <w:rPr>
          <w:rFonts w:ascii="Traditional Arabic" w:eastAsia="Calibri" w:hAnsi="Traditional Arabic" w:cs="Traditional Arabic"/>
          <w:sz w:val="32"/>
          <w:szCs w:val="32"/>
          <w:rtl/>
        </w:rPr>
      </w:pP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فما أحوجنا اليوم لأن نتحد ونتجمع ونتحالف ونتقارب</w:t>
      </w:r>
      <w:r w:rsidR="00AC7A49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،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ونوحد خ</w:t>
      </w:r>
      <w:r w:rsidR="00074C1A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ط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طنا</w:t>
      </w:r>
      <w:r w:rsidR="00AC7A49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،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وننسق مسيرنا ونخطط سويًا لمعركتنا.</w:t>
      </w:r>
      <w:r w:rsidR="00741BF8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يقول الحق سبحانه وتعالى: </w:t>
      </w:r>
      <w:r w:rsidR="00855AFE">
        <w:rPr>
          <w:rFonts w:ascii="Traditional Arabic" w:eastAsia="Calibri" w:hAnsi="Traditional Arabic" w:cs="Traditional Arabic"/>
          <w:sz w:val="32"/>
          <w:szCs w:val="32"/>
          <w:rtl/>
        </w:rPr>
        <w:t>﴿يَا أَيُّهَا الَّذينَ آمَنُواْ إذَا لَقيتُمْ فئَةً فَاثْبُتُواْ وَاذْكُرُواْ اللَّهَ كَثيرًا لَّعَلَّكُمْ تُفْلَحُونَ (45) وَأَطيعُواْ اللَّهَ وَرَسُولَهُ وَلاَ تَنَازَعُواْ فَتَفْشَلُواْ وَتَذْهَبَ ريحُكُمْ وَاصْبرُواْ إنَّ اللَّهَ مَعَ الصَّابرينَ﴾.</w:t>
      </w:r>
    </w:p>
    <w:p w:rsidR="00F961CF" w:rsidRPr="005A7FA1" w:rsidRDefault="00F961CF" w:rsidP="00ED51A6">
      <w:pPr>
        <w:ind w:firstLine="720"/>
        <w:rPr>
          <w:rFonts w:ascii="Traditional Arabic" w:eastAsia="Calibri" w:hAnsi="Traditional Arabic" w:cs="Traditional Arabic"/>
          <w:sz w:val="32"/>
          <w:szCs w:val="32"/>
          <w:rtl/>
        </w:rPr>
      </w:pP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ما أحوجنا لأن نخطو خطوات عملية على طريق الوحدة، ما أحوجنا لأن تجتمع فئات المجاهدين على ميثاق يؤكد على أن جهادهم هو في سبيل الله</w:t>
      </w:r>
      <w:r w:rsidR="00D35B8E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،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ولإعلاء كلمة الله، ولتحكيم شريعة الله، ولتحطيم زيف وضلال الحدود الوطنية والقومية، التي يحرص أعداء الله على غرسها في أرضنا وعقولنا.</w:t>
      </w:r>
    </w:p>
    <w:p w:rsidR="00F961CF" w:rsidRPr="005A7FA1" w:rsidRDefault="001D7B0F" w:rsidP="0096475F">
      <w:pPr>
        <w:ind w:firstLine="720"/>
        <w:rPr>
          <w:rFonts w:ascii="Traditional Arabic" w:eastAsia="Calibri" w:hAnsi="Traditional Arabic" w:cs="Traditional Arabic"/>
          <w:sz w:val="32"/>
          <w:szCs w:val="32"/>
          <w:rtl/>
        </w:rPr>
      </w:pP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إ</w:t>
      </w:r>
      <w:r w:rsidR="00F961CF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ننا في أمس الحاجة لأن يتعاهد المجاهدون على أن ي</w:t>
      </w:r>
      <w:r w:rsidR="00AC7A49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ت</w:t>
      </w:r>
      <w:r w:rsidR="00F961CF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ساندوا </w:t>
      </w:r>
      <w:r w:rsidR="00AC7A49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ويتحالفوا ويتعاضدوا</w:t>
      </w:r>
      <w:r w:rsidR="00F961CF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،</w:t>
      </w:r>
      <w:r w:rsidR="00FE50B3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ي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مد ويعين ويؤازر بعضهم بعضًا،</w:t>
      </w:r>
      <w:r w:rsidR="00F961CF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كالبنيان المرصوص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، والجسد الواحد، إذا اشتكى منه عضو</w:t>
      </w:r>
      <w:r w:rsidR="00D35B8E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تداعى له س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ائر الجسد بالسهر والحمى.</w:t>
      </w:r>
    </w:p>
    <w:p w:rsidR="00F961CF" w:rsidRPr="005A7FA1" w:rsidRDefault="00515748" w:rsidP="00D35B8E">
      <w:pPr>
        <w:ind w:firstLine="720"/>
        <w:rPr>
          <w:rFonts w:ascii="Traditional Arabic" w:eastAsia="Calibri" w:hAnsi="Traditional Arabic" w:cs="Traditional Arabic"/>
          <w:sz w:val="32"/>
          <w:szCs w:val="32"/>
          <w:rtl/>
        </w:rPr>
      </w:pP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إ</w:t>
      </w:r>
      <w:r w:rsidR="00F961CF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ننا في أشد الحاجة لأن نتفق على هيئة </w:t>
      </w:r>
      <w:r w:rsidR="00D35B8E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للقضاء</w:t>
      </w:r>
      <w:r w:rsidR="00F961CF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</w:t>
      </w:r>
      <w:r w:rsidR="00D35B8E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ال</w:t>
      </w:r>
      <w:r w:rsidR="00F961CF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شرعي</w:t>
      </w:r>
      <w:r w:rsidR="00D35B8E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،</w:t>
      </w:r>
      <w:r w:rsidR="00F961CF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تفصل بين المجاهدين فيما يختلفون فيه.</w:t>
      </w:r>
    </w:p>
    <w:p w:rsidR="00074C1A" w:rsidRPr="005A7FA1" w:rsidRDefault="00515748" w:rsidP="00D35B8E">
      <w:pPr>
        <w:ind w:firstLine="720"/>
        <w:rPr>
          <w:rFonts w:ascii="Traditional Arabic" w:eastAsia="Calibri" w:hAnsi="Traditional Arabic" w:cs="Traditional Arabic"/>
          <w:sz w:val="32"/>
          <w:szCs w:val="32"/>
          <w:rtl/>
        </w:rPr>
      </w:pP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إن </w:t>
      </w:r>
      <w:r w:rsidR="00F961CF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علينا 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أن </w:t>
      </w:r>
      <w:r w:rsidR="00F961CF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نحيي دعوة الشيخ أسامة بن لادن </w:t>
      </w:r>
      <w:r w:rsidR="009E1EFE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-</w:t>
      </w:r>
      <w:r w:rsidR="00F961CF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رحمه </w:t>
      </w:r>
      <w:r w:rsidR="009E1EFE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الله- لتأسيس مجلس من </w:t>
      </w:r>
      <w:r w:rsidR="0061320F" w:rsidRPr="005A7FA1">
        <w:rPr>
          <w:rFonts w:ascii="Traditional Arabic" w:eastAsia="Calibri" w:hAnsi="Traditional Arabic" w:cs="Traditional Arabic"/>
          <w:sz w:val="32"/>
          <w:szCs w:val="32"/>
          <w:rtl/>
        </w:rPr>
        <w:t>الصادقين</w:t>
      </w:r>
      <w:r w:rsidR="0061320F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من </w:t>
      </w:r>
      <w:r w:rsidR="009E1EFE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علماء الأمة العاملين ومن أعيان المسلمين</w:t>
      </w:r>
      <w:r w:rsidR="0005125A" w:rsidRPr="005A7FA1">
        <w:rPr>
          <w:rFonts w:ascii="Traditional Arabic" w:eastAsia="Calibri" w:hAnsi="Traditional Arabic" w:cs="Traditional Arabic"/>
          <w:sz w:val="32"/>
          <w:szCs w:val="32"/>
          <w:rtl/>
        </w:rPr>
        <w:t xml:space="preserve"> </w:t>
      </w:r>
      <w:r w:rsidR="00D40A61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وقادة المجاهدين</w:t>
      </w:r>
      <w:r w:rsidR="009E1EFE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، لترشد المجاهدين </w:t>
      </w:r>
      <w:r w:rsidR="00D40A61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والشعوب المسلمة </w:t>
      </w:r>
      <w:r w:rsidR="009E1EFE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إلى القرار الصحيح في الوقت الصحيح</w:t>
      </w:r>
      <w:r w:rsidR="00074C1A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،</w:t>
      </w:r>
      <w:r w:rsidR="00D40A61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</w:t>
      </w:r>
      <w:r w:rsidR="006C1644" w:rsidRPr="005A7FA1">
        <w:rPr>
          <w:rFonts w:ascii="Traditional Arabic" w:eastAsia="Calibri" w:hAnsi="Traditional Arabic" w:cs="Traditional Arabic"/>
          <w:sz w:val="32"/>
          <w:szCs w:val="32"/>
          <w:rtl/>
        </w:rPr>
        <w:t>فالتأخر يعرض الفرصة للضياع، والت</w:t>
      </w:r>
      <w:r w:rsidR="00D35B8E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عجل</w:t>
      </w:r>
      <w:r w:rsidR="006C1644" w:rsidRPr="005A7FA1">
        <w:rPr>
          <w:rFonts w:ascii="Traditional Arabic" w:eastAsia="Calibri" w:hAnsi="Traditional Arabic" w:cs="Traditional Arabic"/>
          <w:sz w:val="32"/>
          <w:szCs w:val="32"/>
          <w:rtl/>
        </w:rPr>
        <w:t xml:space="preserve"> </w:t>
      </w:r>
      <w:r w:rsidR="006C1644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قد يتسبب في كوارث.</w:t>
      </w:r>
    </w:p>
    <w:p w:rsidR="00A109D5" w:rsidRPr="005A7FA1" w:rsidRDefault="00A109D5" w:rsidP="00074C1A">
      <w:pPr>
        <w:ind w:firstLine="720"/>
        <w:rPr>
          <w:rFonts w:ascii="Traditional Arabic" w:eastAsia="Calibri" w:hAnsi="Traditional Arabic" w:cs="Traditional Arabic"/>
          <w:sz w:val="32"/>
          <w:szCs w:val="32"/>
          <w:rtl/>
        </w:rPr>
      </w:pP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مجلس يحدد الأولويات</w:t>
      </w:r>
      <w:r w:rsidR="00D35B8E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،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ويقسم المهام، ويصب الجهود حيث يجب أن تصب</w:t>
      </w:r>
      <w:r w:rsidR="00515748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، ويصونها من التشتت والضياع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.</w:t>
      </w:r>
    </w:p>
    <w:p w:rsidR="00F961CF" w:rsidRPr="005A7FA1" w:rsidRDefault="00ED51A6" w:rsidP="001D2E39">
      <w:pPr>
        <w:ind w:firstLine="720"/>
        <w:rPr>
          <w:rFonts w:ascii="Traditional Arabic" w:eastAsia="Calibri" w:hAnsi="Traditional Arabic" w:cs="Traditional Arabic"/>
          <w:sz w:val="32"/>
          <w:szCs w:val="32"/>
          <w:rtl/>
        </w:rPr>
      </w:pP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مجلس ي</w:t>
      </w:r>
      <w:r w:rsidR="00D40A61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سعى لحشد قو</w:t>
      </w:r>
      <w:r w:rsidR="006C1644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ة الأمة</w:t>
      </w:r>
      <w:r w:rsidR="00D40A61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ضد الطغاة والغزاة، و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ي</w:t>
      </w:r>
      <w:r w:rsidR="00D40A61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قدم لها النصح في طريقها لاستعادة خلافتها الراشدة، </w:t>
      </w:r>
      <w:r w:rsidRPr="005A7FA1">
        <w:rPr>
          <w:rFonts w:ascii="Traditional Arabic" w:eastAsia="Calibri" w:hAnsi="Traditional Arabic" w:cs="Traditional Arabic"/>
          <w:sz w:val="32"/>
          <w:szCs w:val="32"/>
          <w:rtl/>
        </w:rPr>
        <w:t>ويشكل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أعضاؤه</w:t>
      </w:r>
      <w:r w:rsidR="00D40A61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نواة </w:t>
      </w:r>
      <w:r w:rsidR="0061320F" w:rsidRPr="005A7FA1">
        <w:rPr>
          <w:rFonts w:ascii="Traditional Arabic" w:eastAsia="Calibri" w:hAnsi="Traditional Arabic" w:cs="Traditional Arabic"/>
          <w:sz w:val="32"/>
          <w:szCs w:val="32"/>
          <w:rtl/>
        </w:rPr>
        <w:t>مجلس</w:t>
      </w:r>
      <w:r w:rsidR="00D35B8E" w:rsidRPr="005A7FA1">
        <w:rPr>
          <w:rFonts w:ascii="Traditional Arabic" w:eastAsia="Calibri" w:hAnsi="Traditional Arabic" w:cs="Traditional Arabic"/>
          <w:sz w:val="32"/>
          <w:szCs w:val="32"/>
          <w:rtl/>
        </w:rPr>
        <w:t xml:space="preserve"> حل</w:t>
      </w:r>
      <w:r w:rsidR="0061320F" w:rsidRPr="005A7FA1">
        <w:rPr>
          <w:rFonts w:ascii="Traditional Arabic" w:eastAsia="Calibri" w:hAnsi="Traditional Arabic" w:cs="Traditional Arabic"/>
          <w:sz w:val="32"/>
          <w:szCs w:val="32"/>
          <w:rtl/>
        </w:rPr>
        <w:t xml:space="preserve"> وعقد </w:t>
      </w:r>
      <w:r w:rsidR="00D40A61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للأمة</w:t>
      </w:r>
      <w:r w:rsidR="001D2E39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،</w:t>
      </w:r>
      <w:r w:rsidR="00D40A61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</w:t>
      </w:r>
      <w:r w:rsidR="001D2E39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لا </w:t>
      </w:r>
      <w:proofErr w:type="spellStart"/>
      <w:r w:rsidR="001D2E39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تفتئت</w:t>
      </w:r>
      <w:proofErr w:type="spellEnd"/>
      <w:r w:rsidR="001D2E39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</w:t>
      </w:r>
      <w:r w:rsidR="00D40A61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عليها</w:t>
      </w:r>
      <w:r w:rsidR="0061320F" w:rsidRPr="005A7FA1">
        <w:rPr>
          <w:rFonts w:ascii="Traditional Arabic" w:eastAsia="Calibri" w:hAnsi="Traditional Arabic" w:cs="Traditional Arabic"/>
          <w:sz w:val="32"/>
          <w:szCs w:val="32"/>
          <w:rtl/>
        </w:rPr>
        <w:t xml:space="preserve">، حيث </w:t>
      </w:r>
      <w:r w:rsidR="001D2E39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أ</w:t>
      </w:r>
      <w:r w:rsidR="0061320F" w:rsidRPr="005A7FA1">
        <w:rPr>
          <w:rFonts w:ascii="Traditional Arabic" w:eastAsia="Calibri" w:hAnsi="Traditional Arabic" w:cs="Traditional Arabic"/>
          <w:sz w:val="32"/>
          <w:szCs w:val="32"/>
          <w:rtl/>
        </w:rPr>
        <w:t>ن الحق</w:t>
      </w:r>
      <w:r w:rsidR="001D2E39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لها</w:t>
      </w:r>
      <w:r w:rsidR="0061320F" w:rsidRPr="005A7FA1">
        <w:rPr>
          <w:rFonts w:ascii="Traditional Arabic" w:eastAsia="Calibri" w:hAnsi="Traditional Arabic" w:cs="Traditional Arabic"/>
          <w:sz w:val="32"/>
          <w:szCs w:val="32"/>
          <w:rtl/>
        </w:rPr>
        <w:t xml:space="preserve"> في تعيين</w:t>
      </w:r>
      <w:r w:rsidR="00D40A61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</w:t>
      </w:r>
      <w:r w:rsidR="0061320F" w:rsidRPr="005A7FA1">
        <w:rPr>
          <w:rFonts w:ascii="Traditional Arabic" w:eastAsia="Calibri" w:hAnsi="Traditional Arabic" w:cs="Traditional Arabic"/>
          <w:sz w:val="32"/>
          <w:szCs w:val="32"/>
          <w:rtl/>
        </w:rPr>
        <w:t xml:space="preserve">الإمام </w:t>
      </w:r>
      <w:r w:rsidR="00D40A61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وعزله</w:t>
      </w:r>
      <w:r w:rsidR="00D649EE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.</w:t>
      </w:r>
    </w:p>
    <w:p w:rsidR="00D649EE" w:rsidRPr="005A7FA1" w:rsidRDefault="00D649EE" w:rsidP="00ED51A6">
      <w:pPr>
        <w:ind w:firstLine="720"/>
        <w:rPr>
          <w:rFonts w:ascii="Traditional Arabic" w:eastAsia="Calibri" w:hAnsi="Traditional Arabic" w:cs="Traditional Arabic"/>
          <w:sz w:val="32"/>
          <w:szCs w:val="32"/>
          <w:rtl/>
        </w:rPr>
      </w:pP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lastRenderedPageBreak/>
        <w:t>وقد يعترض معترض بأن هذا كلام نظري لا واقع له، فجوابي</w:t>
      </w:r>
      <w:r w:rsidR="00ED51A6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: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خير</w:t>
      </w:r>
      <w:r w:rsidR="00ED51A6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ًا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فلنتفق </w:t>
      </w:r>
      <w:r w:rsidR="00ED51A6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اليوم 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على المبادئ النظرية، ثم نسعى في تطبيقها خطوة خطوة.</w:t>
      </w:r>
    </w:p>
    <w:p w:rsidR="00D649EE" w:rsidRPr="005A7FA1" w:rsidRDefault="00D649EE" w:rsidP="00790307">
      <w:pPr>
        <w:ind w:firstLine="720"/>
        <w:rPr>
          <w:rFonts w:ascii="Traditional Arabic" w:eastAsia="Calibri" w:hAnsi="Traditional Arabic" w:cs="Traditional Arabic"/>
          <w:sz w:val="32"/>
          <w:szCs w:val="32"/>
          <w:rtl/>
        </w:rPr>
      </w:pP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وأنا -بحمد الله وفضله- لي تجارب عملية في الوحدة</w:t>
      </w:r>
      <w:r w:rsidR="001D2E39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،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نجح </w:t>
      </w:r>
      <w:r w:rsidR="00790307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بعضها</w:t>
      </w:r>
      <w:r w:rsidR="00EF4400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بفضل الله وعونه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، وقد تعلمت من هذه التجارب</w:t>
      </w:r>
      <w:r w:rsidR="001D2E39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؛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أن بركات الوحدة كثيرة </w:t>
      </w:r>
      <w:proofErr w:type="spellStart"/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وعميمة</w:t>
      </w:r>
      <w:proofErr w:type="spellEnd"/>
      <w:r w:rsidR="001D2E39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،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وأكبر مما نتوقع، وتعلمت كذلك ألا مكان لليأس، وعلينا ألا نكف عن السعي، حتى لو وضعنا البذرة</w:t>
      </w:r>
      <w:r w:rsidR="001D2E39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،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وقطف من بعدنا الثمرة.</w:t>
      </w:r>
    </w:p>
    <w:p w:rsidR="00C353E8" w:rsidRPr="005A7FA1" w:rsidRDefault="00C353E8" w:rsidP="00DC7B9D">
      <w:pPr>
        <w:ind w:firstLine="720"/>
        <w:rPr>
          <w:rFonts w:ascii="Traditional Arabic" w:eastAsia="Calibri" w:hAnsi="Traditional Arabic" w:cs="Traditional Arabic"/>
          <w:sz w:val="32"/>
          <w:szCs w:val="32"/>
          <w:rtl/>
        </w:rPr>
      </w:pP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وما من وحدة</w:t>
      </w:r>
      <w:r w:rsidR="005A7FA1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لنصرة الإسلام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إلا و</w:t>
      </w:r>
      <w:r w:rsidR="005A7FA1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ت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عقبها بركة أو بركات بفضل الله، فأذكر أننا لما شكلنا الجبهة الإسلامية العالمية لجهاد اليهود والصليبيين جاء انتصار نيروبي ودار السلام</w:t>
      </w:r>
      <w:r w:rsidR="0032070F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.</w:t>
      </w:r>
    </w:p>
    <w:p w:rsidR="0032070F" w:rsidRPr="005A7FA1" w:rsidRDefault="007E7D5B" w:rsidP="00790307">
      <w:pPr>
        <w:ind w:firstLine="720"/>
        <w:rPr>
          <w:rFonts w:ascii="Traditional Arabic" w:eastAsia="Calibri" w:hAnsi="Traditional Arabic" w:cs="Traditional Arabic"/>
          <w:sz w:val="32"/>
          <w:szCs w:val="32"/>
          <w:rtl/>
        </w:rPr>
      </w:pP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وكذلك جاء نصر الغزوات المباركات في نيويورك وواشنطن وبنسلفانيا بعد الوحدة بين جماعتي</w:t>
      </w:r>
      <w:r w:rsidR="00F04955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القاعدة والجهاد.</w:t>
      </w:r>
    </w:p>
    <w:p w:rsidR="00F04955" w:rsidRPr="005A7FA1" w:rsidRDefault="00F04955" w:rsidP="00264252">
      <w:pPr>
        <w:ind w:firstLine="720"/>
        <w:rPr>
          <w:rFonts w:ascii="Traditional Arabic" w:eastAsia="Calibri" w:hAnsi="Traditional Arabic" w:cs="Traditional Arabic"/>
          <w:sz w:val="32"/>
          <w:szCs w:val="32"/>
          <w:rtl/>
        </w:rPr>
      </w:pP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وبالمقابل يؤخر الخلاف النصر، وهذه حقيقة أكدها كتاب الله سبحانه في قوله: </w:t>
      </w:r>
      <w:r w:rsidR="00264252">
        <w:rPr>
          <w:rFonts w:ascii="Traditional Arabic" w:eastAsia="Calibri" w:hAnsi="Traditional Arabic" w:cs="Traditional Arabic"/>
          <w:sz w:val="32"/>
          <w:szCs w:val="32"/>
          <w:rtl/>
        </w:rPr>
        <w:t>﴿وَلاَ تَنَازَعُواْ فَتَفْشَلُواْ وَتَذْهَبَ ريحُكُمْ﴾.</w:t>
      </w:r>
    </w:p>
    <w:p w:rsidR="001757E8" w:rsidRDefault="00301609" w:rsidP="00C660AC">
      <w:pPr>
        <w:ind w:firstLine="720"/>
        <w:rPr>
          <w:rFonts w:ascii="Traditional Arabic" w:eastAsia="Calibri" w:hAnsi="Traditional Arabic" w:cs="Traditional Arabic"/>
          <w:sz w:val="32"/>
          <w:szCs w:val="32"/>
          <w:rtl/>
        </w:rPr>
      </w:pP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ولذلك </w:t>
      </w:r>
      <w:r w:rsidR="001447E5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-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كما قلت من قبل</w:t>
      </w:r>
      <w:r w:rsidR="001447E5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-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فإن الخلاف الذي أحدثه إبراهيم البدري وزمرته جريمة مضاعفة، لأنه أثار ال</w:t>
      </w:r>
      <w:r w:rsidR="001757E8">
        <w:rPr>
          <w:rFonts w:ascii="Traditional Arabic" w:eastAsia="Calibri" w:hAnsi="Traditional Arabic" w:cs="Traditional Arabic" w:hint="cs"/>
          <w:sz w:val="32"/>
          <w:szCs w:val="32"/>
          <w:rtl/>
        </w:rPr>
        <w:t>فرقة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بخلافة مخترعة بلا شورى ولا تمكن، </w:t>
      </w:r>
      <w:r w:rsidR="001757E8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قال عنها </w:t>
      </w:r>
      <w:proofErr w:type="spellStart"/>
      <w:r w:rsidR="001757E8">
        <w:rPr>
          <w:rFonts w:ascii="Traditional Arabic" w:eastAsia="Calibri" w:hAnsi="Traditional Arabic" w:cs="Traditional Arabic" w:hint="cs"/>
          <w:sz w:val="32"/>
          <w:szCs w:val="32"/>
          <w:rtl/>
        </w:rPr>
        <w:t>متحدثه</w:t>
      </w:r>
      <w:proofErr w:type="spellEnd"/>
      <w:r w:rsidR="001757E8">
        <w:rPr>
          <w:rFonts w:ascii="Traditional Arabic" w:eastAsia="Calibri" w:hAnsi="Traditional Arabic" w:cs="Traditional Arabic" w:hint="cs"/>
          <w:sz w:val="32"/>
          <w:szCs w:val="32"/>
          <w:rtl/>
        </w:rPr>
        <w:t>: أخذناها مغالبة وغصبً</w:t>
      </w:r>
      <w:r w:rsidR="00C660AC">
        <w:rPr>
          <w:rFonts w:ascii="Traditional Arabic" w:eastAsia="Calibri" w:hAnsi="Traditional Arabic" w:cs="Traditional Arabic" w:hint="cs"/>
          <w:sz w:val="32"/>
          <w:szCs w:val="32"/>
          <w:rtl/>
        </w:rPr>
        <w:t>ا، ولو صدق لقال: زعمناها مغالبة</w:t>
      </w:r>
      <w:r w:rsidR="001757E8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وغصبًا.</w:t>
      </w:r>
    </w:p>
    <w:p w:rsidR="008A701E" w:rsidRPr="005A7FA1" w:rsidRDefault="001757E8" w:rsidP="003D42C2">
      <w:pPr>
        <w:ind w:firstLine="720"/>
        <w:rPr>
          <w:rFonts w:ascii="Traditional Arabic" w:eastAsia="Calibri" w:hAnsi="Traditional Arabic" w:cs="Traditional Arabic"/>
          <w:sz w:val="32"/>
          <w:szCs w:val="32"/>
          <w:rtl/>
        </w:rPr>
      </w:pPr>
      <w:r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وزعموها </w:t>
      </w:r>
      <w:r w:rsidR="00301609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في وقت اجتمع فيه الأعداء علينا من </w:t>
      </w:r>
      <w:proofErr w:type="spellStart"/>
      <w:r w:rsidR="00301609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كاشغر</w:t>
      </w:r>
      <w:proofErr w:type="spellEnd"/>
      <w:r w:rsidR="00301609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حتى طنجة، وبعد أن كان مندوب اتصاله</w:t>
      </w:r>
      <w:r>
        <w:rPr>
          <w:rFonts w:ascii="Traditional Arabic" w:eastAsia="Calibri" w:hAnsi="Traditional Arabic" w:cs="Traditional Arabic" w:hint="cs"/>
          <w:sz w:val="32"/>
          <w:szCs w:val="32"/>
          <w:rtl/>
        </w:rPr>
        <w:t>م</w:t>
      </w:r>
      <w:r w:rsidR="00301609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وعضو شوراه</w:t>
      </w:r>
      <w:r>
        <w:rPr>
          <w:rFonts w:ascii="Traditional Arabic" w:eastAsia="Calibri" w:hAnsi="Traditional Arabic" w:cs="Traditional Arabic" w:hint="cs"/>
          <w:sz w:val="32"/>
          <w:szCs w:val="32"/>
          <w:rtl/>
        </w:rPr>
        <w:t>م</w:t>
      </w:r>
      <w:r w:rsidR="00301609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يرسل للشيخ أبي يحيى </w:t>
      </w:r>
      <w:r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رحمه الله </w:t>
      </w:r>
      <w:r w:rsidR="00301609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-كما في رسالته بتاريخ</w:t>
      </w:r>
      <w:r w:rsidR="00007EE1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العاشر من</w:t>
      </w:r>
      <w:r w:rsidR="00007EE1" w:rsidRPr="005A7FA1">
        <w:rPr>
          <w:rFonts w:ascii="Traditional Arabic" w:eastAsia="Calibri" w:hAnsi="Traditional Arabic" w:cs="Traditional Arabic"/>
          <w:sz w:val="32"/>
          <w:szCs w:val="32"/>
          <w:rtl/>
        </w:rPr>
        <w:t xml:space="preserve"> ربيع الأول </w:t>
      </w:r>
      <w:r w:rsidR="00007EE1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لعام ألف وأربعمائة وثلاثة وثلاثين</w:t>
      </w:r>
      <w:r w:rsidR="00301609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- </w:t>
      </w:r>
      <w:r w:rsidR="00552CEE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بأن الأمر لكم</w:t>
      </w:r>
      <w:r>
        <w:rPr>
          <w:rFonts w:ascii="Traditional Arabic" w:eastAsia="Calibri" w:hAnsi="Traditional Arabic" w:cs="Traditional Arabic" w:hint="cs"/>
          <w:sz w:val="32"/>
          <w:szCs w:val="32"/>
          <w:rtl/>
        </w:rPr>
        <w:t>،</w:t>
      </w:r>
      <w:r w:rsidR="00552CEE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لأنكم من </w:t>
      </w:r>
      <w:r w:rsidR="00DB4926" w:rsidRPr="005A7FA1">
        <w:rPr>
          <w:rFonts w:ascii="Traditional Arabic" w:eastAsia="Calibri" w:hAnsi="Traditional Arabic" w:cs="Traditional Arabic"/>
          <w:sz w:val="32"/>
          <w:szCs w:val="32"/>
          <w:rtl/>
        </w:rPr>
        <w:t>أمرنا بأن نسمع لهم ونطيع</w:t>
      </w:r>
      <w:r w:rsidR="00552CEE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، وأن إخوانكم في الدولة </w:t>
      </w:r>
      <w:r w:rsidR="00A60EB5" w:rsidRPr="005A7FA1">
        <w:rPr>
          <w:rFonts w:ascii="Traditional Arabic" w:eastAsia="Calibri" w:hAnsi="Traditional Arabic" w:cs="Traditional Arabic"/>
          <w:sz w:val="32"/>
          <w:szCs w:val="32"/>
          <w:rtl/>
        </w:rPr>
        <w:t>لا يخط</w:t>
      </w:r>
      <w:r w:rsidR="00BE61F7">
        <w:rPr>
          <w:rFonts w:ascii="Traditional Arabic" w:eastAsia="Calibri" w:hAnsi="Traditional Arabic" w:cs="Traditional Arabic"/>
          <w:sz w:val="32"/>
          <w:szCs w:val="32"/>
          <w:rtl/>
        </w:rPr>
        <w:t>و</w:t>
      </w:r>
      <w:r w:rsidR="00BE61F7">
        <w:rPr>
          <w:rFonts w:ascii="Traditional Arabic" w:eastAsia="Calibri" w:hAnsi="Traditional Arabic" w:cs="Traditional Arabic" w:hint="cs"/>
          <w:sz w:val="32"/>
          <w:szCs w:val="32"/>
          <w:rtl/>
        </w:rPr>
        <w:t>ن</w:t>
      </w:r>
      <w:r w:rsidR="00A60EB5" w:rsidRPr="005A7FA1">
        <w:rPr>
          <w:rFonts w:ascii="Traditional Arabic" w:eastAsia="Calibri" w:hAnsi="Traditional Arabic" w:cs="Traditional Arabic"/>
          <w:sz w:val="32"/>
          <w:szCs w:val="32"/>
          <w:rtl/>
        </w:rPr>
        <w:t xml:space="preserve"> خطوة دون مشورتكم والاستئذان منكم، </w:t>
      </w:r>
      <w:r w:rsidR="00552CEE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ثم يستحثه</w:t>
      </w:r>
      <w:r w:rsidR="00E22D09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على أن يذكر مشايخ خراسان دولة العراق الإسلامية في كلماتهم، وينقل له تأكيد البغدادي بأن مشايخ</w:t>
      </w:r>
      <w:r w:rsidR="003D42C2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</w:t>
      </w:r>
      <w:r w:rsidR="00E22D09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خراسان لو ارتأوا تبديل</w:t>
      </w:r>
      <w:r w:rsidR="00A548F0">
        <w:rPr>
          <w:rFonts w:ascii="Traditional Arabic" w:eastAsia="Calibri" w:hAnsi="Traditional Arabic" w:cs="Traditional Arabic" w:hint="cs"/>
          <w:sz w:val="32"/>
          <w:szCs w:val="32"/>
          <w:rtl/>
        </w:rPr>
        <w:t>ه</w:t>
      </w:r>
      <w:r w:rsidR="00E22D09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، فسيكون سعيدًا وملتزمًا هو ومجلس الشورى.</w:t>
      </w:r>
    </w:p>
    <w:p w:rsidR="00DB4926" w:rsidRPr="005A7FA1" w:rsidRDefault="00E22D09" w:rsidP="00EA4C40">
      <w:pPr>
        <w:ind w:firstLine="720"/>
        <w:rPr>
          <w:rFonts w:ascii="Traditional Arabic" w:eastAsia="Calibri" w:hAnsi="Traditional Arabic" w:cs="Traditional Arabic"/>
          <w:sz w:val="32"/>
          <w:szCs w:val="32"/>
          <w:rtl/>
        </w:rPr>
      </w:pP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ويطلب منه توجيهًا بالإطار العام </w:t>
      </w:r>
      <w:r w:rsidR="001F1077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أو </w:t>
      </w:r>
      <w:r w:rsidR="001F1077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خطة تفصيلية 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للعمل في الشام. وأنه لن يجد من</w:t>
      </w:r>
      <w:r w:rsidR="00EA4C40">
        <w:rPr>
          <w:rFonts w:ascii="Traditional Arabic" w:eastAsia="Calibri" w:hAnsi="Traditional Arabic" w:cs="Traditional Arabic" w:hint="cs"/>
          <w:sz w:val="32"/>
          <w:szCs w:val="32"/>
          <w:rtl/>
        </w:rPr>
        <w:t>هم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إلا السمع والطاعة.</w:t>
      </w:r>
    </w:p>
    <w:p w:rsidR="00E22D09" w:rsidRPr="005A7FA1" w:rsidRDefault="00A548F0" w:rsidP="00F27FE9">
      <w:pPr>
        <w:ind w:firstLine="720"/>
        <w:rPr>
          <w:rFonts w:ascii="Traditional Arabic" w:eastAsia="Calibri" w:hAnsi="Traditional Arabic" w:cs="Traditional Arabic"/>
          <w:sz w:val="32"/>
          <w:szCs w:val="32"/>
          <w:rtl/>
        </w:rPr>
      </w:pPr>
      <w:r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ثم </w:t>
      </w:r>
      <w:r w:rsidR="001757E8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بعد هذا الأسلوب انقلبوا </w:t>
      </w:r>
      <w:r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لما </w:t>
      </w:r>
      <w:r w:rsidR="00E22D09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تحقق لهم بعض التمكن في الشام</w:t>
      </w:r>
      <w:r w:rsidR="001757E8">
        <w:rPr>
          <w:rFonts w:ascii="Traditional Arabic" w:eastAsia="Calibri" w:hAnsi="Traditional Arabic" w:cs="Traditional Arabic" w:hint="cs"/>
          <w:sz w:val="32"/>
          <w:szCs w:val="32"/>
          <w:rtl/>
        </w:rPr>
        <w:t>،</w:t>
      </w:r>
      <w:r w:rsidR="00E22D09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</w:t>
      </w:r>
      <w:r w:rsidR="001757E8">
        <w:rPr>
          <w:rFonts w:ascii="Traditional Arabic" w:eastAsia="Calibri" w:hAnsi="Traditional Arabic" w:cs="Traditional Arabic" w:hint="cs"/>
          <w:sz w:val="32"/>
          <w:szCs w:val="32"/>
          <w:rtl/>
        </w:rPr>
        <w:t>ف</w:t>
      </w:r>
      <w:r w:rsidR="00E22D09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يعلن </w:t>
      </w:r>
      <w:proofErr w:type="spellStart"/>
      <w:r w:rsidR="00E22D09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متحدثهم</w:t>
      </w:r>
      <w:proofErr w:type="spellEnd"/>
      <w:r w:rsidR="00E22D09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أنهم قد قطعوا صلتهم مع القاعدة منذ إعلان دولة العراق الإسلامية سنة </w:t>
      </w:r>
      <w:r w:rsidR="00A3140A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ألف وأربعمائة وسبعة وعشرين</w:t>
      </w:r>
      <w:r>
        <w:rPr>
          <w:rFonts w:ascii="Traditional Arabic" w:eastAsia="Calibri" w:hAnsi="Traditional Arabic" w:cs="Traditional Arabic" w:hint="cs"/>
          <w:sz w:val="32"/>
          <w:szCs w:val="32"/>
          <w:rtl/>
        </w:rPr>
        <w:t>،</w:t>
      </w:r>
      <w:r w:rsidR="00A3140A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أي قبل وفاة أمير المؤمنين الملا محمد عمر </w:t>
      </w:r>
      <w:r w:rsidR="009D09C6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بقرابة ست سنوات، وقبل استشهاد الشيخ أسامة بن لادن </w:t>
      </w:r>
      <w:r>
        <w:rPr>
          <w:rFonts w:ascii="Traditional Arabic" w:eastAsia="Calibri" w:hAnsi="Traditional Arabic" w:cs="Traditional Arabic" w:hint="cs"/>
          <w:sz w:val="32"/>
          <w:szCs w:val="32"/>
          <w:rtl/>
        </w:rPr>
        <w:t>-</w:t>
      </w:r>
      <w:r w:rsidR="009D09C6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رحمه الله</w:t>
      </w:r>
      <w:r>
        <w:rPr>
          <w:rFonts w:ascii="Traditional Arabic" w:eastAsia="Calibri" w:hAnsi="Traditional Arabic" w:cs="Traditional Arabic" w:hint="cs"/>
          <w:sz w:val="32"/>
          <w:szCs w:val="32"/>
          <w:rtl/>
        </w:rPr>
        <w:t>-</w:t>
      </w:r>
      <w:r w:rsidR="009D09C6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بقرابة أربع سنوات، أي يفخرون </w:t>
      </w:r>
      <w:r w:rsidR="00EC6BEF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بمعصية</w:t>
      </w:r>
      <w:r w:rsidR="009D09C6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نكث عهدهم من طرف واحد مع الشيخ أسامة والملا محمد عمر رحمهما الله، وهذا ليس كذب</w:t>
      </w:r>
      <w:r>
        <w:rPr>
          <w:rFonts w:ascii="Traditional Arabic" w:eastAsia="Calibri" w:hAnsi="Traditional Arabic" w:cs="Traditional Arabic" w:hint="cs"/>
          <w:sz w:val="32"/>
          <w:szCs w:val="32"/>
          <w:rtl/>
        </w:rPr>
        <w:t>ًا</w:t>
      </w:r>
      <w:r w:rsidR="009D09C6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مجرد</w:t>
      </w:r>
      <w:r>
        <w:rPr>
          <w:rFonts w:ascii="Traditional Arabic" w:eastAsia="Calibri" w:hAnsi="Traditional Arabic" w:cs="Traditional Arabic" w:hint="cs"/>
          <w:sz w:val="32"/>
          <w:szCs w:val="32"/>
          <w:rtl/>
        </w:rPr>
        <w:t>ًا</w:t>
      </w:r>
      <w:r w:rsidR="009D09C6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بل هو كذب مغلظ مركب، فهم قد </w:t>
      </w:r>
      <w:r w:rsidR="006E455F">
        <w:rPr>
          <w:rFonts w:ascii="Traditional Arabic" w:eastAsia="Calibri" w:hAnsi="Traditional Arabic" w:cs="Traditional Arabic" w:hint="cs"/>
          <w:sz w:val="32"/>
          <w:szCs w:val="32"/>
          <w:rtl/>
        </w:rPr>
        <w:t>افتروا</w:t>
      </w:r>
      <w:r w:rsidR="009D09C6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، ثم </w:t>
      </w:r>
      <w:r w:rsidR="006E455F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ناقضوا </w:t>
      </w:r>
      <w:r w:rsidR="009D09C6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إقراراتهم، والكذاب مجروح العدالة</w:t>
      </w:r>
      <w:r w:rsidR="008253AF">
        <w:rPr>
          <w:rFonts w:ascii="Traditional Arabic" w:eastAsia="Calibri" w:hAnsi="Traditional Arabic" w:cs="Traditional Arabic" w:hint="cs"/>
          <w:sz w:val="32"/>
          <w:szCs w:val="32"/>
          <w:rtl/>
        </w:rPr>
        <w:t>،</w:t>
      </w:r>
      <w:r w:rsidR="009D09C6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لا يصلح لأية ولاية شرعية.</w:t>
      </w:r>
      <w:r w:rsidR="00567A40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</w:t>
      </w:r>
      <w:r w:rsidR="00E77EB8">
        <w:rPr>
          <w:rFonts w:ascii="Traditional Arabic" w:eastAsia="Calibri" w:hAnsi="Traditional Arabic" w:cs="Traditional Arabic" w:hint="cs"/>
          <w:sz w:val="32"/>
          <w:szCs w:val="32"/>
          <w:rtl/>
        </w:rPr>
        <w:t>و</w:t>
      </w:r>
      <w:r w:rsidR="00567A40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أعلن </w:t>
      </w:r>
      <w:proofErr w:type="spellStart"/>
      <w:r w:rsidR="00567A40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متحدثهم</w:t>
      </w:r>
      <w:proofErr w:type="spellEnd"/>
      <w:r w:rsidR="00567A40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أنه لا يقبل المحكمة </w:t>
      </w:r>
      <w:r w:rsidR="00567A40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lastRenderedPageBreak/>
        <w:t>المستقلة، لأن أول قرارتها ربما يكون إخراج جماعته من الشام، أي يريد تحاكمًا على هواه، يبقيه في الشام</w:t>
      </w:r>
      <w:r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، ولكني أحسب أن </w:t>
      </w:r>
      <w:r w:rsidR="00F27FE9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السبب الأساسي هو خشيتهم </w:t>
      </w:r>
      <w:r>
        <w:rPr>
          <w:rFonts w:ascii="Traditional Arabic" w:eastAsia="Calibri" w:hAnsi="Traditional Arabic" w:cs="Traditional Arabic" w:hint="cs"/>
          <w:sz w:val="32"/>
          <w:szCs w:val="32"/>
          <w:rtl/>
        </w:rPr>
        <w:t>من القصاص إن قدموا للمحكمة المستقلة</w:t>
      </w:r>
      <w:r w:rsidR="00567A40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.</w:t>
      </w:r>
    </w:p>
    <w:p w:rsidR="00567A40" w:rsidRPr="005A7FA1" w:rsidRDefault="00567A40" w:rsidP="00EC6BEF">
      <w:pPr>
        <w:ind w:firstLine="720"/>
        <w:rPr>
          <w:rFonts w:ascii="Traditional Arabic" w:eastAsia="Calibri" w:hAnsi="Traditional Arabic" w:cs="Traditional Arabic"/>
          <w:sz w:val="32"/>
          <w:szCs w:val="32"/>
          <w:rtl/>
        </w:rPr>
      </w:pP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ثم كشف كل ما في قلبه فكفر قيادة القاعدة وجبهة النصرة، بل وكل من يقاتلهم، وكأنهم أنبياء يكفر من يقاتلهم، فأعطى جنوده إجازة</w:t>
      </w:r>
      <w:r w:rsidR="00677239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مفتوحة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بالإفساد</w:t>
      </w:r>
      <w:r w:rsidR="001447E5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،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فكل من يتصدى لعدوانهم فهو كافر، ثم أعلن أنه سيحرر المحرر</w:t>
      </w:r>
      <w:r w:rsidR="00421F2D">
        <w:rPr>
          <w:rFonts w:ascii="Traditional Arabic" w:eastAsia="Calibri" w:hAnsi="Traditional Arabic" w:cs="Traditional Arabic" w:hint="cs"/>
          <w:sz w:val="32"/>
          <w:szCs w:val="32"/>
          <w:rtl/>
        </w:rPr>
        <w:t>،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ويقاتل جميع المجاهدين</w:t>
      </w:r>
      <w:r w:rsidR="00B70CDE">
        <w:rPr>
          <w:rFonts w:ascii="Traditional Arabic" w:eastAsia="Calibri" w:hAnsi="Traditional Arabic" w:cs="Traditional Arabic" w:hint="cs"/>
          <w:sz w:val="32"/>
          <w:szCs w:val="32"/>
          <w:rtl/>
        </w:rPr>
        <w:t>،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حتى ولو كانوا ساعين في تحكيم الشريعة، وأن من لم يتب على شروطهم، فله السكاكين والطلقات، سبحان الله.</w:t>
      </w:r>
    </w:p>
    <w:p w:rsidR="00567A40" w:rsidRPr="005A7FA1" w:rsidRDefault="00CE4E3A" w:rsidP="00603041">
      <w:pPr>
        <w:ind w:firstLine="720"/>
        <w:rPr>
          <w:rFonts w:ascii="Traditional Arabic" w:eastAsia="Calibri" w:hAnsi="Traditional Arabic" w:cs="Traditional Arabic"/>
          <w:sz w:val="32"/>
          <w:szCs w:val="32"/>
          <w:rtl/>
        </w:rPr>
      </w:pPr>
      <w:r>
        <w:rPr>
          <w:rFonts w:ascii="Traditional Arabic" w:eastAsia="Calibri" w:hAnsi="Traditional Arabic" w:cs="Traditional Arabic" w:hint="cs"/>
          <w:sz w:val="32"/>
          <w:szCs w:val="32"/>
          <w:rtl/>
        </w:rPr>
        <w:t>ف</w:t>
      </w:r>
      <w:r w:rsidR="00567A40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هل تناست زمرة</w:t>
      </w:r>
      <w:r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إبراهيم البدري</w:t>
      </w:r>
      <w:r w:rsidR="00567A40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أن الإمارة الإسلامية</w:t>
      </w:r>
      <w:r w:rsidR="00AC3DA7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</w:t>
      </w:r>
      <w:r w:rsidR="00567A40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التي اتهموها بالعمالة للاستخبارات ورموها بالكفر، لم تكن تطالب أحدًا ببيعة، بل كان الشيخ أبو مصعب الزرقاوي</w:t>
      </w:r>
      <w:r w:rsidR="00644CF6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</w:t>
      </w:r>
      <w:r w:rsidR="00603041">
        <w:rPr>
          <w:rFonts w:ascii="Traditional Arabic" w:eastAsia="Calibri" w:hAnsi="Traditional Arabic" w:cs="Traditional Arabic" w:hint="cs"/>
          <w:sz w:val="32"/>
          <w:szCs w:val="32"/>
          <w:rtl/>
        </w:rPr>
        <w:t>-</w:t>
      </w:r>
      <w:r w:rsidR="00644CF6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رغم عدم مبايعته </w:t>
      </w:r>
      <w:r w:rsidR="00603041">
        <w:rPr>
          <w:rFonts w:ascii="Traditional Arabic" w:eastAsia="Calibri" w:hAnsi="Traditional Arabic" w:cs="Traditional Arabic" w:hint="cs"/>
          <w:sz w:val="32"/>
          <w:szCs w:val="32"/>
          <w:rtl/>
        </w:rPr>
        <w:t>لها</w:t>
      </w:r>
      <w:r w:rsidR="00644CF6">
        <w:rPr>
          <w:rFonts w:ascii="Traditional Arabic" w:eastAsia="Calibri" w:hAnsi="Traditional Arabic" w:cs="Traditional Arabic" w:hint="cs"/>
          <w:sz w:val="32"/>
          <w:szCs w:val="32"/>
          <w:rtl/>
        </w:rPr>
        <w:t>-</w:t>
      </w:r>
      <w:r w:rsidR="00567A40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مقيمًا و</w:t>
      </w:r>
      <w:r w:rsidR="003D2CE2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يدرب إخوانه </w:t>
      </w:r>
      <w:r w:rsidR="00567A40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في مركز </w:t>
      </w:r>
      <w:r w:rsidR="003D2CE2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نائب والي هيرات </w:t>
      </w:r>
      <w:r w:rsidR="00567A40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المجاهد الشهيد -كما نحسبه- مولوي عبد الحنان</w:t>
      </w:r>
      <w:r w:rsidR="008C0E7B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رحمهما الله</w:t>
      </w:r>
      <w:r w:rsidR="003D2CE2">
        <w:rPr>
          <w:rFonts w:ascii="Traditional Arabic" w:eastAsia="Calibri" w:hAnsi="Traditional Arabic" w:cs="Traditional Arabic" w:hint="cs"/>
          <w:sz w:val="32"/>
          <w:szCs w:val="32"/>
          <w:rtl/>
        </w:rPr>
        <w:t>،</w:t>
      </w:r>
      <w:r w:rsidR="00567A40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و</w:t>
      </w:r>
      <w:r w:rsidR="003D2CE2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مع ذلك </w:t>
      </w:r>
      <w:r w:rsidR="00567A40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لم يحز أحد عنق</w:t>
      </w:r>
      <w:r w:rsidR="00DE6716">
        <w:rPr>
          <w:rFonts w:ascii="Traditional Arabic" w:eastAsia="Calibri" w:hAnsi="Traditional Arabic" w:cs="Traditional Arabic" w:hint="cs"/>
          <w:sz w:val="32"/>
          <w:szCs w:val="32"/>
          <w:rtl/>
        </w:rPr>
        <w:t>ه</w:t>
      </w:r>
      <w:r w:rsidR="00567A40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، ولا فلق رأسه</w:t>
      </w:r>
      <w:r w:rsidR="00DE6716">
        <w:rPr>
          <w:rFonts w:ascii="Traditional Arabic" w:eastAsia="Calibri" w:hAnsi="Traditional Arabic" w:cs="Traditional Arabic" w:hint="cs"/>
          <w:sz w:val="32"/>
          <w:szCs w:val="32"/>
          <w:rtl/>
        </w:rPr>
        <w:t>، ولا</w:t>
      </w:r>
      <w:r w:rsidR="00567A40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ك</w:t>
      </w:r>
      <w:r w:rsidR="00DE6716">
        <w:rPr>
          <w:rFonts w:ascii="Traditional Arabic" w:eastAsia="Calibri" w:hAnsi="Traditional Arabic" w:cs="Traditional Arabic" w:hint="cs"/>
          <w:sz w:val="32"/>
          <w:szCs w:val="32"/>
          <w:rtl/>
        </w:rPr>
        <w:t>فر</w:t>
      </w:r>
      <w:r w:rsidR="00567A40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ه، بل كان محل الاحترام والإكرام، ولذلك أشاد </w:t>
      </w:r>
      <w:r w:rsidR="003D2CE2">
        <w:rPr>
          <w:rFonts w:ascii="Traditional Arabic" w:eastAsia="Calibri" w:hAnsi="Traditional Arabic" w:cs="Traditional Arabic" w:hint="cs"/>
          <w:sz w:val="32"/>
          <w:szCs w:val="32"/>
          <w:rtl/>
        </w:rPr>
        <w:t>ب</w:t>
      </w:r>
      <w:r w:rsidR="003D2CE2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الملا محمد عمر </w:t>
      </w:r>
      <w:r w:rsidR="00567A40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وبايع</w:t>
      </w:r>
      <w:r w:rsidR="003D2CE2">
        <w:rPr>
          <w:rFonts w:ascii="Traditional Arabic" w:eastAsia="Calibri" w:hAnsi="Traditional Arabic" w:cs="Traditional Arabic" w:hint="cs"/>
          <w:sz w:val="32"/>
          <w:szCs w:val="32"/>
          <w:rtl/>
        </w:rPr>
        <w:t>ه</w:t>
      </w:r>
      <w:r w:rsidR="00567A40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عبر بيعته للشيخ أسامة رحم الله الجميع.</w:t>
      </w:r>
    </w:p>
    <w:p w:rsidR="00567A40" w:rsidRPr="005A7FA1" w:rsidRDefault="00567A40" w:rsidP="00373C55">
      <w:pPr>
        <w:ind w:firstLine="720"/>
        <w:rPr>
          <w:rFonts w:ascii="Traditional Arabic" w:eastAsia="Calibri" w:hAnsi="Traditional Arabic" w:cs="Traditional Arabic"/>
          <w:sz w:val="32"/>
          <w:szCs w:val="32"/>
          <w:rtl/>
        </w:rPr>
      </w:pP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وهذا هو الفارق بين الإمارة الإسلامية والخوارج الجدد</w:t>
      </w:r>
      <w:r w:rsidR="0014136F">
        <w:rPr>
          <w:rFonts w:ascii="Traditional Arabic" w:eastAsia="Calibri" w:hAnsi="Traditional Arabic" w:cs="Traditional Arabic" w:hint="cs"/>
          <w:sz w:val="32"/>
          <w:szCs w:val="32"/>
          <w:rtl/>
        </w:rPr>
        <w:t>،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الذين زادوا على أسلا</w:t>
      </w:r>
      <w:r w:rsidR="008C0E7B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ف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هم بالكذب والنكث والسب وقذف المحصنات.</w:t>
      </w:r>
      <w:r w:rsidR="00741BF8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وقد طالبناهم بأن يخرجوا بيانًا رسميًا بالأدلة التفصيلية الموثقة </w:t>
      </w:r>
      <w:r w:rsidR="00E76412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القاطعة </w:t>
      </w:r>
      <w:r w:rsidR="00741BF8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على كفرنا، وطالبناهم بأن يذكروا لنا أسماء وصفات وتاريخ من زعم إبراهيم البدري أنهم قد عقدوا له الخلافة</w:t>
      </w:r>
      <w:r w:rsidR="0014136F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المزعومة</w:t>
      </w:r>
      <w:r w:rsidR="00741BF8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، وخاصة من كان منهم ضابطًا في جيش صدام</w:t>
      </w:r>
      <w:r w:rsidR="00373C55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و</w:t>
      </w:r>
      <w:r w:rsidR="00741BF8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في استخباراته، ولكن حتى الآن لا مجيب.</w:t>
      </w:r>
    </w:p>
    <w:p w:rsidR="00414B8A" w:rsidRPr="005A7FA1" w:rsidRDefault="003D2CE2" w:rsidP="00E631EC">
      <w:pPr>
        <w:ind w:firstLine="720"/>
        <w:rPr>
          <w:rFonts w:ascii="Traditional Arabic" w:eastAsia="Calibri" w:hAnsi="Traditional Arabic" w:cs="Traditional Arabic"/>
          <w:sz w:val="32"/>
          <w:szCs w:val="32"/>
          <w:rtl/>
        </w:rPr>
      </w:pPr>
      <w:r>
        <w:rPr>
          <w:rFonts w:ascii="Traditional Arabic" w:eastAsia="Calibri" w:hAnsi="Traditional Arabic" w:cs="Traditional Arabic" w:hint="cs"/>
          <w:sz w:val="32"/>
          <w:szCs w:val="32"/>
          <w:rtl/>
        </w:rPr>
        <w:t>والمقصد أننا -</w:t>
      </w:r>
      <w:r w:rsidR="00414B8A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بحمد الله-</w:t>
      </w:r>
      <w:r w:rsidR="0000715E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</w:t>
      </w:r>
      <w:r w:rsidR="00414B8A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كان منهجنا توحيد المجاهدين وتجميعهم، </w:t>
      </w:r>
      <w:r w:rsidR="00012255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فقد بايع الشيخ أسامة الملا محمد عمر رحمهما الله، ثم شكلنا الجبهة الإسلامية العالمية، ثم جماعة قاعدة الجهاد، ثم جمعنا إخواننا </w:t>
      </w:r>
      <w:r w:rsidR="00984935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-بفضل الله- </w:t>
      </w:r>
      <w:r w:rsidR="00012255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من البلاد المختلفة من شبه القارة لمغرب الإسلام ، </w:t>
      </w:r>
      <w:r w:rsidR="00E631EC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وأصدرنا وثيقة (نصرة الإسلام)، </w:t>
      </w:r>
      <w:r w:rsidR="009176A8">
        <w:rPr>
          <w:rFonts w:ascii="Traditional Arabic" w:eastAsia="Calibri" w:hAnsi="Traditional Arabic" w:cs="Traditional Arabic" w:hint="cs"/>
          <w:sz w:val="32"/>
          <w:szCs w:val="32"/>
          <w:rtl/>
        </w:rPr>
        <w:t>وتكررت دعوتنا للمجاهدين في الشام</w:t>
      </w:r>
      <w:r w:rsidR="00B60463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بالوحدة</w:t>
      </w:r>
      <w:r w:rsidR="009176A8">
        <w:rPr>
          <w:rFonts w:ascii="Traditional Arabic" w:eastAsia="Calibri" w:hAnsi="Traditional Arabic" w:cs="Traditional Arabic" w:hint="cs"/>
          <w:sz w:val="32"/>
          <w:szCs w:val="32"/>
          <w:rtl/>
        </w:rPr>
        <w:t>، وذكرنا لهم مرارًا أن ما تختارونه إمامًا لكم فهو اختيارنا، ونضحي من  أجله بالرابطة التنظيمية</w:t>
      </w:r>
      <w:r w:rsidR="00B60463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مع اعتزازنا بإخواننا</w:t>
      </w:r>
      <w:r w:rsidR="009176A8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، </w:t>
      </w:r>
      <w:r w:rsidR="00414B8A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بينما كان البدري وزمرته خنجرًا في ظهر المجاهدين، فأخروا جهادهم في الشام، ومكنوا بفتنتهم أعداء الإسلام من استعادة بعض ما فقدوه، و</w:t>
      </w:r>
      <w:r w:rsidR="00741BF8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عطلوا</w:t>
      </w:r>
      <w:r w:rsidR="00414B8A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زحف المجاهدين نحو دمشق.</w:t>
      </w:r>
    </w:p>
    <w:p w:rsidR="00232903" w:rsidRPr="005A7FA1" w:rsidRDefault="00232903" w:rsidP="00FA57BB">
      <w:pPr>
        <w:ind w:firstLine="720"/>
        <w:rPr>
          <w:rFonts w:ascii="Traditional Arabic" w:eastAsia="Calibri" w:hAnsi="Traditional Arabic" w:cs="Traditional Arabic"/>
          <w:sz w:val="32"/>
          <w:szCs w:val="32"/>
          <w:rtl/>
        </w:rPr>
      </w:pP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واليوم تبيع أمريكا </w:t>
      </w:r>
      <w:proofErr w:type="spellStart"/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وحلفياتها</w:t>
      </w:r>
      <w:proofErr w:type="spellEnd"/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عراق الخلافة للصفويين الروافض، الذين يستولون على مناطق أهل السنة، وإخوانهم في ال</w:t>
      </w:r>
      <w:r w:rsidR="00FA57BB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شام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لا يستطيعون أن يمدوا لهم يد العون، لأنهم يخشون من غدر خوارج البدري الجدد وإجرامهم.</w:t>
      </w:r>
    </w:p>
    <w:p w:rsidR="00164410" w:rsidRDefault="00254B7A" w:rsidP="0078682C">
      <w:pPr>
        <w:ind w:firstLine="720"/>
        <w:rPr>
          <w:rFonts w:ascii="Traditional Arabic" w:eastAsia="Calibri" w:hAnsi="Traditional Arabic" w:cs="Traditional Arabic"/>
          <w:sz w:val="32"/>
          <w:szCs w:val="32"/>
          <w:rtl/>
        </w:rPr>
      </w:pPr>
      <w:r>
        <w:rPr>
          <w:rFonts w:ascii="Traditional Arabic" w:eastAsia="Calibri" w:hAnsi="Traditional Arabic" w:cs="Traditional Arabic" w:hint="cs"/>
          <w:sz w:val="32"/>
          <w:szCs w:val="32"/>
          <w:rtl/>
        </w:rPr>
        <w:t>وقد حاولنا</w:t>
      </w:r>
      <w:r w:rsidR="00164410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أن نصلح</w:t>
      </w:r>
      <w:r w:rsidR="005B09CD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من أخطاء</w:t>
      </w:r>
      <w:r w:rsidR="00164410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</w:t>
      </w:r>
      <w:r w:rsidR="005B09CD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جماعة البدري </w:t>
      </w:r>
      <w:r w:rsidR="00164410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من قبل الثورة السورية، وكنا نناصحهم في السر، </w:t>
      </w:r>
      <w:r w:rsidR="005B09CD">
        <w:rPr>
          <w:rFonts w:ascii="Traditional Arabic" w:eastAsia="Calibri" w:hAnsi="Traditional Arabic" w:cs="Traditional Arabic" w:hint="cs"/>
          <w:sz w:val="32"/>
          <w:szCs w:val="32"/>
          <w:rtl/>
        </w:rPr>
        <w:t>و</w:t>
      </w:r>
      <w:r w:rsidR="005B09CD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كان ما يقلقنا في العراق لا نستطيع التأكد منه</w:t>
      </w:r>
      <w:r w:rsidR="005B09CD">
        <w:rPr>
          <w:rFonts w:ascii="Traditional Arabic" w:eastAsia="Calibri" w:hAnsi="Traditional Arabic" w:cs="Traditional Arabic" w:hint="cs"/>
          <w:sz w:val="32"/>
          <w:szCs w:val="32"/>
          <w:rtl/>
        </w:rPr>
        <w:t>،</w:t>
      </w:r>
      <w:r w:rsidR="005B09CD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</w:t>
      </w:r>
      <w:r w:rsidR="00164410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و</w:t>
      </w:r>
      <w:r w:rsidR="005B09CD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لكن </w:t>
      </w:r>
      <w:r w:rsidR="00164410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لما حصلت فتنتهم في الشام، انكشفت لنا </w:t>
      </w:r>
      <w:r w:rsidR="00164410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lastRenderedPageBreak/>
        <w:t>الحقيقة البشعة المخيفة، فقد جاءتنا الشهادات المتواترة من إخواننا الذين أرسلناهم للشام</w:t>
      </w:r>
      <w:r w:rsidR="005B09CD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، ومن </w:t>
      </w:r>
      <w:r w:rsidR="00164410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إخواننا </w:t>
      </w:r>
      <w:r w:rsidR="005B09CD">
        <w:rPr>
          <w:rFonts w:ascii="Traditional Arabic" w:eastAsia="Calibri" w:hAnsi="Traditional Arabic" w:cs="Traditional Arabic" w:hint="cs"/>
          <w:sz w:val="32"/>
          <w:szCs w:val="32"/>
          <w:rtl/>
        </w:rPr>
        <w:t>الثق</w:t>
      </w:r>
      <w:r w:rsidR="00164410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ا</w:t>
      </w:r>
      <w:r w:rsidR="005B09CD">
        <w:rPr>
          <w:rFonts w:ascii="Traditional Arabic" w:eastAsia="Calibri" w:hAnsi="Traditional Arabic" w:cs="Traditional Arabic" w:hint="cs"/>
          <w:sz w:val="32"/>
          <w:szCs w:val="32"/>
          <w:rtl/>
        </w:rPr>
        <w:t>ت ا</w:t>
      </w:r>
      <w:r w:rsidR="00164410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لقدامى، ومن غيرهم، </w:t>
      </w:r>
      <w:r w:rsidR="00EF2C2F">
        <w:rPr>
          <w:rFonts w:ascii="Traditional Arabic" w:eastAsia="Calibri" w:hAnsi="Traditional Arabic" w:cs="Traditional Arabic" w:hint="cs"/>
          <w:sz w:val="32"/>
          <w:szCs w:val="32"/>
          <w:rtl/>
        </w:rPr>
        <w:t>وأرسل إخوة جبهة النصرة بشكواهم، وأرسل إبراهيم البدري وأبو صهيب والعدناني بشكواهم، وحذر</w:t>
      </w:r>
      <w:r w:rsidR="004C061F">
        <w:rPr>
          <w:rFonts w:ascii="Traditional Arabic" w:eastAsia="Calibri" w:hAnsi="Traditional Arabic" w:cs="Traditional Arabic" w:hint="cs"/>
          <w:sz w:val="32"/>
          <w:szCs w:val="32"/>
          <w:rtl/>
        </w:rPr>
        <w:t>نا</w:t>
      </w:r>
      <w:r w:rsidR="00EF2C2F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البدري بأن </w:t>
      </w:r>
      <w:r w:rsidR="00012255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تأخرنا </w:t>
      </w:r>
      <w:r w:rsidR="00B70974">
        <w:rPr>
          <w:rFonts w:ascii="Traditional Arabic" w:eastAsia="Calibri" w:hAnsi="Traditional Arabic" w:cs="Traditional Arabic" w:hint="cs"/>
          <w:sz w:val="32"/>
          <w:szCs w:val="32"/>
          <w:rtl/>
        </w:rPr>
        <w:t>-</w:t>
      </w:r>
      <w:r w:rsidR="00012255">
        <w:rPr>
          <w:rFonts w:ascii="Traditional Arabic" w:eastAsia="Calibri" w:hAnsi="Traditional Arabic" w:cs="Traditional Arabic" w:hint="cs"/>
          <w:sz w:val="32"/>
          <w:szCs w:val="32"/>
          <w:rtl/>
        </w:rPr>
        <w:t>عما يراه موقفًا صحيحًا</w:t>
      </w:r>
      <w:r w:rsidR="00B70974">
        <w:rPr>
          <w:rFonts w:ascii="Traditional Arabic" w:eastAsia="Calibri" w:hAnsi="Traditional Arabic" w:cs="Traditional Arabic" w:hint="cs"/>
          <w:sz w:val="32"/>
          <w:szCs w:val="32"/>
          <w:rtl/>
        </w:rPr>
        <w:t>-</w:t>
      </w:r>
      <w:r w:rsidR="00EF2C2F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</w:t>
      </w:r>
      <w:r w:rsidR="00BB086C" w:rsidRPr="00B80490">
        <w:rPr>
          <w:rFonts w:ascii="Traditional Arabic" w:hAnsi="Traditional Arabic" w:cs="Traditional Arabic"/>
          <w:sz w:val="32"/>
          <w:szCs w:val="32"/>
          <w:rtl/>
        </w:rPr>
        <w:t xml:space="preserve">سيؤدي </w:t>
      </w:r>
      <w:r w:rsidR="004C061F">
        <w:rPr>
          <w:rFonts w:ascii="Traditional Arabic" w:hAnsi="Traditional Arabic" w:cs="Traditional Arabic" w:hint="cs"/>
          <w:sz w:val="32"/>
          <w:szCs w:val="32"/>
          <w:rtl/>
        </w:rPr>
        <w:t>ل</w:t>
      </w:r>
      <w:r w:rsidR="00BB086C" w:rsidRPr="0014136F">
        <w:rPr>
          <w:rFonts w:ascii="Traditional Arabic" w:hAnsi="Traditional Arabic" w:cs="Traditional Arabic"/>
          <w:sz w:val="32"/>
          <w:szCs w:val="32"/>
          <w:rtl/>
        </w:rPr>
        <w:t>سكب المزيد من الدماء</w:t>
      </w:r>
      <w:r w:rsidR="00EF2C2F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، </w:t>
      </w:r>
      <w:r w:rsidR="00106EF0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وأظهر الإعلام وشبكة المعلومات ما يجري في الشام ساعة بساعة، </w:t>
      </w:r>
      <w:r w:rsidR="0078682C">
        <w:rPr>
          <w:rFonts w:ascii="Traditional Arabic" w:eastAsia="Calibri" w:hAnsi="Traditional Arabic" w:cs="Traditional Arabic" w:hint="cs"/>
          <w:sz w:val="32"/>
          <w:szCs w:val="32"/>
          <w:rtl/>
        </w:rPr>
        <w:t>ف</w:t>
      </w:r>
      <w:r w:rsidR="00164410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أصدرت قراري في مشكلة الشام </w:t>
      </w:r>
      <w:r w:rsidR="00163F9E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حقنًا لدماء المسلمين، </w:t>
      </w:r>
      <w:r w:rsidR="00164410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فكشفوا عن وجههم الحقيقي، وأصبحت كافرًا بعد أن كنت معلمًا حكيمًا، </w:t>
      </w:r>
      <w:r w:rsidR="009F230F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فيلزمهم على مذهبهم الفاسد أن يكفروا أنفسهم، لأنهم كانوا يمدحون كافرًا، يؤمن بالديمقراطية</w:t>
      </w:r>
      <w:r w:rsidR="0061774E">
        <w:rPr>
          <w:rFonts w:ascii="Traditional Arabic" w:eastAsia="Calibri" w:hAnsi="Traditional Arabic" w:cs="Traditional Arabic" w:hint="cs"/>
          <w:sz w:val="32"/>
          <w:szCs w:val="32"/>
          <w:rtl/>
        </w:rPr>
        <w:t>،</w:t>
      </w:r>
      <w:r w:rsidR="009F230F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ويؤيد الإخوان</w:t>
      </w:r>
      <w:r w:rsidR="00A2301D">
        <w:rPr>
          <w:rFonts w:ascii="Traditional Arabic" w:eastAsia="Calibri" w:hAnsi="Traditional Arabic" w:cs="Traditional Arabic" w:hint="cs"/>
          <w:sz w:val="32"/>
          <w:szCs w:val="32"/>
          <w:rtl/>
        </w:rPr>
        <w:t>،</w:t>
      </w:r>
      <w:r w:rsidR="009F230F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ويؤكد على حدود سايكس بيكو، ولا يكفر الشيعة، إلى آخر خرافاتهم.</w:t>
      </w:r>
      <w:r w:rsidR="00FA57BB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ونحن -حتى اليوم- لا نكفر</w:t>
      </w:r>
      <w:r w:rsidR="0073424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البدري وزمرته</w:t>
      </w:r>
      <w:r w:rsidR="00FA57BB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مع تكفيرهم لنا، لأننا -بفضل الله- نطيع الله فيهم، وإن عصوه فينا.</w:t>
      </w:r>
    </w:p>
    <w:p w:rsidR="00EF2C2F" w:rsidRPr="005A7FA1" w:rsidRDefault="00EF2C2F" w:rsidP="008A430E">
      <w:pPr>
        <w:ind w:firstLine="720"/>
        <w:rPr>
          <w:rFonts w:ascii="Traditional Arabic" w:eastAsia="Calibri" w:hAnsi="Traditional Arabic" w:cs="Traditional Arabic"/>
          <w:sz w:val="32"/>
          <w:szCs w:val="32"/>
          <w:rtl/>
        </w:rPr>
      </w:pPr>
      <w:r>
        <w:rPr>
          <w:rFonts w:ascii="Traditional Arabic" w:eastAsia="Calibri" w:hAnsi="Traditional Arabic" w:cs="Traditional Arabic" w:hint="cs"/>
          <w:sz w:val="32"/>
          <w:szCs w:val="32"/>
          <w:rtl/>
        </w:rPr>
        <w:t>وهذا يدل</w:t>
      </w:r>
      <w:r w:rsidR="0073424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على أن</w:t>
      </w:r>
      <w:r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تكفيرهم سياسي انتفاعي مصلحي للاستئثار بالسلطة والاستفراد بالم</w:t>
      </w:r>
      <w:r w:rsidR="00C87CEB">
        <w:rPr>
          <w:rFonts w:ascii="Traditional Arabic" w:eastAsia="Calibri" w:hAnsi="Traditional Arabic" w:cs="Traditional Arabic" w:hint="cs"/>
          <w:sz w:val="32"/>
          <w:szCs w:val="32"/>
          <w:rtl/>
        </w:rPr>
        <w:t>لك، على مذهب: كفر لتفجر لتستأثر.</w:t>
      </w:r>
    </w:p>
    <w:p w:rsidR="009F230F" w:rsidRPr="005A7FA1" w:rsidRDefault="009F230F" w:rsidP="003D67B3">
      <w:pPr>
        <w:ind w:firstLine="720"/>
        <w:rPr>
          <w:rFonts w:ascii="Traditional Arabic" w:eastAsia="Calibri" w:hAnsi="Traditional Arabic" w:cs="Traditional Arabic"/>
          <w:sz w:val="32"/>
          <w:szCs w:val="32"/>
          <w:rtl/>
        </w:rPr>
      </w:pP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فصبرنا، ومنعنا إخواننا من الرد، ثم توالت</w:t>
      </w:r>
      <w:r w:rsidR="0073424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الإساءات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من تكفير</w:t>
      </w:r>
      <w:r w:rsidR="0073424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وكذب وسب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، فألنا القول، ثم </w:t>
      </w:r>
      <w:r w:rsidR="00C34FAB">
        <w:rPr>
          <w:rFonts w:ascii="Traditional Arabic" w:eastAsia="Calibri" w:hAnsi="Traditional Arabic" w:cs="Traditional Arabic" w:hint="cs"/>
          <w:sz w:val="32"/>
          <w:szCs w:val="32"/>
          <w:rtl/>
        </w:rPr>
        <w:t>أمرنا إخواننا في جبهة النصرة وطالبنا البدري و</w:t>
      </w:r>
      <w:r w:rsidR="003D67B3">
        <w:rPr>
          <w:rFonts w:ascii="Traditional Arabic" w:eastAsia="Calibri" w:hAnsi="Traditional Arabic" w:cs="Traditional Arabic" w:hint="cs"/>
          <w:sz w:val="32"/>
          <w:szCs w:val="32"/>
          <w:rtl/>
        </w:rPr>
        <w:t>زمرته</w:t>
      </w:r>
      <w:r w:rsidR="00C34FAB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بوقف القتال، </w:t>
      </w:r>
      <w:r w:rsidR="006E26B9">
        <w:rPr>
          <w:rFonts w:ascii="Traditional Arabic" w:eastAsia="Calibri" w:hAnsi="Traditional Arabic" w:cs="Traditional Arabic" w:hint="cs"/>
          <w:sz w:val="32"/>
          <w:szCs w:val="32"/>
          <w:rtl/>
        </w:rPr>
        <w:t>وأصدر إخواننا في جزيرة العرب ومغرب الإسلام نداء</w:t>
      </w:r>
      <w:r w:rsidR="00CD420C">
        <w:rPr>
          <w:rFonts w:ascii="Traditional Arabic" w:eastAsia="Calibri" w:hAnsi="Traditional Arabic" w:cs="Traditional Arabic" w:hint="cs"/>
          <w:sz w:val="32"/>
          <w:szCs w:val="32"/>
          <w:rtl/>
        </w:rPr>
        <w:t>ً</w:t>
      </w:r>
      <w:r w:rsidR="001F1077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ب</w:t>
      </w:r>
      <w:r w:rsidR="006E26B9">
        <w:rPr>
          <w:rFonts w:ascii="Traditional Arabic" w:eastAsia="Calibri" w:hAnsi="Traditional Arabic" w:cs="Traditional Arabic" w:hint="cs"/>
          <w:sz w:val="32"/>
          <w:szCs w:val="32"/>
          <w:rtl/>
        </w:rPr>
        <w:t>وقف القتال، و</w:t>
      </w:r>
      <w:r w:rsidR="001F1077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بعد عملية </w:t>
      </w:r>
      <w:r w:rsidR="00463890">
        <w:rPr>
          <w:rFonts w:ascii="Traditional Arabic" w:eastAsia="Calibri" w:hAnsi="Traditional Arabic" w:cs="Traditional Arabic" w:hint="cs"/>
          <w:sz w:val="32"/>
          <w:szCs w:val="32"/>
          <w:rtl/>
        </w:rPr>
        <w:t>ت</w:t>
      </w:r>
      <w:r w:rsidR="001F1077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شارلي </w:t>
      </w:r>
      <w:proofErr w:type="spellStart"/>
      <w:r w:rsidR="001F1077">
        <w:rPr>
          <w:rFonts w:ascii="Traditional Arabic" w:eastAsia="Calibri" w:hAnsi="Traditional Arabic" w:cs="Traditional Arabic" w:hint="cs"/>
          <w:sz w:val="32"/>
          <w:szCs w:val="32"/>
          <w:rtl/>
        </w:rPr>
        <w:t>إبدو</w:t>
      </w:r>
      <w:proofErr w:type="spellEnd"/>
      <w:r w:rsidR="001F1077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المباركة </w:t>
      </w:r>
      <w:r w:rsidR="006E26B9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قلت إن هذا النصر لكل المسلمين، ويدعونا لتوحيد جهودنا، </w:t>
      </w:r>
      <w:r w:rsidR="00C34FAB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ثم 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عرضنا مبادرة للتعاون ضد التحالف الصليبي الصفوي </w:t>
      </w:r>
      <w:proofErr w:type="spellStart"/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النصيري</w:t>
      </w:r>
      <w:proofErr w:type="spellEnd"/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،</w:t>
      </w:r>
      <w:r w:rsidR="006E26B9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ثم أخرجت كلمة (لنتحد لتحرير القدس)</w:t>
      </w:r>
      <w:r w:rsidR="00CD420C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، فماذا 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كان جزاؤ</w:t>
      </w:r>
      <w:r w:rsidR="00C34FAB">
        <w:rPr>
          <w:rFonts w:ascii="Traditional Arabic" w:eastAsia="Calibri" w:hAnsi="Traditional Arabic" w:cs="Traditional Arabic" w:hint="cs"/>
          <w:sz w:val="32"/>
          <w:szCs w:val="32"/>
          <w:rtl/>
        </w:rPr>
        <w:t>نا</w:t>
      </w:r>
      <w:r w:rsidR="00CD420C">
        <w:rPr>
          <w:rFonts w:ascii="Traditional Arabic" w:eastAsia="Calibri" w:hAnsi="Traditional Arabic" w:cs="Traditional Arabic" w:hint="cs"/>
          <w:sz w:val="32"/>
          <w:szCs w:val="32"/>
          <w:rtl/>
        </w:rPr>
        <w:t>؟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السب والتكفير والتهديد بالقتل والكذب والافتراء، ولا زالت أبواب الخير مفتوحة -لا يستطيع أحد أن يغلقها- لمن أراد </w:t>
      </w:r>
      <w:proofErr w:type="spellStart"/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التحاكم</w:t>
      </w:r>
      <w:proofErr w:type="spellEnd"/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للشريعة في الخلاف</w:t>
      </w:r>
      <w:r w:rsidR="00C34FAB">
        <w:rPr>
          <w:rFonts w:ascii="Traditional Arabic" w:eastAsia="Calibri" w:hAnsi="Traditional Arabic" w:cs="Traditional Arabic" w:hint="cs"/>
          <w:sz w:val="32"/>
          <w:szCs w:val="32"/>
          <w:rtl/>
        </w:rPr>
        <w:t>،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وابتغى الشورى في الخلافة.</w:t>
      </w:r>
    </w:p>
    <w:p w:rsidR="009F230F" w:rsidRPr="005A7FA1" w:rsidRDefault="009F230F" w:rsidP="00C34FAB">
      <w:pPr>
        <w:ind w:firstLine="720"/>
        <w:rPr>
          <w:rFonts w:ascii="Traditional Arabic" w:eastAsia="Calibri" w:hAnsi="Traditional Arabic" w:cs="Traditional Arabic"/>
          <w:sz w:val="32"/>
          <w:szCs w:val="32"/>
          <w:rtl/>
        </w:rPr>
      </w:pP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أما من أصر على الولوج من باب الشر، ف</w:t>
      </w:r>
      <w:r w:rsidR="00C34FAB">
        <w:rPr>
          <w:rFonts w:ascii="Traditional Arabic" w:eastAsia="Calibri" w:hAnsi="Traditional Arabic" w:cs="Traditional Arabic" w:hint="cs"/>
          <w:sz w:val="32"/>
          <w:szCs w:val="32"/>
          <w:rtl/>
        </w:rPr>
        <w:t>هو وما اختار</w:t>
      </w:r>
      <w:r w:rsidR="00B578B8">
        <w:rPr>
          <w:rFonts w:ascii="Traditional Arabic" w:eastAsia="Calibri" w:hAnsi="Traditional Arabic" w:cs="Traditional Arabic" w:hint="cs"/>
          <w:sz w:val="32"/>
          <w:szCs w:val="32"/>
          <w:rtl/>
        </w:rPr>
        <w:t>.</w:t>
      </w:r>
    </w:p>
    <w:p w:rsidR="00DC7B9D" w:rsidRDefault="009F230F" w:rsidP="00DC7B9D">
      <w:pPr>
        <w:ind w:firstLine="720"/>
        <w:rPr>
          <w:rFonts w:ascii="Traditional Arabic" w:eastAsia="Calibri" w:hAnsi="Traditional Arabic" w:cs="Traditional Arabic"/>
          <w:sz w:val="32"/>
          <w:szCs w:val="32"/>
          <w:rtl/>
        </w:rPr>
      </w:pP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فالمقصد أننا ندعو كل المجاهدين</w:t>
      </w:r>
      <w:r w:rsidR="00EA4C40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لأن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يتقاربوا مع إخوانهم، وينبذوا من يسعون لاستدراجهم لمهاوي العلمانية والدولة الوطنية، ويمكرون ليلًا ونهارًا ليفرقوا صف</w:t>
      </w:r>
      <w:r w:rsidR="00C34FAB">
        <w:rPr>
          <w:rFonts w:ascii="Traditional Arabic" w:eastAsia="Calibri" w:hAnsi="Traditional Arabic" w:cs="Traditional Arabic" w:hint="cs"/>
          <w:sz w:val="32"/>
          <w:szCs w:val="32"/>
          <w:rtl/>
        </w:rPr>
        <w:t>هم، ويصنفو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هم لمعتدلين لا يجب قصف</w:t>
      </w:r>
      <w:r w:rsidR="00C34FAB">
        <w:rPr>
          <w:rFonts w:ascii="Traditional Arabic" w:eastAsia="Calibri" w:hAnsi="Traditional Arabic" w:cs="Traditional Arabic" w:hint="cs"/>
          <w:sz w:val="32"/>
          <w:szCs w:val="32"/>
          <w:rtl/>
        </w:rPr>
        <w:t>هم، ومتشددين لا بد م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ن</w:t>
      </w:r>
      <w:r w:rsidR="00C34FAB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إبادتهم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. فيا إخواني وأهلي في الشام </w:t>
      </w:r>
      <w:r w:rsidR="0014393D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وفي كل مكان</w:t>
      </w:r>
      <w:r w:rsidR="00C34FAB">
        <w:rPr>
          <w:rFonts w:ascii="Traditional Arabic" w:eastAsia="Calibri" w:hAnsi="Traditional Arabic" w:cs="Traditional Arabic" w:hint="cs"/>
          <w:sz w:val="32"/>
          <w:szCs w:val="32"/>
          <w:rtl/>
        </w:rPr>
        <w:t>:</w:t>
      </w:r>
      <w:r w:rsidR="0014393D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لقد قدم محمد مرسي والإخوان للأمريكان والأوروبيين والإسرائيليين كل ما طالبوهم به، فأين هم الآن</w:t>
      </w:r>
      <w:r w:rsidR="003D2CE2">
        <w:rPr>
          <w:rFonts w:ascii="Traditional Arabic" w:eastAsia="Calibri" w:hAnsi="Traditional Arabic" w:cs="Traditional Arabic" w:hint="cs"/>
          <w:sz w:val="32"/>
          <w:szCs w:val="32"/>
          <w:rtl/>
        </w:rPr>
        <w:t>؟</w:t>
      </w: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فاعتبروا يا أولي الأبصار.</w:t>
      </w:r>
      <w:r w:rsidR="00DC7B9D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</w:t>
      </w:r>
    </w:p>
    <w:p w:rsidR="009F230F" w:rsidRPr="005A7FA1" w:rsidRDefault="009F230F" w:rsidP="006B4E1D">
      <w:pPr>
        <w:ind w:firstLine="720"/>
        <w:rPr>
          <w:rFonts w:ascii="Traditional Arabic" w:eastAsia="Calibri" w:hAnsi="Traditional Arabic" w:cs="Traditional Arabic"/>
          <w:sz w:val="32"/>
          <w:szCs w:val="32"/>
          <w:rtl/>
        </w:rPr>
      </w:pPr>
      <w:r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فلنتقارب ونتعاون ونتعاضد ونتحد</w:t>
      </w:r>
      <w:r w:rsidR="008B24FF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 xml:space="preserve"> صفًا واحدً في وجه حلف الشيطان، </w:t>
      </w:r>
      <w:r w:rsidR="006B4E1D">
        <w:rPr>
          <w:rFonts w:ascii="Traditional Arabic" w:eastAsia="Calibri" w:hAnsi="Traditional Arabic" w:cs="Traditional Arabic"/>
          <w:sz w:val="32"/>
          <w:szCs w:val="32"/>
          <w:rtl/>
        </w:rPr>
        <w:t>﴿وَإن تَصْبرُواْ وَتَتَّقُواْ لاَ يَضُرُّكُمْ كَيْدُهُمْ شَيْئًا إنَّ اللَّهَ بمَا يَعْمَلُونَ مُحيطٌ﴾.</w:t>
      </w:r>
    </w:p>
    <w:p w:rsidR="003A2A29" w:rsidRPr="009F230F" w:rsidRDefault="008853B2" w:rsidP="003F3F3E">
      <w:pPr>
        <w:ind w:firstLine="720"/>
      </w:pPr>
      <w:r w:rsidRPr="005A7FA1">
        <w:rPr>
          <w:rFonts w:ascii="Traditional Arabic" w:eastAsia="Calibri" w:hAnsi="Traditional Arabic" w:cs="Traditional Arabic"/>
          <w:sz w:val="32"/>
          <w:szCs w:val="32"/>
          <w:rtl/>
        </w:rPr>
        <w:t>وآخر دعوانا أن الحمد لله رب العالمين</w:t>
      </w:r>
      <w:r w:rsidR="00414B8A" w:rsidRPr="005A7FA1">
        <w:rPr>
          <w:rFonts w:ascii="Traditional Arabic" w:eastAsia="Calibri" w:hAnsi="Traditional Arabic" w:cs="Traditional Arabic"/>
          <w:sz w:val="32"/>
          <w:szCs w:val="32"/>
          <w:rtl/>
        </w:rPr>
        <w:t xml:space="preserve">، وصلى </w:t>
      </w:r>
      <w:proofErr w:type="gramStart"/>
      <w:r w:rsidR="00414B8A" w:rsidRPr="005A7FA1">
        <w:rPr>
          <w:rFonts w:ascii="Traditional Arabic" w:eastAsia="Calibri" w:hAnsi="Traditional Arabic" w:cs="Traditional Arabic"/>
          <w:sz w:val="32"/>
          <w:szCs w:val="32"/>
          <w:rtl/>
        </w:rPr>
        <w:t>الله  على</w:t>
      </w:r>
      <w:proofErr w:type="gramEnd"/>
      <w:r w:rsidR="00414B8A" w:rsidRPr="005A7FA1">
        <w:rPr>
          <w:rFonts w:ascii="Traditional Arabic" w:eastAsia="Calibri" w:hAnsi="Traditional Arabic" w:cs="Traditional Arabic"/>
          <w:sz w:val="32"/>
          <w:szCs w:val="32"/>
          <w:rtl/>
        </w:rPr>
        <w:t xml:space="preserve"> سيدن</w:t>
      </w:r>
      <w:r w:rsidR="00414B8A" w:rsidRPr="005A7FA1">
        <w:rPr>
          <w:rFonts w:ascii="Traditional Arabic" w:eastAsia="Calibri" w:hAnsi="Traditional Arabic" w:cs="Traditional Arabic" w:hint="cs"/>
          <w:sz w:val="32"/>
          <w:szCs w:val="32"/>
          <w:rtl/>
        </w:rPr>
        <w:t>ا</w:t>
      </w:r>
      <w:r w:rsidRPr="005A7FA1">
        <w:rPr>
          <w:rFonts w:ascii="Traditional Arabic" w:eastAsia="Calibri" w:hAnsi="Traditional Arabic" w:cs="Traditional Arabic"/>
          <w:sz w:val="32"/>
          <w:szCs w:val="32"/>
          <w:rtl/>
        </w:rPr>
        <w:t xml:space="preserve"> محمد </w:t>
      </w:r>
      <w:proofErr w:type="spellStart"/>
      <w:r w:rsidRPr="005A7FA1">
        <w:rPr>
          <w:rFonts w:ascii="Traditional Arabic" w:eastAsia="Calibri" w:hAnsi="Traditional Arabic" w:cs="Traditional Arabic"/>
          <w:sz w:val="32"/>
          <w:szCs w:val="32"/>
          <w:rtl/>
        </w:rPr>
        <w:t>وآله</w:t>
      </w:r>
      <w:proofErr w:type="spellEnd"/>
      <w:r w:rsidRPr="005A7FA1">
        <w:rPr>
          <w:rFonts w:ascii="Traditional Arabic" w:eastAsia="Calibri" w:hAnsi="Traditional Arabic" w:cs="Traditional Arabic"/>
          <w:sz w:val="32"/>
          <w:szCs w:val="32"/>
          <w:rtl/>
        </w:rPr>
        <w:t xml:space="preserve"> وصحبه وسلم. والسلام عليكم ورحمة الله وبركاته</w:t>
      </w:r>
      <w:r w:rsidRPr="005A7FA1">
        <w:rPr>
          <w:rFonts w:ascii="Traditional Arabic" w:hAnsi="Traditional Arabic" w:cs="Traditional Arabic"/>
          <w:sz w:val="32"/>
          <w:szCs w:val="32"/>
          <w:rtl/>
        </w:rPr>
        <w:t>.</w:t>
      </w:r>
      <w:r w:rsidR="009F230F">
        <w:rPr>
          <w:rtl/>
        </w:rPr>
        <w:tab/>
      </w:r>
    </w:p>
    <w:sectPr w:rsidR="003A2A29" w:rsidRPr="009F230F" w:rsidSect="00EC19D8">
      <w:headerReference w:type="default" r:id="rId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1A95" w:rsidRDefault="00DB1A95" w:rsidP="003F3F3E">
      <w:r>
        <w:separator/>
      </w:r>
    </w:p>
  </w:endnote>
  <w:endnote w:type="continuationSeparator" w:id="0">
    <w:p w:rsidR="00DB1A95" w:rsidRDefault="00DB1A95" w:rsidP="003F3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1A95" w:rsidRDefault="00DB1A95" w:rsidP="003F3F3E">
      <w:r>
        <w:separator/>
      </w:r>
    </w:p>
  </w:footnote>
  <w:footnote w:type="continuationSeparator" w:id="0">
    <w:p w:rsidR="00DB1A95" w:rsidRDefault="00DB1A95" w:rsidP="003F3F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3F3E" w:rsidRDefault="00DB1A95" w:rsidP="003F3F3E">
    <w:pPr>
      <w:pStyle w:val="a3"/>
      <w:jc w:val="center"/>
      <w:rPr>
        <w:rFonts w:ascii="Traditional Arabic" w:hAnsi="Traditional Arabic" w:cs="Traditional Arabic"/>
        <w:sz w:val="32"/>
        <w:szCs w:val="3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42019" o:spid="_x0000_s2049" type="#_x0000_t75" style="position:absolute;left:0;text-align:left;margin-left:0;margin-top:0;width:389.45pt;height:388.6pt;z-index:-25165875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r w:rsidR="003F3F3E">
      <w:rPr>
        <w:rFonts w:ascii="Traditional Arabic" w:hAnsi="Traditional Arabic" w:cs="Traditional Arabic"/>
        <w:sz w:val="32"/>
        <w:szCs w:val="32"/>
        <w:rtl/>
      </w:rPr>
      <w:t xml:space="preserve">رسائل مختصرة لأمة منتصرة                                             </w:t>
    </w:r>
    <w:r w:rsidR="003F3F3E">
      <w:rPr>
        <w:rFonts w:ascii="Traditional Arabic" w:hAnsi="Traditional Arabic" w:cs="Traditional Arabic" w:hint="cs"/>
        <w:sz w:val="32"/>
        <w:szCs w:val="32"/>
        <w:rtl/>
      </w:rPr>
      <w:t xml:space="preserve">        </w:t>
    </w:r>
    <w:r w:rsidR="003F3F3E">
      <w:rPr>
        <w:rFonts w:ascii="Traditional Arabic" w:hAnsi="Traditional Arabic" w:cs="Traditional Arabic"/>
        <w:sz w:val="32"/>
        <w:szCs w:val="32"/>
        <w:rtl/>
      </w:rPr>
      <w:t xml:space="preserve">      </w:t>
    </w:r>
    <w:r w:rsidR="003F3F3E">
      <w:rPr>
        <w:rFonts w:ascii="Traditional Arabic" w:hAnsi="Traditional Arabic" w:cs="Traditional Arabic"/>
        <w:sz w:val="32"/>
        <w:szCs w:val="32"/>
      </w:rPr>
      <w:t>)</w:t>
    </w:r>
    <w:r w:rsidR="003F3F3E">
      <w:rPr>
        <w:rFonts w:ascii="Traditional Arabic" w:hAnsi="Traditional Arabic" w:cs="Traditional Arabic" w:hint="cs"/>
        <w:sz w:val="32"/>
        <w:szCs w:val="32"/>
        <w:rtl/>
      </w:rPr>
      <w:t>4</w:t>
    </w:r>
    <w:r w:rsidR="003F3F3E">
      <w:rPr>
        <w:rFonts w:ascii="Traditional Arabic" w:hAnsi="Traditional Arabic" w:cs="Traditional Arabic"/>
        <w:sz w:val="32"/>
        <w:szCs w:val="32"/>
        <w:rtl/>
      </w:rPr>
      <w:t xml:space="preserve">) </w:t>
    </w:r>
    <w:r w:rsidR="003F3F3E">
      <w:rPr>
        <w:rFonts w:ascii="Traditional Arabic" w:hAnsi="Traditional Arabic" w:cs="Traditional Arabic" w:hint="cs"/>
        <w:sz w:val="32"/>
        <w:szCs w:val="32"/>
        <w:rtl/>
      </w:rPr>
      <w:t>بنيان مرصوص</w:t>
    </w:r>
  </w:p>
  <w:p w:rsidR="003F3F3E" w:rsidRPr="007D18AB" w:rsidRDefault="003F3F3E" w:rsidP="003F3F3E">
    <w:pPr>
      <w:pStyle w:val="a3"/>
    </w:pPr>
  </w:p>
  <w:p w:rsidR="003F3F3E" w:rsidRPr="003F3F3E" w:rsidRDefault="003F3F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5AE"/>
    <w:rsid w:val="0000715E"/>
    <w:rsid w:val="00007EE1"/>
    <w:rsid w:val="00012255"/>
    <w:rsid w:val="00021C94"/>
    <w:rsid w:val="0005125A"/>
    <w:rsid w:val="00067E58"/>
    <w:rsid w:val="00074C1A"/>
    <w:rsid w:val="000C5BFE"/>
    <w:rsid w:val="000F27D9"/>
    <w:rsid w:val="00106EF0"/>
    <w:rsid w:val="0014136F"/>
    <w:rsid w:val="0014393D"/>
    <w:rsid w:val="001447E5"/>
    <w:rsid w:val="001632F5"/>
    <w:rsid w:val="00163F9E"/>
    <w:rsid w:val="00164410"/>
    <w:rsid w:val="00167FFE"/>
    <w:rsid w:val="001757E8"/>
    <w:rsid w:val="00180F74"/>
    <w:rsid w:val="001811EC"/>
    <w:rsid w:val="001961DC"/>
    <w:rsid w:val="001B3FB2"/>
    <w:rsid w:val="001B545F"/>
    <w:rsid w:val="001D2E39"/>
    <w:rsid w:val="001D5C0C"/>
    <w:rsid w:val="001D7B0F"/>
    <w:rsid w:val="001F1077"/>
    <w:rsid w:val="001F1E83"/>
    <w:rsid w:val="001F342B"/>
    <w:rsid w:val="00232903"/>
    <w:rsid w:val="002415F5"/>
    <w:rsid w:val="00254B7A"/>
    <w:rsid w:val="00261221"/>
    <w:rsid w:val="00264252"/>
    <w:rsid w:val="002A14C3"/>
    <w:rsid w:val="002D11D2"/>
    <w:rsid w:val="00301609"/>
    <w:rsid w:val="00305CF7"/>
    <w:rsid w:val="0031437C"/>
    <w:rsid w:val="00316AC3"/>
    <w:rsid w:val="0032070F"/>
    <w:rsid w:val="00354914"/>
    <w:rsid w:val="00356853"/>
    <w:rsid w:val="00373C55"/>
    <w:rsid w:val="00383A5E"/>
    <w:rsid w:val="00396EB1"/>
    <w:rsid w:val="003A2A29"/>
    <w:rsid w:val="003B4A57"/>
    <w:rsid w:val="003D2CE2"/>
    <w:rsid w:val="003D42C2"/>
    <w:rsid w:val="003D67B3"/>
    <w:rsid w:val="003F3F3E"/>
    <w:rsid w:val="00414B8A"/>
    <w:rsid w:val="00421F2D"/>
    <w:rsid w:val="004442B1"/>
    <w:rsid w:val="00463890"/>
    <w:rsid w:val="0046532B"/>
    <w:rsid w:val="00493F9A"/>
    <w:rsid w:val="004C061F"/>
    <w:rsid w:val="004C7C1F"/>
    <w:rsid w:val="00515748"/>
    <w:rsid w:val="00544B7D"/>
    <w:rsid w:val="00552CEE"/>
    <w:rsid w:val="00567A40"/>
    <w:rsid w:val="00590963"/>
    <w:rsid w:val="005A26A7"/>
    <w:rsid w:val="005A7FA1"/>
    <w:rsid w:val="005B09CD"/>
    <w:rsid w:val="005D38BE"/>
    <w:rsid w:val="00603041"/>
    <w:rsid w:val="00606E8D"/>
    <w:rsid w:val="0061320F"/>
    <w:rsid w:val="0061774E"/>
    <w:rsid w:val="00621368"/>
    <w:rsid w:val="00644CF6"/>
    <w:rsid w:val="0066045E"/>
    <w:rsid w:val="00677239"/>
    <w:rsid w:val="00697B23"/>
    <w:rsid w:val="006B4E1D"/>
    <w:rsid w:val="006C1644"/>
    <w:rsid w:val="006D45AE"/>
    <w:rsid w:val="006E26B9"/>
    <w:rsid w:val="006E455F"/>
    <w:rsid w:val="00717997"/>
    <w:rsid w:val="00734241"/>
    <w:rsid w:val="00741BF8"/>
    <w:rsid w:val="007768D3"/>
    <w:rsid w:val="00782B8C"/>
    <w:rsid w:val="00783860"/>
    <w:rsid w:val="0078682C"/>
    <w:rsid w:val="00790307"/>
    <w:rsid w:val="007E08A8"/>
    <w:rsid w:val="007E7D5B"/>
    <w:rsid w:val="008253AF"/>
    <w:rsid w:val="00855AFE"/>
    <w:rsid w:val="008602A3"/>
    <w:rsid w:val="00872ED6"/>
    <w:rsid w:val="008853B2"/>
    <w:rsid w:val="0088760B"/>
    <w:rsid w:val="008A430E"/>
    <w:rsid w:val="008A701E"/>
    <w:rsid w:val="008B0940"/>
    <w:rsid w:val="008B24FF"/>
    <w:rsid w:val="008C0E7B"/>
    <w:rsid w:val="008C2013"/>
    <w:rsid w:val="008D2F6A"/>
    <w:rsid w:val="00915865"/>
    <w:rsid w:val="009176A8"/>
    <w:rsid w:val="00917C41"/>
    <w:rsid w:val="0096475F"/>
    <w:rsid w:val="00971CF8"/>
    <w:rsid w:val="00975970"/>
    <w:rsid w:val="00984935"/>
    <w:rsid w:val="009D09C6"/>
    <w:rsid w:val="009D604D"/>
    <w:rsid w:val="009E1EFE"/>
    <w:rsid w:val="009E64C2"/>
    <w:rsid w:val="009F10B1"/>
    <w:rsid w:val="009F230F"/>
    <w:rsid w:val="009F4220"/>
    <w:rsid w:val="00A109D5"/>
    <w:rsid w:val="00A12568"/>
    <w:rsid w:val="00A2301D"/>
    <w:rsid w:val="00A25616"/>
    <w:rsid w:val="00A3140A"/>
    <w:rsid w:val="00A437F7"/>
    <w:rsid w:val="00A548F0"/>
    <w:rsid w:val="00A60EB5"/>
    <w:rsid w:val="00AC3DA7"/>
    <w:rsid w:val="00AC7A49"/>
    <w:rsid w:val="00AC7DB8"/>
    <w:rsid w:val="00AE2B3E"/>
    <w:rsid w:val="00B01199"/>
    <w:rsid w:val="00B1414C"/>
    <w:rsid w:val="00B34E46"/>
    <w:rsid w:val="00B45BD7"/>
    <w:rsid w:val="00B523D3"/>
    <w:rsid w:val="00B578B8"/>
    <w:rsid w:val="00B60463"/>
    <w:rsid w:val="00B70974"/>
    <w:rsid w:val="00B70CDE"/>
    <w:rsid w:val="00BA255C"/>
    <w:rsid w:val="00BB086C"/>
    <w:rsid w:val="00BD0E82"/>
    <w:rsid w:val="00BD786A"/>
    <w:rsid w:val="00BE61F7"/>
    <w:rsid w:val="00C161E3"/>
    <w:rsid w:val="00C17019"/>
    <w:rsid w:val="00C34FAB"/>
    <w:rsid w:val="00C353E8"/>
    <w:rsid w:val="00C660AC"/>
    <w:rsid w:val="00C87CEB"/>
    <w:rsid w:val="00C9520A"/>
    <w:rsid w:val="00CB27B1"/>
    <w:rsid w:val="00CD420C"/>
    <w:rsid w:val="00CE4E3A"/>
    <w:rsid w:val="00D018EF"/>
    <w:rsid w:val="00D35B8E"/>
    <w:rsid w:val="00D40A61"/>
    <w:rsid w:val="00D562B9"/>
    <w:rsid w:val="00D649EE"/>
    <w:rsid w:val="00DA6916"/>
    <w:rsid w:val="00DB1A95"/>
    <w:rsid w:val="00DB3071"/>
    <w:rsid w:val="00DB4926"/>
    <w:rsid w:val="00DC7B9D"/>
    <w:rsid w:val="00DD7BF6"/>
    <w:rsid w:val="00DE6716"/>
    <w:rsid w:val="00E22D09"/>
    <w:rsid w:val="00E440F8"/>
    <w:rsid w:val="00E631EC"/>
    <w:rsid w:val="00E76412"/>
    <w:rsid w:val="00E77EB8"/>
    <w:rsid w:val="00EA1820"/>
    <w:rsid w:val="00EA4C40"/>
    <w:rsid w:val="00EC19D8"/>
    <w:rsid w:val="00EC6BEF"/>
    <w:rsid w:val="00ED51A6"/>
    <w:rsid w:val="00EF2C2F"/>
    <w:rsid w:val="00EF4400"/>
    <w:rsid w:val="00F04955"/>
    <w:rsid w:val="00F22008"/>
    <w:rsid w:val="00F223EC"/>
    <w:rsid w:val="00F27FE9"/>
    <w:rsid w:val="00F303C4"/>
    <w:rsid w:val="00F961CF"/>
    <w:rsid w:val="00FA57BB"/>
    <w:rsid w:val="00FB55BD"/>
    <w:rsid w:val="00FE50B3"/>
    <w:rsid w:val="00FF1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5:docId w15:val="{3A2098AD-A411-4DDE-94F6-C3C515EEB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853B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440F8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E440F8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Char0"/>
    <w:uiPriority w:val="99"/>
    <w:semiHidden/>
    <w:unhideWhenUsed/>
    <w:rsid w:val="00E440F8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E440F8"/>
    <w:rPr>
      <w:rFonts w:ascii="Tahoma" w:eastAsia="Times New Roman" w:hAnsi="Tahoma" w:cs="Tahoma"/>
      <w:sz w:val="16"/>
      <w:szCs w:val="16"/>
    </w:rPr>
  </w:style>
  <w:style w:type="paragraph" w:styleId="a5">
    <w:name w:val="footer"/>
    <w:basedOn w:val="a"/>
    <w:link w:val="Char1"/>
    <w:uiPriority w:val="99"/>
    <w:unhideWhenUsed/>
    <w:rsid w:val="003F3F3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3F3F3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6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1251</Words>
  <Characters>7131</Characters>
  <Application>Microsoft Office Word</Application>
  <DocSecurity>0</DocSecurity>
  <Lines>59</Lines>
  <Paragraphs>16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صلاح الدين</dc:creator>
  <cp:lastModifiedBy>أنصار الشريعة</cp:lastModifiedBy>
  <cp:revision>2</cp:revision>
  <cp:lastPrinted>2016-06-22T09:47:00Z</cp:lastPrinted>
  <dcterms:created xsi:type="dcterms:W3CDTF">2017-09-25T22:17:00Z</dcterms:created>
  <dcterms:modified xsi:type="dcterms:W3CDTF">2017-09-25T22:17:00Z</dcterms:modified>
  <cp:contentStatus>Final</cp:contentStatus>
</cp:coreProperties>
</file>