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ind w:left="4650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703036" cy="6831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36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4"/>
        <w:ind w:left="513" w:right="457"/>
        <w:jc w:val="center"/>
        <w:rPr>
          <w:b/>
          <w:sz w:val="24"/>
        </w:rPr>
      </w:pPr>
      <w:r>
        <w:rPr>
          <w:b/>
          <w:sz w:val="24"/>
        </w:rPr>
        <w:t>ВІДДІЛ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ОСВІТИ,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МОЛОДІ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СПОРТУ</w:t>
      </w:r>
    </w:p>
    <w:p>
      <w:pPr>
        <w:spacing w:before="9"/>
        <w:ind w:left="513" w:right="457"/>
        <w:jc w:val="center"/>
        <w:rPr>
          <w:b/>
          <w:sz w:val="24"/>
        </w:rPr>
      </w:pPr>
      <w:r>
        <w:rPr>
          <w:b/>
          <w:sz w:val="24"/>
        </w:rPr>
        <w:t>МОСТИСЬКОЇ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МІСЬКОЇ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РАДИ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ЛЬВІВСЬКОЇ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ОБЛАСТІ</w:t>
      </w:r>
    </w:p>
    <w:p>
      <w:pPr>
        <w:spacing w:before="9"/>
        <w:ind w:right="457"/>
        <w:jc w:val="center"/>
        <w:rPr>
          <w:b/>
          <w:sz w:val="24"/>
        </w:rPr>
      </w:pPr>
      <w:r>
        <w:rPr>
          <w:b/>
          <w:sz w:val="24"/>
        </w:rPr>
        <w:t>БЕРЕГІВСЬКИЙ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ЗАГАЛЬНОЇ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СЕРЕДНЬОЇ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І-ІІ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СТУПЕНІВ</w:t>
      </w:r>
    </w:p>
    <w:p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u w:val="single"/>
        </w:rPr>
        <w:t xml:space="preserve">81334, Львівська обл., Яворівський р-н.,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с.Берегове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,</w:t>
      </w:r>
    </w:p>
    <w:p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u w:val="single"/>
        </w:rPr>
        <w:t>тел. (234) 3-34-48, e-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mail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 </w:t>
      </w:r>
      <w:hyperlink r:id="rId6" w:history="1">
        <w:r>
          <w:rPr>
            <w:rStyle w:val="a9"/>
            <w:b/>
            <w:bCs/>
            <w:sz w:val="28"/>
            <w:szCs w:val="28"/>
          </w:rPr>
          <w:t>beregove1@ukr.net</w:t>
        </w:r>
      </w:hyperlink>
    </w:p>
    <w:p>
      <w:pPr>
        <w:pStyle w:val="a3"/>
        <w:rPr>
          <w:b/>
          <w:sz w:val="30"/>
        </w:rPr>
      </w:pPr>
    </w:p>
    <w:p>
      <w:pPr>
        <w:pStyle w:val="a3"/>
        <w:spacing w:before="1"/>
        <w:rPr>
          <w:b/>
        </w:rPr>
      </w:pPr>
    </w:p>
    <w:p>
      <w:pPr>
        <w:pStyle w:val="a3"/>
        <w:spacing w:line="244" w:lineRule="auto"/>
        <w:ind w:left="161" w:right="104" w:firstLine="705"/>
        <w:jc w:val="both"/>
      </w:pPr>
      <w:r>
        <w:t>В закладі створені сприятливі умови для навчання дітей з особливими</w:t>
      </w:r>
      <w:r>
        <w:rPr>
          <w:spacing w:val="1"/>
        </w:rPr>
        <w:t xml:space="preserve"> </w:t>
      </w:r>
      <w:r>
        <w:t>освітніми потребами, у тому числі й дітей з інвалідністю, забезпечення їх</w:t>
      </w:r>
      <w:r>
        <w:rPr>
          <w:spacing w:val="1"/>
        </w:rPr>
        <w:t xml:space="preserve"> </w:t>
      </w:r>
      <w:r>
        <w:t>безперешкодним</w:t>
      </w:r>
      <w:r>
        <w:rPr>
          <w:spacing w:val="-3"/>
        </w:rPr>
        <w:t xml:space="preserve"> </w:t>
      </w:r>
      <w:r>
        <w:t>доступом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всіх</w:t>
      </w:r>
      <w:r>
        <w:rPr>
          <w:spacing w:val="-3"/>
        </w:rPr>
        <w:t xml:space="preserve"> </w:t>
      </w:r>
      <w:r>
        <w:t>приміщень</w:t>
      </w:r>
      <w:r>
        <w:rPr>
          <w:spacing w:val="-2"/>
        </w:rPr>
        <w:t xml:space="preserve"> </w:t>
      </w:r>
      <w:r>
        <w:t>школи.</w:t>
      </w:r>
    </w:p>
    <w:p>
      <w:pPr>
        <w:pStyle w:val="a3"/>
        <w:spacing w:before="6"/>
        <w:rPr>
          <w:sz w:val="26"/>
        </w:rPr>
      </w:pPr>
    </w:p>
    <w:p>
      <w:pPr>
        <w:pStyle w:val="a3"/>
        <w:spacing w:line="268" w:lineRule="auto"/>
        <w:ind w:left="161" w:right="115"/>
        <w:jc w:val="both"/>
      </w:pPr>
      <w:r>
        <w:t>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відкрито</w:t>
      </w:r>
      <w:r>
        <w:rPr>
          <w:spacing w:val="1"/>
        </w:rPr>
        <w:t xml:space="preserve"> </w:t>
      </w:r>
      <w:r>
        <w:t>клас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інклюзивною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навчання;</w:t>
      </w:r>
    </w:p>
    <w:p>
      <w:pPr>
        <w:pStyle w:val="a3"/>
        <w:spacing w:before="8"/>
        <w:rPr>
          <w:sz w:val="24"/>
        </w:rPr>
      </w:pPr>
    </w:p>
    <w:p>
      <w:pPr>
        <w:pStyle w:val="a3"/>
        <w:ind w:left="161"/>
        <w:jc w:val="both"/>
      </w:pPr>
      <w:r>
        <w:t>працює</w:t>
      </w:r>
      <w:r>
        <w:rPr>
          <w:spacing w:val="-12"/>
        </w:rPr>
        <w:t xml:space="preserve"> </w:t>
      </w:r>
      <w:r>
        <w:t>асистент</w:t>
      </w:r>
      <w:r>
        <w:rPr>
          <w:spacing w:val="-12"/>
        </w:rPr>
        <w:t xml:space="preserve"> </w:t>
      </w:r>
      <w:r>
        <w:t>вчителя;</w:t>
      </w:r>
    </w:p>
    <w:p>
      <w:pPr>
        <w:pStyle w:val="a3"/>
        <w:spacing w:before="1"/>
      </w:pPr>
    </w:p>
    <w:p>
      <w:pPr>
        <w:pStyle w:val="a3"/>
        <w:spacing w:line="268" w:lineRule="auto"/>
        <w:ind w:left="161" w:right="103"/>
        <w:jc w:val="both"/>
      </w:pPr>
      <w:r>
        <w:t xml:space="preserve">заклад співпрацює з Інклюзивно-ресурсним центром </w:t>
      </w:r>
      <w:proofErr w:type="spellStart"/>
      <w:r>
        <w:t>Мостиської</w:t>
      </w:r>
      <w:proofErr w:type="spellEnd"/>
      <w:r>
        <w:t xml:space="preserve"> міської ради</w:t>
      </w:r>
      <w:r>
        <w:rPr>
          <w:spacing w:val="-67"/>
        </w:rPr>
        <w:t xml:space="preserve"> </w:t>
      </w:r>
      <w:r>
        <w:t>Львівської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(адреса:</w:t>
      </w:r>
      <w:r>
        <w:rPr>
          <w:spacing w:val="1"/>
        </w:rPr>
        <w:t xml:space="preserve"> </w:t>
      </w:r>
      <w:r>
        <w:t>вул.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Шевченка,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педагогічні працівники з питань роботи з дітьми з особливими</w:t>
      </w:r>
      <w:r>
        <w:rPr>
          <w:spacing w:val="1"/>
        </w:rPr>
        <w:t xml:space="preserve"> </w:t>
      </w:r>
      <w:r>
        <w:t>освітніми</w:t>
      </w:r>
      <w:r>
        <w:rPr>
          <w:spacing w:val="-2"/>
        </w:rPr>
        <w:t xml:space="preserve"> </w:t>
      </w:r>
      <w:r>
        <w:t>потребами,</w:t>
      </w:r>
      <w:r>
        <w:rPr>
          <w:spacing w:val="-1"/>
        </w:rPr>
        <w:t xml:space="preserve"> </w:t>
      </w:r>
      <w:r>
        <w:t>батьки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учні;</w:t>
      </w:r>
    </w:p>
    <w:p>
      <w:pPr>
        <w:pStyle w:val="a3"/>
        <w:spacing w:before="6"/>
        <w:rPr>
          <w:sz w:val="24"/>
        </w:rPr>
      </w:pPr>
    </w:p>
    <w:p>
      <w:pPr>
        <w:pStyle w:val="a3"/>
        <w:spacing w:line="268" w:lineRule="auto"/>
        <w:ind w:left="161" w:right="103"/>
        <w:jc w:val="both"/>
      </w:pPr>
      <w:r>
        <w:t>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proofErr w:type="spellStart"/>
      <w:r>
        <w:t>корекційно-розвиткові</w:t>
      </w:r>
      <w:proofErr w:type="spellEnd"/>
      <w:r>
        <w:rPr>
          <w:spacing w:val="-12"/>
        </w:rPr>
        <w:t xml:space="preserve"> </w:t>
      </w:r>
      <w:r>
        <w:t>заняття</w:t>
      </w:r>
      <w:r>
        <w:rPr>
          <w:spacing w:val="49"/>
        </w:rPr>
        <w:t xml:space="preserve"> </w:t>
      </w:r>
      <w:r>
        <w:t>практичного</w:t>
      </w:r>
      <w:r>
        <w:rPr>
          <w:spacing w:val="-11"/>
        </w:rPr>
        <w:t xml:space="preserve"> </w:t>
      </w:r>
      <w:r>
        <w:t>психолога,</w:t>
      </w:r>
      <w:r>
        <w:rPr>
          <w:spacing w:val="-11"/>
        </w:rPr>
        <w:t xml:space="preserve"> </w:t>
      </w:r>
      <w:r>
        <w:t>логопеда</w:t>
      </w:r>
      <w:r>
        <w:rPr>
          <w:spacing w:val="-11"/>
        </w:rPr>
        <w:t xml:space="preserve"> </w:t>
      </w:r>
      <w:r>
        <w:t>(при</w:t>
      </w:r>
      <w:r>
        <w:rPr>
          <w:spacing w:val="-11"/>
        </w:rPr>
        <w:t xml:space="preserve"> </w:t>
      </w:r>
      <w:proofErr w:type="spellStart"/>
      <w:r>
        <w:t>ІРЦ</w:t>
      </w:r>
      <w:proofErr w:type="spellEnd"/>
      <w:r>
        <w:t>);</w:t>
      </w:r>
    </w:p>
    <w:p>
      <w:pPr>
        <w:pStyle w:val="a3"/>
        <w:spacing w:before="8"/>
        <w:rPr>
          <w:sz w:val="24"/>
        </w:rPr>
      </w:pPr>
    </w:p>
    <w:p>
      <w:pPr>
        <w:pStyle w:val="a3"/>
        <w:spacing w:line="244" w:lineRule="auto"/>
        <w:ind w:left="161"/>
      </w:pPr>
      <w:r>
        <w:t>створено</w:t>
      </w:r>
      <w:r>
        <w:rPr>
          <w:spacing w:val="28"/>
        </w:rPr>
        <w:t xml:space="preserve"> </w:t>
      </w:r>
      <w:r>
        <w:t>належні</w:t>
      </w:r>
      <w:r>
        <w:rPr>
          <w:spacing w:val="28"/>
        </w:rPr>
        <w:t xml:space="preserve"> </w:t>
      </w:r>
      <w:r>
        <w:t>умови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перебування</w:t>
      </w:r>
      <w:r>
        <w:rPr>
          <w:spacing w:val="2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закладі</w:t>
      </w:r>
      <w:r>
        <w:rPr>
          <w:spacing w:val="13"/>
        </w:rPr>
        <w:t xml:space="preserve"> </w:t>
      </w:r>
      <w:r>
        <w:t>дітей</w:t>
      </w:r>
      <w:r>
        <w:rPr>
          <w:spacing w:val="13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особливими</w:t>
      </w:r>
      <w:r>
        <w:rPr>
          <w:spacing w:val="-67"/>
        </w:rPr>
        <w:t xml:space="preserve"> </w:t>
      </w:r>
      <w:r>
        <w:t>освітніми</w:t>
      </w:r>
      <w:r>
        <w:rPr>
          <w:spacing w:val="-2"/>
        </w:rPr>
        <w:t xml:space="preserve"> </w:t>
      </w:r>
      <w:r>
        <w:t>потребами:</w:t>
      </w:r>
    </w:p>
    <w:p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пандус;</w:t>
      </w:r>
    </w:p>
    <w:p>
      <w:pPr>
        <w:pStyle w:val="a5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необхідні</w:t>
      </w:r>
      <w:r>
        <w:rPr>
          <w:spacing w:val="-14"/>
          <w:sz w:val="28"/>
        </w:rPr>
        <w:t xml:space="preserve"> </w:t>
      </w:r>
      <w:r>
        <w:rPr>
          <w:sz w:val="28"/>
        </w:rPr>
        <w:t>місця</w:t>
      </w:r>
      <w:r>
        <w:rPr>
          <w:spacing w:val="-13"/>
          <w:sz w:val="28"/>
        </w:rPr>
        <w:t xml:space="preserve"> </w:t>
      </w:r>
      <w:r>
        <w:rPr>
          <w:sz w:val="28"/>
        </w:rPr>
        <w:t>руху</w:t>
      </w:r>
      <w:r>
        <w:rPr>
          <w:spacing w:val="-13"/>
          <w:sz w:val="28"/>
        </w:rPr>
        <w:t xml:space="preserve"> </w:t>
      </w:r>
      <w:r>
        <w:rPr>
          <w:sz w:val="28"/>
        </w:rPr>
        <w:t>обладнані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поручнями;</w:t>
      </w:r>
    </w:p>
    <w:p>
      <w:pPr>
        <w:pStyle w:val="a5"/>
        <w:numPr>
          <w:ilvl w:val="0"/>
          <w:numId w:val="2"/>
        </w:numPr>
        <w:tabs>
          <w:tab w:val="left" w:pos="460"/>
          <w:tab w:val="left" w:pos="461"/>
        </w:tabs>
        <w:spacing w:before="9"/>
        <w:rPr>
          <w:sz w:val="28"/>
        </w:rPr>
      </w:pPr>
      <w:r>
        <w:rPr>
          <w:sz w:val="28"/>
        </w:rPr>
        <w:t>зроблено</w:t>
      </w:r>
      <w:r>
        <w:rPr>
          <w:spacing w:val="-14"/>
          <w:sz w:val="28"/>
        </w:rPr>
        <w:t xml:space="preserve"> </w:t>
      </w:r>
      <w:r>
        <w:rPr>
          <w:sz w:val="28"/>
        </w:rPr>
        <w:t>помітки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сходах;</w:t>
      </w:r>
    </w:p>
    <w:p>
      <w:pPr>
        <w:pStyle w:val="a5"/>
        <w:numPr>
          <w:ilvl w:val="0"/>
          <w:numId w:val="1"/>
        </w:numPr>
        <w:tabs>
          <w:tab w:val="left" w:pos="521"/>
        </w:tabs>
        <w:rPr>
          <w:sz w:val="28"/>
        </w:rPr>
      </w:pPr>
      <w:r>
        <w:rPr>
          <w:sz w:val="28"/>
        </w:rPr>
        <w:t>організовано</w:t>
      </w:r>
      <w:r>
        <w:rPr>
          <w:spacing w:val="-13"/>
          <w:sz w:val="28"/>
        </w:rPr>
        <w:t xml:space="preserve"> </w:t>
      </w:r>
      <w:r>
        <w:rPr>
          <w:sz w:val="28"/>
        </w:rPr>
        <w:t>чергування;</w:t>
      </w:r>
    </w:p>
    <w:p>
      <w:pPr>
        <w:pStyle w:val="a5"/>
        <w:numPr>
          <w:ilvl w:val="0"/>
          <w:numId w:val="1"/>
        </w:numPr>
        <w:tabs>
          <w:tab w:val="left" w:pos="521"/>
        </w:tabs>
        <w:rPr>
          <w:sz w:val="28"/>
        </w:rPr>
      </w:pPr>
      <w:r>
        <w:rPr>
          <w:sz w:val="28"/>
        </w:rPr>
        <w:t>виконано</w:t>
      </w:r>
      <w:r>
        <w:rPr>
          <w:spacing w:val="-18"/>
          <w:sz w:val="28"/>
        </w:rPr>
        <w:t xml:space="preserve"> </w:t>
      </w:r>
      <w:r>
        <w:rPr>
          <w:sz w:val="28"/>
        </w:rPr>
        <w:t>поточний</w:t>
      </w:r>
      <w:r>
        <w:rPr>
          <w:spacing w:val="-17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17"/>
          <w:sz w:val="28"/>
        </w:rPr>
        <w:t xml:space="preserve"> </w:t>
      </w:r>
      <w:r>
        <w:rPr>
          <w:sz w:val="28"/>
        </w:rPr>
        <w:t>класних</w:t>
      </w:r>
      <w:r>
        <w:rPr>
          <w:spacing w:val="-17"/>
          <w:sz w:val="28"/>
        </w:rPr>
        <w:t xml:space="preserve"> </w:t>
      </w:r>
      <w:r>
        <w:rPr>
          <w:sz w:val="28"/>
        </w:rPr>
        <w:t>кімнат.</w:t>
      </w:r>
    </w:p>
    <w:p>
      <w:pPr>
        <w:pStyle w:val="a3"/>
        <w:rPr>
          <w:sz w:val="30"/>
        </w:rPr>
      </w:pPr>
    </w:p>
    <w:p>
      <w:pPr>
        <w:pStyle w:val="a3"/>
        <w:spacing w:before="188" w:line="244" w:lineRule="auto"/>
        <w:ind w:left="161" w:right="102" w:firstLine="360"/>
        <w:jc w:val="both"/>
      </w:pPr>
      <w:r>
        <w:t>Усі основні приміщення закладу мають природне освітлення, враховано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кольорів,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меблів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санітарних</w:t>
      </w:r>
      <w:r>
        <w:rPr>
          <w:spacing w:val="1"/>
        </w:rPr>
        <w:t xml:space="preserve"> </w:t>
      </w:r>
      <w:r>
        <w:t>вимог.</w:t>
      </w:r>
      <w:r>
        <w:rPr>
          <w:spacing w:val="1"/>
        </w:rPr>
        <w:t xml:space="preserve"> </w:t>
      </w:r>
      <w:r>
        <w:t>Працює харчоблок. Розташування меблів і обладнання,</w:t>
      </w:r>
      <w:r>
        <w:rPr>
          <w:spacing w:val="1"/>
        </w:rPr>
        <w:t xml:space="preserve"> </w:t>
      </w:r>
      <w:r>
        <w:t>декоративних рослин сприяє максимальному використанню денного світла і</w:t>
      </w:r>
      <w:r>
        <w:rPr>
          <w:spacing w:val="1"/>
        </w:rPr>
        <w:t xml:space="preserve"> </w:t>
      </w:r>
      <w:r>
        <w:t>рівномірному освітленню приміщень. З вересня по травень у приміщеннях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підвищується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штучного</w:t>
      </w:r>
      <w:r>
        <w:rPr>
          <w:spacing w:val="1"/>
        </w:rPr>
        <w:t xml:space="preserve"> </w:t>
      </w:r>
      <w:r>
        <w:t>освітлення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люмінесцентних ламп. У закладі дотримується </w:t>
      </w:r>
      <w:proofErr w:type="spellStart"/>
      <w:r>
        <w:t>повітряно</w:t>
      </w:r>
      <w:proofErr w:type="spellEnd"/>
      <w:r>
        <w:t xml:space="preserve"> – тепловий режим.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обладнані системами центрального опалення та вентиляції, 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41"/>
        </w:rPr>
        <w:t xml:space="preserve"> </w:t>
      </w:r>
      <w:r>
        <w:t>сприятливі</w:t>
      </w:r>
      <w:r>
        <w:rPr>
          <w:spacing w:val="42"/>
        </w:rPr>
        <w:t xml:space="preserve"> </w:t>
      </w:r>
      <w:r>
        <w:t>мікрокліматичні</w:t>
      </w:r>
      <w:r>
        <w:rPr>
          <w:spacing w:val="28"/>
        </w:rPr>
        <w:t xml:space="preserve"> </w:t>
      </w:r>
      <w:r>
        <w:t>умови</w:t>
      </w:r>
      <w:r>
        <w:rPr>
          <w:spacing w:val="29"/>
        </w:rPr>
        <w:t xml:space="preserve"> </w:t>
      </w:r>
      <w:r>
        <w:t>внутрішнього</w:t>
      </w:r>
      <w:r>
        <w:rPr>
          <w:spacing w:val="29"/>
        </w:rPr>
        <w:t xml:space="preserve"> </w:t>
      </w:r>
      <w:r>
        <w:t>середовища.</w:t>
      </w:r>
    </w:p>
    <w:p>
      <w:pPr>
        <w:spacing w:line="244" w:lineRule="auto"/>
        <w:jc w:val="both"/>
        <w:sectPr>
          <w:type w:val="continuous"/>
          <w:pgSz w:w="11920" w:h="16840"/>
          <w:pgMar w:top="1180" w:right="760" w:bottom="280" w:left="1540" w:header="708" w:footer="708" w:gutter="0"/>
          <w:cols w:space="720"/>
        </w:sectPr>
      </w:pPr>
    </w:p>
    <w:p>
      <w:pPr>
        <w:pStyle w:val="a3"/>
        <w:spacing w:before="61" w:line="244" w:lineRule="auto"/>
        <w:ind w:left="161"/>
      </w:pPr>
      <w:r>
        <w:lastRenderedPageBreak/>
        <w:t>Чистота повітря у закладі забезпечується регулярністю вологого прибирання,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-6"/>
        </w:rPr>
        <w:t xml:space="preserve"> </w:t>
      </w:r>
      <w:r>
        <w:t>всіх</w:t>
      </w:r>
      <w:r>
        <w:rPr>
          <w:spacing w:val="-6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провітрювання</w:t>
      </w:r>
      <w:r>
        <w:rPr>
          <w:spacing w:val="-6"/>
        </w:rPr>
        <w:t xml:space="preserve"> </w:t>
      </w:r>
      <w:r>
        <w:t>(наскрізне,</w:t>
      </w:r>
      <w:r>
        <w:rPr>
          <w:spacing w:val="-6"/>
        </w:rPr>
        <w:t xml:space="preserve"> </w:t>
      </w:r>
      <w:r>
        <w:t>кутове,</w:t>
      </w:r>
      <w:r>
        <w:rPr>
          <w:spacing w:val="-6"/>
        </w:rPr>
        <w:t xml:space="preserve"> </w:t>
      </w:r>
      <w:r>
        <w:t>однобічне).</w:t>
      </w:r>
    </w:p>
    <w:p>
      <w:pPr>
        <w:pStyle w:val="a3"/>
        <w:spacing w:before="4"/>
        <w:rPr>
          <w:sz w:val="26"/>
        </w:rPr>
      </w:pPr>
    </w:p>
    <w:p>
      <w:pPr>
        <w:pStyle w:val="a3"/>
        <w:ind w:left="161"/>
      </w:pPr>
      <w:r>
        <w:t>Шкільна</w:t>
      </w:r>
      <w:r>
        <w:rPr>
          <w:spacing w:val="-7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пришкільна</w:t>
      </w:r>
      <w:r>
        <w:rPr>
          <w:spacing w:val="-7"/>
        </w:rPr>
        <w:t xml:space="preserve"> </w:t>
      </w:r>
      <w:r>
        <w:t>території</w:t>
      </w:r>
      <w:r>
        <w:rPr>
          <w:spacing w:val="-6"/>
        </w:rPr>
        <w:t xml:space="preserve"> </w:t>
      </w:r>
      <w:r>
        <w:t>підтримуються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належному</w:t>
      </w:r>
      <w:r>
        <w:rPr>
          <w:spacing w:val="-6"/>
        </w:rPr>
        <w:t xml:space="preserve"> </w:t>
      </w:r>
      <w:r>
        <w:t>стані.</w:t>
      </w:r>
    </w:p>
    <w:sectPr>
      <w:pgSz w:w="11920" w:h="16840"/>
      <w:pgMar w:top="1080" w:right="760" w:bottom="280" w:left="15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90C34"/>
    <w:multiLevelType w:val="hybridMultilevel"/>
    <w:tmpl w:val="C1406718"/>
    <w:lvl w:ilvl="0" w:tplc="68E212D2">
      <w:numFmt w:val="bullet"/>
      <w:lvlText w:val="▪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AAE5CA6">
      <w:numFmt w:val="bullet"/>
      <w:lvlText w:val="•"/>
      <w:lvlJc w:val="left"/>
      <w:pPr>
        <w:ind w:left="1376" w:hanging="360"/>
      </w:pPr>
      <w:rPr>
        <w:rFonts w:hint="default"/>
        <w:lang w:val="uk-UA" w:eastAsia="en-US" w:bidi="ar-SA"/>
      </w:rPr>
    </w:lvl>
    <w:lvl w:ilvl="2" w:tplc="CB2008F6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3" w:tplc="08C8212A">
      <w:numFmt w:val="bullet"/>
      <w:lvlText w:val="•"/>
      <w:lvlJc w:val="left"/>
      <w:pPr>
        <w:ind w:left="3208" w:hanging="360"/>
      </w:pPr>
      <w:rPr>
        <w:rFonts w:hint="default"/>
        <w:lang w:val="uk-UA" w:eastAsia="en-US" w:bidi="ar-SA"/>
      </w:rPr>
    </w:lvl>
    <w:lvl w:ilvl="4" w:tplc="BA667998">
      <w:numFmt w:val="bullet"/>
      <w:lvlText w:val="•"/>
      <w:lvlJc w:val="left"/>
      <w:pPr>
        <w:ind w:left="4124" w:hanging="360"/>
      </w:pPr>
      <w:rPr>
        <w:rFonts w:hint="default"/>
        <w:lang w:val="uk-UA" w:eastAsia="en-US" w:bidi="ar-SA"/>
      </w:rPr>
    </w:lvl>
    <w:lvl w:ilvl="5" w:tplc="51664B8E">
      <w:numFmt w:val="bullet"/>
      <w:lvlText w:val="•"/>
      <w:lvlJc w:val="left"/>
      <w:pPr>
        <w:ind w:left="5040" w:hanging="360"/>
      </w:pPr>
      <w:rPr>
        <w:rFonts w:hint="default"/>
        <w:lang w:val="uk-UA" w:eastAsia="en-US" w:bidi="ar-SA"/>
      </w:rPr>
    </w:lvl>
    <w:lvl w:ilvl="6" w:tplc="115E88E8">
      <w:numFmt w:val="bullet"/>
      <w:lvlText w:val="•"/>
      <w:lvlJc w:val="left"/>
      <w:pPr>
        <w:ind w:left="5956" w:hanging="360"/>
      </w:pPr>
      <w:rPr>
        <w:rFonts w:hint="default"/>
        <w:lang w:val="uk-UA" w:eastAsia="en-US" w:bidi="ar-SA"/>
      </w:rPr>
    </w:lvl>
    <w:lvl w:ilvl="7" w:tplc="AB0EDE10">
      <w:numFmt w:val="bullet"/>
      <w:lvlText w:val="•"/>
      <w:lvlJc w:val="left"/>
      <w:pPr>
        <w:ind w:left="6872" w:hanging="360"/>
      </w:pPr>
      <w:rPr>
        <w:rFonts w:hint="default"/>
        <w:lang w:val="uk-UA" w:eastAsia="en-US" w:bidi="ar-SA"/>
      </w:rPr>
    </w:lvl>
    <w:lvl w:ilvl="8" w:tplc="AC5E1BE2">
      <w:numFmt w:val="bullet"/>
      <w:lvlText w:val="•"/>
      <w:lvlJc w:val="left"/>
      <w:pPr>
        <w:ind w:left="7788" w:hanging="360"/>
      </w:pPr>
      <w:rPr>
        <w:rFonts w:hint="default"/>
        <w:lang w:val="uk-UA" w:eastAsia="en-US" w:bidi="ar-SA"/>
      </w:rPr>
    </w:lvl>
  </w:abstractNum>
  <w:abstractNum w:abstractNumId="1">
    <w:nsid w:val="7BE43493"/>
    <w:multiLevelType w:val="hybridMultilevel"/>
    <w:tmpl w:val="BB6CA412"/>
    <w:lvl w:ilvl="0" w:tplc="B9BA9F7A">
      <w:numFmt w:val="bullet"/>
      <w:lvlText w:val="●"/>
      <w:lvlJc w:val="left"/>
      <w:pPr>
        <w:ind w:left="521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uk-UA" w:eastAsia="en-US" w:bidi="ar-SA"/>
      </w:rPr>
    </w:lvl>
    <w:lvl w:ilvl="1" w:tplc="731C7774">
      <w:numFmt w:val="bullet"/>
      <w:lvlText w:val="•"/>
      <w:lvlJc w:val="left"/>
      <w:pPr>
        <w:ind w:left="1430" w:hanging="360"/>
      </w:pPr>
      <w:rPr>
        <w:rFonts w:hint="default"/>
        <w:lang w:val="uk-UA" w:eastAsia="en-US" w:bidi="ar-SA"/>
      </w:rPr>
    </w:lvl>
    <w:lvl w:ilvl="2" w:tplc="18F83A9C">
      <w:numFmt w:val="bullet"/>
      <w:lvlText w:val="•"/>
      <w:lvlJc w:val="left"/>
      <w:pPr>
        <w:ind w:left="2340" w:hanging="360"/>
      </w:pPr>
      <w:rPr>
        <w:rFonts w:hint="default"/>
        <w:lang w:val="uk-UA" w:eastAsia="en-US" w:bidi="ar-SA"/>
      </w:rPr>
    </w:lvl>
    <w:lvl w:ilvl="3" w:tplc="C21EAE36">
      <w:numFmt w:val="bullet"/>
      <w:lvlText w:val="•"/>
      <w:lvlJc w:val="left"/>
      <w:pPr>
        <w:ind w:left="3250" w:hanging="360"/>
      </w:pPr>
      <w:rPr>
        <w:rFonts w:hint="default"/>
        <w:lang w:val="uk-UA" w:eastAsia="en-US" w:bidi="ar-SA"/>
      </w:rPr>
    </w:lvl>
    <w:lvl w:ilvl="4" w:tplc="ECFE6156">
      <w:numFmt w:val="bullet"/>
      <w:lvlText w:val="•"/>
      <w:lvlJc w:val="left"/>
      <w:pPr>
        <w:ind w:left="4160" w:hanging="360"/>
      </w:pPr>
      <w:rPr>
        <w:rFonts w:hint="default"/>
        <w:lang w:val="uk-UA" w:eastAsia="en-US" w:bidi="ar-SA"/>
      </w:rPr>
    </w:lvl>
    <w:lvl w:ilvl="5" w:tplc="B19C40C6">
      <w:numFmt w:val="bullet"/>
      <w:lvlText w:val="•"/>
      <w:lvlJc w:val="left"/>
      <w:pPr>
        <w:ind w:left="5070" w:hanging="360"/>
      </w:pPr>
      <w:rPr>
        <w:rFonts w:hint="default"/>
        <w:lang w:val="uk-UA" w:eastAsia="en-US" w:bidi="ar-SA"/>
      </w:rPr>
    </w:lvl>
    <w:lvl w:ilvl="6" w:tplc="440C1464">
      <w:numFmt w:val="bullet"/>
      <w:lvlText w:val="•"/>
      <w:lvlJc w:val="left"/>
      <w:pPr>
        <w:ind w:left="5980" w:hanging="360"/>
      </w:pPr>
      <w:rPr>
        <w:rFonts w:hint="default"/>
        <w:lang w:val="uk-UA" w:eastAsia="en-US" w:bidi="ar-SA"/>
      </w:rPr>
    </w:lvl>
    <w:lvl w:ilvl="7" w:tplc="8ADA4752">
      <w:numFmt w:val="bullet"/>
      <w:lvlText w:val="•"/>
      <w:lvlJc w:val="left"/>
      <w:pPr>
        <w:ind w:left="6890" w:hanging="360"/>
      </w:pPr>
      <w:rPr>
        <w:rFonts w:hint="default"/>
        <w:lang w:val="uk-UA" w:eastAsia="en-US" w:bidi="ar-SA"/>
      </w:rPr>
    </w:lvl>
    <w:lvl w:ilvl="8" w:tplc="8AA0A3C2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"/>
      <w:ind w:left="513" w:right="4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8"/>
      <w:ind w:left="46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3486,baiaagaaboqcaaad1wsaaaxlcwaaaaaaaaaaaaaaaaaaaaaaaaaaaaaaaaaaaaaaaaaaaaaaaaaaaaaaaaaaaaaaaaaaaaaaaaaaaaaaaaaaaaaaaaaaaaaaaaaaaaaaaaaaaaaaaaaaaaaaaaaaaaaaaaaaaaaaaaaaaaaaaaaaaaaaaaaaaaaaaaaaaaaaaaaaaaaaaaaaaaaaaaaaaaaaaaaaaaaaaaaaaaaa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Normal (Web)"/>
    <w:basedOn w:val="a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gove1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1301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для навчання дітей з особливими освітніми потребами.docx</dc:title>
  <dc:creator>ПК</dc:creator>
  <cp:lastModifiedBy>ПК</cp:lastModifiedBy>
  <cp:revision>2</cp:revision>
  <dcterms:created xsi:type="dcterms:W3CDTF">2024-02-15T11:15:00Z</dcterms:created>
  <dcterms:modified xsi:type="dcterms:W3CDTF">2024-02-15T11:15:00Z</dcterms:modified>
</cp:coreProperties>
</file>