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C0D3F" w14:textId="77777777" w:rsidR="00E2605C" w:rsidRDefault="00E260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637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44"/>
        <w:gridCol w:w="1490"/>
        <w:gridCol w:w="1559"/>
        <w:gridCol w:w="33"/>
        <w:gridCol w:w="536"/>
        <w:gridCol w:w="505"/>
        <w:gridCol w:w="680"/>
        <w:gridCol w:w="260"/>
        <w:gridCol w:w="538"/>
        <w:gridCol w:w="935"/>
        <w:gridCol w:w="1102"/>
        <w:gridCol w:w="455"/>
      </w:tblGrid>
      <w:tr w:rsidR="00E2605C" w14:paraId="2477ABEA" w14:textId="77777777">
        <w:trPr>
          <w:trHeight w:val="1020"/>
        </w:trPr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A51D0D" w14:textId="77777777" w:rsidR="00E2605C" w:rsidRDefault="002F0080">
            <w:pPr>
              <w:jc w:val="center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150CB92A" wp14:editId="2428342F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6985</wp:posOffset>
                  </wp:positionV>
                  <wp:extent cx="665168" cy="923925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168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67FF" w14:textId="77777777" w:rsidR="00E2605C" w:rsidRDefault="002F0080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Creatividad – Actividad – Servicio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A673F" w14:textId="77777777" w:rsidR="00E2605C" w:rsidRDefault="002F0080">
            <w:pPr>
              <w:spacing w:line="360" w:lineRule="auto"/>
              <w:jc w:val="center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3566C432" wp14:editId="428172D4">
                  <wp:simplePos x="0" y="0"/>
                  <wp:positionH relativeFrom="column">
                    <wp:posOffset>-47624</wp:posOffset>
                  </wp:positionH>
                  <wp:positionV relativeFrom="paragraph">
                    <wp:posOffset>54610</wp:posOffset>
                  </wp:positionV>
                  <wp:extent cx="893152" cy="876300"/>
                  <wp:effectExtent l="0" t="0" r="0" b="0"/>
                  <wp:wrapSquare wrapText="bothSides" distT="0" distB="0" distL="0" distR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152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2605C" w14:paraId="1AC966E3" w14:textId="77777777">
        <w:trPr>
          <w:trHeight w:val="300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AE330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</w:p>
        </w:tc>
        <w:tc>
          <w:tcPr>
            <w:tcW w:w="3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BA5E3D" w14:textId="77777777" w:rsidR="00E2605C" w:rsidRDefault="002F0080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REPORTE </w:t>
            </w:r>
          </w:p>
          <w:p w14:paraId="62BE0DAB" w14:textId="77777777" w:rsidR="00E2605C" w:rsidRDefault="002F0080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EXPERIENCIA PUNTUAL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4C36" w14:textId="102D23FC" w:rsidR="00E2605C" w:rsidRDefault="00F57CD3" w:rsidP="002F0080">
            <w:pPr>
              <w:jc w:val="center"/>
              <w:rPr>
                <w:rFonts w:ascii="Open Sans" w:eastAsia="Open Sans" w:hAnsi="Open Sans" w:cs="Open Sans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sz w:val="26"/>
                <w:szCs w:val="26"/>
              </w:rPr>
              <w:t>2</w:t>
            </w:r>
            <w:r w:rsidR="00BC241C">
              <w:rPr>
                <w:rFonts w:ascii="Open Sans" w:eastAsia="Open Sans" w:hAnsi="Open Sans" w:cs="Open Sans"/>
                <w:sz w:val="26"/>
                <w:szCs w:val="26"/>
              </w:rPr>
              <w:t>8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8D75" w14:textId="077B0469" w:rsidR="00E2605C" w:rsidRDefault="00F57CD3">
            <w:pPr>
              <w:jc w:val="center"/>
              <w:rPr>
                <w:rFonts w:ascii="Open Sans" w:eastAsia="Open Sans" w:hAnsi="Open Sans" w:cs="Open Sans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sz w:val="26"/>
                <w:szCs w:val="26"/>
              </w:rPr>
              <w:t>11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E932D" w14:textId="0D05EB71" w:rsidR="00E2605C" w:rsidRDefault="00F57CD3">
            <w:pPr>
              <w:jc w:val="center"/>
              <w:rPr>
                <w:rFonts w:ascii="Open Sans" w:eastAsia="Open Sans" w:hAnsi="Open Sans" w:cs="Open Sans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sz w:val="26"/>
                <w:szCs w:val="26"/>
              </w:rPr>
              <w:t>2019</w:t>
            </w: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D0FEBE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6"/>
                <w:szCs w:val="26"/>
              </w:rPr>
            </w:pPr>
          </w:p>
        </w:tc>
      </w:tr>
      <w:tr w:rsidR="00E2605C" w14:paraId="044E5ED4" w14:textId="77777777">
        <w:trPr>
          <w:trHeight w:val="200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7CDE38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6"/>
                <w:szCs w:val="26"/>
              </w:rPr>
            </w:pPr>
          </w:p>
        </w:tc>
        <w:tc>
          <w:tcPr>
            <w:tcW w:w="304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5D652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6"/>
                <w:szCs w:val="26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DBE8AC" w14:textId="77777777" w:rsidR="00E2605C" w:rsidRDefault="002F00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Día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79E302" w14:textId="77777777" w:rsidR="00E2605C" w:rsidRDefault="002F00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067302" w14:textId="77777777" w:rsidR="00E2605C" w:rsidRDefault="002F00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6DECD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2605C" w14:paraId="4576E438" w14:textId="77777777">
        <w:trPr>
          <w:trHeight w:val="42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A456" w14:textId="77777777" w:rsidR="00E2605C" w:rsidRDefault="002F0080">
            <w:pPr>
              <w:ind w:left="17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Alumno(a)</w:t>
            </w:r>
          </w:p>
        </w:tc>
        <w:tc>
          <w:tcPr>
            <w:tcW w:w="4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4F5B" w14:textId="61583490" w:rsidR="00E2605C" w:rsidRDefault="002F0080">
            <w:pPr>
              <w:ind w:left="1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Carla Martín Roma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4747" w14:textId="77777777" w:rsidR="00E2605C" w:rsidRDefault="002F00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Grado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533F4" w14:textId="7D5B8862" w:rsidR="00E2605C" w:rsidRDefault="002F008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10mo Mistral</w:t>
            </w:r>
          </w:p>
        </w:tc>
      </w:tr>
      <w:tr w:rsidR="00E2605C" w14:paraId="0395BECE" w14:textId="77777777">
        <w:trPr>
          <w:trHeight w:val="40"/>
        </w:trPr>
        <w:tc>
          <w:tcPr>
            <w:tcW w:w="9637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1E043E" w14:textId="77777777" w:rsidR="00E2605C" w:rsidRDefault="00E2605C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</w:tr>
      <w:tr w:rsidR="00E2605C" w14:paraId="6371F73D" w14:textId="77777777">
        <w:trPr>
          <w:trHeight w:val="420"/>
        </w:trPr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971D" w14:textId="77777777" w:rsidR="00E2605C" w:rsidRDefault="002F00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Reporte correspondiente a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08CF" w14:textId="77777777" w:rsidR="00E2605C" w:rsidRDefault="002F0080">
            <w:pPr>
              <w:ind w:left="17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Creatividad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5956F" w14:textId="49D8B569" w:rsidR="00E2605C" w:rsidRDefault="00F57CD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2B1EA" w14:textId="77777777" w:rsidR="00E2605C" w:rsidRDefault="002F008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0621B" w14:textId="37260D4B" w:rsidR="00E2605C" w:rsidRDefault="00F57CD3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088A3" w14:textId="77777777" w:rsidR="00E2605C" w:rsidRDefault="002F008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Servicio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C575" w14:textId="77777777" w:rsidR="00E2605C" w:rsidRDefault="00E2605C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</w:p>
        </w:tc>
      </w:tr>
    </w:tbl>
    <w:p w14:paraId="2626C1EB" w14:textId="77777777" w:rsidR="00E2605C" w:rsidRDefault="002F0080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¿Qué experiencia puntual se realizaste?</w:t>
      </w:r>
    </w:p>
    <w:tbl>
      <w:tblPr>
        <w:tblStyle w:val="a0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E2605C" w14:paraId="2A8C06DD" w14:textId="77777777">
        <w:trPr>
          <w:trHeight w:val="500"/>
        </w:trPr>
        <w:tc>
          <w:tcPr>
            <w:tcW w:w="9640" w:type="dxa"/>
            <w:tcBorders>
              <w:bottom w:val="single" w:sz="4" w:space="0" w:color="000000"/>
            </w:tcBorders>
            <w:vAlign w:val="center"/>
          </w:tcPr>
          <w:p w14:paraId="37EA1748" w14:textId="4E8ADF6E" w:rsidR="00E2605C" w:rsidRDefault="003A5FC4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Participé en una campaña de redes sociales que lucha por la eliminación de la violencia contra la mujer.</w:t>
            </w:r>
            <w:bookmarkStart w:id="0" w:name="_GoBack"/>
            <w:bookmarkEnd w:id="0"/>
          </w:p>
        </w:tc>
      </w:tr>
      <w:tr w:rsidR="00E2605C" w14:paraId="0F24749D" w14:textId="77777777">
        <w:trPr>
          <w:trHeight w:val="320"/>
        </w:trPr>
        <w:tc>
          <w:tcPr>
            <w:tcW w:w="9640" w:type="dxa"/>
            <w:tcBorders>
              <w:left w:val="nil"/>
              <w:right w:val="nil"/>
            </w:tcBorders>
          </w:tcPr>
          <w:p w14:paraId="58F020BA" w14:textId="77777777" w:rsidR="00E2605C" w:rsidRDefault="002F0080">
            <w:pPr>
              <w:spacing w:before="120" w:after="12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¿Por qué lo hiciste?</w:t>
            </w:r>
          </w:p>
        </w:tc>
      </w:tr>
      <w:tr w:rsidR="00E2605C" w14:paraId="2F906BA1" w14:textId="77777777">
        <w:trPr>
          <w:trHeight w:val="500"/>
        </w:trPr>
        <w:tc>
          <w:tcPr>
            <w:tcW w:w="9640" w:type="dxa"/>
            <w:vAlign w:val="center"/>
          </w:tcPr>
          <w:p w14:paraId="049A53E0" w14:textId="116A02F1" w:rsidR="00F56C60" w:rsidRDefault="00F57CD3" w:rsidP="00A813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Las mujeres en este país y en todo el mundo sufren de estadísticas alarmantes de violencia y asesinatos. Además, en muchas partes del mundo también existen los matrimonios infantiles y la mutilación genital femenina, la cual afecta a muchas mujeres y niñas. Muchos de estos datos no son conocidos por las personas en general y es por ello que se pierden oportunidades de solucionar estos problemas. Cuando surgió </w:t>
            </w:r>
            <w:r w:rsidR="00D24479">
              <w:rPr>
                <w:rFonts w:ascii="Arial" w:eastAsia="Arial" w:hAnsi="Arial" w:cs="Arial"/>
              </w:rPr>
              <w:t xml:space="preserve">esta campaña, quise participar porque es una oportunidad de aprender sobre las condiciones por las que sufren muchas mujeres y compartirlas para que otras personas también lo sepan y podamos tomar acción en contra de ello. </w:t>
            </w:r>
          </w:p>
        </w:tc>
      </w:tr>
      <w:tr w:rsidR="00E2605C" w14:paraId="3CABEF5E" w14:textId="77777777">
        <w:trPr>
          <w:trHeight w:val="380"/>
        </w:trPr>
        <w:tc>
          <w:tcPr>
            <w:tcW w:w="9640" w:type="dxa"/>
            <w:tcBorders>
              <w:left w:val="nil"/>
              <w:right w:val="nil"/>
            </w:tcBorders>
          </w:tcPr>
          <w:p w14:paraId="527DBC41" w14:textId="77777777" w:rsidR="00E2605C" w:rsidRDefault="002F0080">
            <w:pPr>
              <w:spacing w:before="120" w:after="12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¿Qué fue lo más relevante de esta experiencia?</w:t>
            </w:r>
          </w:p>
        </w:tc>
      </w:tr>
      <w:tr w:rsidR="00E2605C" w14:paraId="54FE8B91" w14:textId="77777777">
        <w:trPr>
          <w:trHeight w:val="500"/>
        </w:trPr>
        <w:tc>
          <w:tcPr>
            <w:tcW w:w="9640" w:type="dxa"/>
            <w:vAlign w:val="center"/>
          </w:tcPr>
          <w:p w14:paraId="2B0AB640" w14:textId="52707AF8" w:rsidR="00E2605C" w:rsidRDefault="00D2447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 más relevante de esto fue cuando mis compañeros y yo compartíamos los mensajes de la campaña y comentábamos en los posts del resto, apoyando los mensajes. Fue lo más relevante porque de esa forma apoyábamos y aprendíamos sobre los derechos de las mujeres.</w:t>
            </w:r>
          </w:p>
        </w:tc>
      </w:tr>
    </w:tbl>
    <w:p w14:paraId="443D1D1B" w14:textId="7777777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resultado de aprendizaje CAS se puede evidenciar con esta experiencia?</w:t>
      </w:r>
    </w:p>
    <w:tbl>
      <w:tblPr>
        <w:tblStyle w:val="a1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E2605C" w14:paraId="47E24585" w14:textId="77777777">
        <w:trPr>
          <w:trHeight w:val="500"/>
        </w:trPr>
        <w:tc>
          <w:tcPr>
            <w:tcW w:w="9640" w:type="dxa"/>
            <w:vAlign w:val="center"/>
          </w:tcPr>
          <w:p w14:paraId="77927011" w14:textId="2C235FFE" w:rsidR="00E2605C" w:rsidRDefault="00B278CD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resultado de aprendizaje CAS fue el </w:t>
            </w:r>
            <w:r w:rsidR="00AE5976">
              <w:rPr>
                <w:rFonts w:ascii="Arial" w:eastAsia="Arial" w:hAnsi="Arial" w:cs="Arial"/>
              </w:rPr>
              <w:t xml:space="preserve">sexto, mostrar compromiso con cuestiones de importancia global, porque publicando varias veces sobre la campaña se pudo mostrar constancia y compromiso sobre la cuestión de violencia contra la mujer, el cual es un problema en todo el mundo. </w:t>
            </w:r>
          </w:p>
        </w:tc>
      </w:tr>
    </w:tbl>
    <w:p w14:paraId="7D6A9375" w14:textId="77777777" w:rsidR="001737D9" w:rsidRDefault="001737D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E91D735" w14:textId="1BB4AD5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¿Cuál fue el nivel en el que se logró este resultado de aprendizaje?:</w:t>
      </w:r>
    </w:p>
    <w:p w14:paraId="4BF9E891" w14:textId="7777777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Anota los criterios del Nivel Alcanzado y evalúa tus niveles de logro del Resultado de aprendizaje CAS con los siguientes parámetros</w:t>
      </w:r>
    </w:p>
    <w:p w14:paraId="4D5BD41F" w14:textId="7777777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51"/>
        <w:jc w:val="right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1.  Casi Nunca 2.  Algunas Veces 3.  Casi siempre 4.  Siempre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tbl>
      <w:tblPr>
        <w:tblStyle w:val="a2"/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708"/>
        <w:gridCol w:w="709"/>
        <w:gridCol w:w="709"/>
        <w:gridCol w:w="709"/>
      </w:tblGrid>
      <w:tr w:rsidR="00E2605C" w14:paraId="1CA89379" w14:textId="77777777" w:rsidTr="00B42715">
        <w:trPr>
          <w:trHeight w:val="560"/>
        </w:trPr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E5941C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Criterio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FD0C3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Valoración</w:t>
            </w:r>
          </w:p>
        </w:tc>
      </w:tr>
      <w:tr w:rsidR="00E2605C" w14:paraId="0F69EBE3" w14:textId="77777777" w:rsidTr="00B42715">
        <w:trPr>
          <w:trHeight w:val="40"/>
        </w:trPr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2E3924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A52C5B0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476BFD6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AAA58D9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41F4A16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E2605C" w14:paraId="4BF7E26F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B1849" w14:textId="4C3E49E9" w:rsidR="00E2605C" w:rsidRDefault="00AE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Publicar tres veces sobre la campaña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FAAE6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BEF22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D199F6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C2517" w14:textId="2DDE38CB" w:rsidR="00E2605C" w:rsidRDefault="00AE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E2605C" w14:paraId="7D98CF4C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988F" w14:textId="497BCFC3" w:rsidR="00E2605C" w:rsidRDefault="00AE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Utilizar los datos, gifs e imágenes de la campaña oficial en las publicaciones 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796CB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30B281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3CC0A7" w14:textId="5CA4741E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B78C93" w14:textId="41358C21" w:rsidR="00E2605C" w:rsidRDefault="00AE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E2605C" w14:paraId="046C73AE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58607" w14:textId="258AE1A6" w:rsidR="00E2605C" w:rsidRDefault="00AE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Comentar en los posts de mis compañeros sobre la campaña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039847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5BE8D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BEA48" w14:textId="4118A51F" w:rsidR="00E2605C" w:rsidRDefault="00AE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77BBCC" w14:textId="2C079949" w:rsidR="00E2605C" w:rsidRDefault="00E2605C" w:rsidP="00173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2605C" w14:paraId="314C0CF3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8345" w14:textId="7FA524B2" w:rsidR="00E2605C" w:rsidRDefault="00AE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Crear un afiche 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DC97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3D43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F3DB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DB18" w14:textId="3E4D934C" w:rsidR="00E2605C" w:rsidRDefault="00AE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E2605C" w14:paraId="5A3E735F" w14:textId="77777777" w:rsidTr="00B42715">
        <w:trPr>
          <w:trHeight w:val="440"/>
        </w:trPr>
        <w:tc>
          <w:tcPr>
            <w:tcW w:w="9639" w:type="dxa"/>
            <w:gridSpan w:val="5"/>
            <w:tcBorders>
              <w:left w:val="nil"/>
              <w:right w:val="nil"/>
            </w:tcBorders>
          </w:tcPr>
          <w:p w14:paraId="22E8DBA1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 volviera a tener esta experiencia, ¿Qué debo modificar en mí y en mi entorno (mejorar, potenciar o cambiar)?</w:t>
            </w:r>
          </w:p>
        </w:tc>
      </w:tr>
      <w:tr w:rsidR="00E2605C" w14:paraId="3F6631DD" w14:textId="77777777" w:rsidTr="00B42715">
        <w:trPr>
          <w:trHeight w:val="500"/>
        </w:trPr>
        <w:tc>
          <w:tcPr>
            <w:tcW w:w="9639" w:type="dxa"/>
            <w:gridSpan w:val="5"/>
            <w:vAlign w:val="center"/>
          </w:tcPr>
          <w:p w14:paraId="28DCF315" w14:textId="4B766DBA" w:rsidR="00E2605C" w:rsidRDefault="00AE597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A pesar de comentar en las publicaciones de varios de mis amigos, especialmente en las primeras publicaciones, habría comentado e interactuado más en otras publicaciones de mis compañeros si hiciera esta experiencia puntual de nuevo.</w:t>
            </w:r>
          </w:p>
        </w:tc>
      </w:tr>
    </w:tbl>
    <w:p w14:paraId="4E93BED4" w14:textId="77777777" w:rsidR="00E2605C" w:rsidRDefault="00E2605C">
      <w:pPr>
        <w:jc w:val="both"/>
        <w:rPr>
          <w:rFonts w:ascii="Arial" w:eastAsia="Arial" w:hAnsi="Arial" w:cs="Arial"/>
          <w:sz w:val="24"/>
          <w:szCs w:val="24"/>
        </w:rPr>
      </w:pPr>
    </w:p>
    <w:sectPr w:rsidR="00E2605C">
      <w:pgSz w:w="11907" w:h="16839"/>
      <w:pgMar w:top="709" w:right="1701" w:bottom="142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5C"/>
    <w:rsid w:val="001737D9"/>
    <w:rsid w:val="002F0080"/>
    <w:rsid w:val="003A5FC4"/>
    <w:rsid w:val="005F6EBB"/>
    <w:rsid w:val="007D1A20"/>
    <w:rsid w:val="008F3546"/>
    <w:rsid w:val="0093428A"/>
    <w:rsid w:val="00A81347"/>
    <w:rsid w:val="00AE5976"/>
    <w:rsid w:val="00B278CD"/>
    <w:rsid w:val="00B42715"/>
    <w:rsid w:val="00BC241C"/>
    <w:rsid w:val="00D24479"/>
    <w:rsid w:val="00E2605C"/>
    <w:rsid w:val="00F56C60"/>
    <w:rsid w:val="00F57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3B65"/>
  <w15:docId w15:val="{7CC680CB-756E-46B0-89E8-824A5E2B8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120" w:line="240" w:lineRule="auto"/>
      <w:jc w:val="both"/>
    </w:pPr>
    <w:rPr>
      <w:rFonts w:ascii="Cambria" w:eastAsia="Cambria" w:hAnsi="Cambria" w:cs="Cambria"/>
      <w:i/>
      <w:sz w:val="24"/>
      <w:szCs w:val="24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392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 Martin Roma</cp:lastModifiedBy>
  <cp:revision>3</cp:revision>
  <cp:lastPrinted>2019-12-02T11:27:00Z</cp:lastPrinted>
  <dcterms:created xsi:type="dcterms:W3CDTF">2019-12-02T03:13:00Z</dcterms:created>
  <dcterms:modified xsi:type="dcterms:W3CDTF">2019-12-02T11:27:00Z</dcterms:modified>
</cp:coreProperties>
</file>