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cuadrcula4-nfasis3"/>
        <w:tblpPr w:leftFromText="141" w:rightFromText="141" w:horzAnchor="margin" w:tblpXSpec="center" w:tblpY="-1015"/>
        <w:tblW w:w="11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19"/>
        <w:gridCol w:w="6838"/>
      </w:tblGrid>
      <w:tr w:rsidR="007F096F" w:rsidRPr="00186597" w:rsidTr="00D75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gridSpan w:val="2"/>
            <w:tcBorders>
              <w:top w:val="none" w:sz="0" w:space="0" w:color="auto"/>
              <w:left w:val="none" w:sz="0" w:space="0" w:color="auto"/>
              <w:bottom w:val="none" w:sz="0" w:space="0" w:color="auto"/>
              <w:right w:val="none" w:sz="0" w:space="0" w:color="auto"/>
            </w:tcBorders>
          </w:tcPr>
          <w:p w:rsidR="004E6F15" w:rsidRPr="00D7572D" w:rsidRDefault="007F096F" w:rsidP="007F096F">
            <w:pPr>
              <w:jc w:val="center"/>
              <w:rPr>
                <w:rFonts w:ascii="Arial" w:hAnsi="Arial" w:cs="Arial"/>
                <w:b w:val="0"/>
                <w:i/>
                <w:color w:val="262626" w:themeColor="text1" w:themeTint="D9"/>
                <w:vertAlign w:val="superscript"/>
              </w:rPr>
            </w:pPr>
            <w:r w:rsidRPr="00D7572D">
              <w:rPr>
                <w:rFonts w:ascii="Arial" w:hAnsi="Arial" w:cs="Arial"/>
                <w:color w:val="262626" w:themeColor="text1" w:themeTint="D9"/>
              </w:rPr>
              <w:t xml:space="preserve">ASPECTOS DE LA COMPETENCIA INTELECTUAL </w:t>
            </w:r>
          </w:p>
          <w:p w:rsidR="007F096F" w:rsidRPr="00186597" w:rsidRDefault="007F096F" w:rsidP="007F096F">
            <w:pPr>
              <w:jc w:val="center"/>
              <w:rPr>
                <w:rFonts w:ascii="Arial" w:hAnsi="Arial" w:cs="Arial"/>
                <w:vertAlign w:val="superscript"/>
              </w:rPr>
            </w:pPr>
            <w:r w:rsidRPr="00D7572D">
              <w:rPr>
                <w:rFonts w:ascii="Arial" w:hAnsi="Arial" w:cs="Arial"/>
                <w:i/>
                <w:color w:val="262626" w:themeColor="text1" w:themeTint="D9"/>
                <w:sz w:val="28"/>
                <w:vertAlign w:val="superscript"/>
              </w:rPr>
              <w:t xml:space="preserve">Raymond S. </w:t>
            </w:r>
            <w:proofErr w:type="spellStart"/>
            <w:r w:rsidRPr="00D7572D">
              <w:rPr>
                <w:rFonts w:ascii="Arial" w:hAnsi="Arial" w:cs="Arial"/>
                <w:i/>
                <w:color w:val="262626" w:themeColor="text1" w:themeTint="D9"/>
                <w:sz w:val="28"/>
                <w:vertAlign w:val="superscript"/>
              </w:rPr>
              <w:t>Nickerson</w:t>
            </w:r>
            <w:proofErr w:type="spellEnd"/>
            <w:r w:rsidRPr="00D7572D">
              <w:rPr>
                <w:rFonts w:ascii="Arial" w:hAnsi="Arial" w:cs="Arial"/>
                <w:i/>
                <w:color w:val="262626" w:themeColor="text1" w:themeTint="D9"/>
                <w:sz w:val="28"/>
                <w:vertAlign w:val="superscript"/>
              </w:rPr>
              <w:t>, David N. Perkins &amp; Edward E. Smith.</w:t>
            </w:r>
          </w:p>
        </w:tc>
      </w:tr>
      <w:tr w:rsidR="007F096F" w:rsidRPr="00186597" w:rsidTr="00D75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7F096F" w:rsidRPr="00186597" w:rsidRDefault="007F096F" w:rsidP="00EC5F23">
            <w:pPr>
              <w:jc w:val="both"/>
              <w:rPr>
                <w:rFonts w:ascii="Arial" w:hAnsi="Arial" w:cs="Arial"/>
              </w:rPr>
            </w:pPr>
            <w:r w:rsidRPr="00186597">
              <w:rPr>
                <w:rFonts w:ascii="Arial" w:hAnsi="Arial" w:cs="Arial"/>
              </w:rPr>
              <w:t>LAS DIFERENCIAS ENTRE CAPACIDAD Y HABILIDAD</w:t>
            </w:r>
            <w:bookmarkStart w:id="0" w:name="_GoBack"/>
            <w:bookmarkEnd w:id="0"/>
          </w:p>
        </w:tc>
        <w:tc>
          <w:tcPr>
            <w:tcW w:w="6838" w:type="dxa"/>
          </w:tcPr>
          <w:p w:rsidR="002E3544" w:rsidRPr="00186597" w:rsidRDefault="002E3544" w:rsidP="002E3544">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86597">
              <w:rPr>
                <w:rFonts w:ascii="Arial" w:hAnsi="Arial" w:cs="Arial"/>
              </w:rPr>
              <w:t>Cuando se menciona la capacidad y la habilidad hacemos referencia a dos cosas  que se habla en dos momentos  pero que ambas se complementan,  se debe de descubrir la diferencia entre las mismas.</w:t>
            </w:r>
          </w:p>
          <w:p w:rsidR="00BF679C" w:rsidRPr="00186597" w:rsidRDefault="00693EF7" w:rsidP="002E3544">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Capacidad:</w:t>
            </w:r>
            <w:r w:rsidR="00BF679C" w:rsidRPr="00186597">
              <w:rPr>
                <w:rFonts w:ascii="Arial" w:hAnsi="Arial" w:cs="Arial"/>
              </w:rPr>
              <w:t xml:space="preserve"> Se </w:t>
            </w:r>
            <w:r w:rsidR="00C46FB3" w:rsidRPr="00186597">
              <w:rPr>
                <w:rFonts w:ascii="Arial" w:hAnsi="Arial" w:cs="Arial"/>
              </w:rPr>
              <w:t>utiliza para describir el futuro y se consideran un conjunto de habilidades que promueven la actividad intelectual.</w:t>
            </w:r>
          </w:p>
          <w:p w:rsidR="002E3544" w:rsidRPr="00186597" w:rsidRDefault="002E3544" w:rsidP="002E3544">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BF679C" w:rsidRPr="00186597" w:rsidRDefault="00693EF7" w:rsidP="00BF679C">
            <w:pPr>
              <w:pStyle w:val="Prrafodelista"/>
              <w:numPr>
                <w:ilvl w:val="0"/>
                <w:numId w:val="4"/>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Habilidad: </w:t>
            </w:r>
            <w:r w:rsidR="00BF679C" w:rsidRPr="00186597">
              <w:rPr>
                <w:rFonts w:ascii="Arial" w:hAnsi="Arial" w:cs="Arial"/>
              </w:rPr>
              <w:t>Se utili</w:t>
            </w:r>
            <w:r w:rsidR="00C46FB3" w:rsidRPr="00186597">
              <w:rPr>
                <w:rFonts w:ascii="Arial" w:hAnsi="Arial" w:cs="Arial"/>
              </w:rPr>
              <w:t xml:space="preserve">za cuando se habla del presente, se pretende el fortalecimiento de las capacidades </w:t>
            </w:r>
            <w:r w:rsidR="00186597" w:rsidRPr="00186597">
              <w:rPr>
                <w:rFonts w:ascii="Arial" w:hAnsi="Arial" w:cs="Arial"/>
              </w:rPr>
              <w:t>específicas</w:t>
            </w:r>
            <w:r w:rsidR="00C46FB3" w:rsidRPr="00186597">
              <w:rPr>
                <w:rFonts w:ascii="Arial" w:hAnsi="Arial" w:cs="Arial"/>
              </w:rPr>
              <w:t xml:space="preserve"> que mejoraran los patrones de conducta.</w:t>
            </w:r>
          </w:p>
        </w:tc>
      </w:tr>
      <w:tr w:rsidR="007F096F" w:rsidRPr="00186597" w:rsidTr="00D7572D">
        <w:tc>
          <w:tcPr>
            <w:cnfStyle w:val="001000000000" w:firstRow="0" w:lastRow="0" w:firstColumn="1" w:lastColumn="0" w:oddVBand="0" w:evenVBand="0" w:oddHBand="0" w:evenHBand="0" w:firstRowFirstColumn="0" w:firstRowLastColumn="0" w:lastRowFirstColumn="0" w:lastRowLastColumn="0"/>
            <w:tcW w:w="4219" w:type="dxa"/>
          </w:tcPr>
          <w:p w:rsidR="007F096F" w:rsidRPr="00186597" w:rsidRDefault="007F096F" w:rsidP="00EC5F23">
            <w:pPr>
              <w:jc w:val="both"/>
              <w:rPr>
                <w:rFonts w:ascii="Arial" w:hAnsi="Arial" w:cs="Arial"/>
              </w:rPr>
            </w:pPr>
            <w:r w:rsidRPr="00186597">
              <w:rPr>
                <w:rFonts w:ascii="Arial" w:hAnsi="Arial" w:cs="Arial"/>
              </w:rPr>
              <w:t>LAS EXPLICACIONES DEL AUTOR SOBRE LA INTELIGENCIA</w:t>
            </w:r>
          </w:p>
        </w:tc>
        <w:tc>
          <w:tcPr>
            <w:tcW w:w="6838" w:type="dxa"/>
          </w:tcPr>
          <w:p w:rsidR="007F096F" w:rsidRPr="00186597" w:rsidRDefault="00376954" w:rsidP="00BF679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Ideas principales mencionadas por el autor:</w:t>
            </w:r>
          </w:p>
          <w:p w:rsidR="00376954" w:rsidRPr="00186597" w:rsidRDefault="00376954" w:rsidP="00BF679C">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La inteligencia como: la capacidad de «desarrollar pensamientos abstractos» (LEWIS-TERMAN).</w:t>
            </w:r>
          </w:p>
          <w:p w:rsidR="00376954" w:rsidRPr="00186597" w:rsidRDefault="00376954" w:rsidP="00BF679C">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Grupo de complejos procesos mentales definidos tradicionalmente, como sensación, percepción, asociación, memoria, imaginación, discernimiento, juicio y razonamiento (M. E. HAGGERTY).</w:t>
            </w:r>
          </w:p>
          <w:p w:rsidR="00186597" w:rsidRPr="00186597" w:rsidRDefault="00186597" w:rsidP="00BF679C">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T</w:t>
            </w:r>
            <w:r w:rsidRPr="00186597">
              <w:rPr>
                <w:rFonts w:ascii="Arial" w:hAnsi="Arial" w:cs="Arial"/>
              </w:rPr>
              <w:t>ernberg</w:t>
            </w:r>
            <w:proofErr w:type="spellEnd"/>
            <w:r w:rsidRPr="00186597">
              <w:rPr>
                <w:rFonts w:ascii="Arial" w:hAnsi="Arial" w:cs="Arial"/>
              </w:rPr>
              <w:t xml:space="preserve"> (1981) ha presentado un enfoque de la inteligencia vista como un conjunto de habilidades para pensar y aprender que se emplean en la solución de problemas académicos y cotidianos y que se pueden diagnosticar y analizar por separado</w:t>
            </w:r>
            <w:r>
              <w:rPr>
                <w:rFonts w:ascii="Arial" w:hAnsi="Arial" w:cs="Arial"/>
              </w:rPr>
              <w:t>.</w:t>
            </w:r>
          </w:p>
          <w:p w:rsidR="00376954" w:rsidRPr="00186597" w:rsidRDefault="00376954" w:rsidP="00BF679C">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El aprendizaje o capacidad de aprender a adaptarse al medio.</w:t>
            </w:r>
          </w:p>
          <w:p w:rsidR="00BF679C" w:rsidRPr="00186597" w:rsidRDefault="00BF679C" w:rsidP="00BF679C">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Patrones: Capaces de partir de aspectos particulares situada en la esencia del pensamiento.</w:t>
            </w:r>
          </w:p>
          <w:p w:rsidR="00BF679C" w:rsidRPr="00186597" w:rsidRDefault="00BF679C" w:rsidP="00BF679C">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Razonamiento deductivo: Inferencia lógica, de las informaciones implícitas generando un nuevo conocimiento.</w:t>
            </w:r>
          </w:p>
          <w:p w:rsidR="00BF679C" w:rsidRPr="00186597" w:rsidRDefault="00BF679C" w:rsidP="00BF679C">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Razonamiento inductivo: Se generaliza.</w:t>
            </w:r>
          </w:p>
          <w:p w:rsidR="00BF679C" w:rsidRPr="00186597" w:rsidRDefault="00BF679C" w:rsidP="00BF679C">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Modelos conceptuales: Uso del razonamiento deductivo e inductivo.</w:t>
            </w:r>
          </w:p>
          <w:p w:rsidR="00BF679C" w:rsidRPr="00186597" w:rsidRDefault="00BF679C" w:rsidP="00BF679C">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Capacidad de entender: Parafrasear una afirmación.</w:t>
            </w:r>
          </w:p>
        </w:tc>
      </w:tr>
      <w:tr w:rsidR="007F096F" w:rsidRPr="00186597" w:rsidTr="00D75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7F096F" w:rsidRPr="00186597" w:rsidRDefault="007F096F" w:rsidP="00EC5F23">
            <w:pPr>
              <w:jc w:val="both"/>
              <w:rPr>
                <w:rFonts w:ascii="Arial" w:hAnsi="Arial" w:cs="Arial"/>
              </w:rPr>
            </w:pPr>
            <w:r w:rsidRPr="00186597">
              <w:rPr>
                <w:rFonts w:ascii="Arial" w:hAnsi="Arial" w:cs="Arial"/>
              </w:rPr>
              <w:t>LA CAPACIDAD DE PENSAR COMO HABILIDAD</w:t>
            </w:r>
          </w:p>
        </w:tc>
        <w:tc>
          <w:tcPr>
            <w:tcW w:w="6838" w:type="dxa"/>
          </w:tcPr>
          <w:p w:rsidR="007F096F" w:rsidRDefault="0039741A" w:rsidP="00BF679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86597">
              <w:rPr>
                <w:rFonts w:ascii="Arial" w:hAnsi="Arial" w:cs="Arial"/>
              </w:rPr>
              <w:t xml:space="preserve"> Si las habilidades del pensamiento son patrones de conducta ya aprendidos, podremos esperar un efecto análogo de su entrenamiento, es decir, un aumento del propio repertorio de patrones de desempeño intelectual pre-codificados que funcionan de un modo</w:t>
            </w:r>
            <w:r w:rsidR="00EA5EAC" w:rsidRPr="00186597">
              <w:rPr>
                <w:rFonts w:ascii="Arial" w:hAnsi="Arial" w:cs="Arial"/>
              </w:rPr>
              <w:t>.</w:t>
            </w:r>
          </w:p>
          <w:p w:rsidR="000E5F62" w:rsidRPr="00186597" w:rsidRDefault="000E5F62" w:rsidP="00BF679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La capacidad de pensar la </w:t>
            </w:r>
            <w:proofErr w:type="gramStart"/>
            <w:r w:rsidR="00391661">
              <w:rPr>
                <w:rFonts w:ascii="Arial" w:hAnsi="Arial" w:cs="Arial"/>
              </w:rPr>
              <w:t>relacionan</w:t>
            </w:r>
            <w:proofErr w:type="gramEnd"/>
            <w:r>
              <w:rPr>
                <w:rFonts w:ascii="Arial" w:hAnsi="Arial" w:cs="Arial"/>
              </w:rPr>
              <w:t xml:space="preserve"> como una habilidad en las cuales se brindan herramientas que la desarrollan o la fortalecen.</w:t>
            </w:r>
          </w:p>
        </w:tc>
      </w:tr>
      <w:tr w:rsidR="007F096F" w:rsidRPr="00186597" w:rsidTr="00D7572D">
        <w:tc>
          <w:tcPr>
            <w:cnfStyle w:val="001000000000" w:firstRow="0" w:lastRow="0" w:firstColumn="1" w:lastColumn="0" w:oddVBand="0" w:evenVBand="0" w:oddHBand="0" w:evenHBand="0" w:firstRowFirstColumn="0" w:firstRowLastColumn="0" w:lastRowFirstColumn="0" w:lastRowLastColumn="0"/>
            <w:tcW w:w="4219" w:type="dxa"/>
          </w:tcPr>
          <w:p w:rsidR="007F096F" w:rsidRPr="00186597" w:rsidRDefault="007F096F" w:rsidP="00EC5F23">
            <w:pPr>
              <w:jc w:val="both"/>
              <w:rPr>
                <w:rFonts w:ascii="Arial" w:hAnsi="Arial" w:cs="Arial"/>
              </w:rPr>
            </w:pPr>
            <w:r w:rsidRPr="00186597">
              <w:rPr>
                <w:rFonts w:ascii="Arial" w:hAnsi="Arial" w:cs="Arial"/>
              </w:rPr>
              <w:t>LAS CAPACIDADES QUE DAN CUENTA DE LA INTELIGENCIA</w:t>
            </w:r>
          </w:p>
        </w:tc>
        <w:tc>
          <w:tcPr>
            <w:tcW w:w="6838" w:type="dxa"/>
          </w:tcPr>
          <w:p w:rsidR="007F096F" w:rsidRPr="00186597" w:rsidRDefault="00693EF7" w:rsidP="00BF679C">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Procesos mentales:</w:t>
            </w:r>
            <w:r w:rsidR="0039741A" w:rsidRPr="00186597">
              <w:rPr>
                <w:rFonts w:ascii="Arial" w:hAnsi="Arial" w:cs="Arial"/>
              </w:rPr>
              <w:t xml:space="preserve"> Se manifiestan en  5 componentes:   De desempeño, adquisición, retención y de transferencia, dichos componentes son importantes para el desarrollo intelectual y se produce como resultado de la interacción </w:t>
            </w:r>
            <w:r w:rsidR="0039741A" w:rsidRPr="00186597">
              <w:rPr>
                <w:rFonts w:ascii="Arial" w:hAnsi="Arial" w:cs="Arial"/>
              </w:rPr>
              <w:lastRenderedPageBreak/>
              <w:t>dinámica de todos esos componentes.</w:t>
            </w:r>
          </w:p>
          <w:p w:rsidR="000F4A83" w:rsidRPr="00186597" w:rsidRDefault="000F4A83" w:rsidP="000F4A83">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El aprendizaje o capacidad de aprender a adaptarse al medio.</w:t>
            </w:r>
          </w:p>
          <w:p w:rsidR="000F4A83" w:rsidRPr="00186597" w:rsidRDefault="000F4A83" w:rsidP="000F4A8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Patrones: Capaces de partir de aspectos particulares situada en la esencia del pensamiento.</w:t>
            </w:r>
          </w:p>
          <w:p w:rsidR="000F4A83" w:rsidRPr="00186597" w:rsidRDefault="000F4A83" w:rsidP="000F4A8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Razonamiento deductivo: Inferencia lógica, de las informaciones implícitas generando un nuevo conocimiento.</w:t>
            </w:r>
          </w:p>
          <w:p w:rsidR="000F4A83" w:rsidRPr="00186597" w:rsidRDefault="000F4A83" w:rsidP="000F4A8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Razonamiento inductivo: Se generaliza.</w:t>
            </w:r>
          </w:p>
          <w:p w:rsidR="000F4A83" w:rsidRPr="00186597" w:rsidRDefault="000F4A83" w:rsidP="000F4A8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Modelos conceptuales: Uso del razonamiento deductivo e inductivo.</w:t>
            </w:r>
          </w:p>
          <w:p w:rsidR="000F4A83" w:rsidRPr="00186597" w:rsidRDefault="000F4A83" w:rsidP="000F4A83">
            <w:pPr>
              <w:pStyle w:val="Prrafodelista"/>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6597">
              <w:rPr>
                <w:rFonts w:ascii="Arial" w:hAnsi="Arial" w:cs="Arial"/>
              </w:rPr>
              <w:t>Capacidad de entender: Parafrasear una afirmación.</w:t>
            </w:r>
          </w:p>
        </w:tc>
      </w:tr>
    </w:tbl>
    <w:p w:rsidR="008F20DC" w:rsidRPr="00186597" w:rsidRDefault="008F20DC">
      <w:pPr>
        <w:rPr>
          <w:rFonts w:ascii="Arial" w:hAnsi="Arial" w:cs="Arial"/>
        </w:rPr>
      </w:pPr>
    </w:p>
    <w:sectPr w:rsidR="008F20DC" w:rsidRPr="001865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BD4"/>
    <w:multiLevelType w:val="hybridMultilevel"/>
    <w:tmpl w:val="05B8C70E"/>
    <w:lvl w:ilvl="0" w:tplc="347CEDA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81663D"/>
    <w:multiLevelType w:val="hybridMultilevel"/>
    <w:tmpl w:val="FB101896"/>
    <w:lvl w:ilvl="0" w:tplc="715688F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1F2F15"/>
    <w:multiLevelType w:val="hybridMultilevel"/>
    <w:tmpl w:val="CDA2564E"/>
    <w:lvl w:ilvl="0" w:tplc="91AE3EAC">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3FD93512"/>
    <w:multiLevelType w:val="hybridMultilevel"/>
    <w:tmpl w:val="61F44E46"/>
    <w:lvl w:ilvl="0" w:tplc="D16EE3F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40075BF"/>
    <w:multiLevelType w:val="hybridMultilevel"/>
    <w:tmpl w:val="D73819E6"/>
    <w:lvl w:ilvl="0" w:tplc="347CEDA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6F"/>
    <w:rsid w:val="000E5F62"/>
    <w:rsid w:val="000F4A83"/>
    <w:rsid w:val="00186597"/>
    <w:rsid w:val="002E3544"/>
    <w:rsid w:val="00376954"/>
    <w:rsid w:val="00391661"/>
    <w:rsid w:val="0039741A"/>
    <w:rsid w:val="004E6F15"/>
    <w:rsid w:val="0065366F"/>
    <w:rsid w:val="00693EF7"/>
    <w:rsid w:val="007F096F"/>
    <w:rsid w:val="008F20DC"/>
    <w:rsid w:val="00BF679C"/>
    <w:rsid w:val="00C46FB3"/>
    <w:rsid w:val="00D7572D"/>
    <w:rsid w:val="00EA5EAC"/>
    <w:rsid w:val="00EC5F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C5CE4-36BE-4C02-8146-C73910E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0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6954"/>
    <w:pPr>
      <w:ind w:left="720"/>
      <w:contextualSpacing/>
    </w:pPr>
  </w:style>
  <w:style w:type="table" w:styleId="Tabladecuadrcula1clara-nfasis5">
    <w:name w:val="Grid Table 1 Light Accent 5"/>
    <w:basedOn w:val="Tablanormal"/>
    <w:uiPriority w:val="46"/>
    <w:rsid w:val="00D7572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4-nfasis3">
    <w:name w:val="Grid Table 4 Accent 3"/>
    <w:basedOn w:val="Tablanormal"/>
    <w:uiPriority w:val="49"/>
    <w:rsid w:val="00D7572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2</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ADMINISTRADOR-PC</cp:lastModifiedBy>
  <cp:revision>10</cp:revision>
  <dcterms:created xsi:type="dcterms:W3CDTF">2019-02-16T19:24:00Z</dcterms:created>
  <dcterms:modified xsi:type="dcterms:W3CDTF">2019-02-18T04:34:00Z</dcterms:modified>
</cp:coreProperties>
</file>