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package.core-properties+xml" PartName="/docProps/core.xml"/>
  <Override ContentType="application/vnd.openxmlformats-officedocument.wordprocessingml.styles+xml" PartName="/word/styles.xml"/>
</Types>
</file>

<file path=_rels/.rels><?xml version="1.0" encoding="UTF-8" standalone="yes"?><Relationships xmlns="http://schemas.openxmlformats.org/package/2006/relationships"><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gjdgxs" w:id="0"/>
      <w:bookmarkEnd w:id="0"/>
      <w:r w:rsidDel="00000000" w:rsidR="00000000" w:rsidRPr="00000000">
        <w:rPr>
          <w:rtl w:val="0"/>
        </w:rPr>
      </w:r>
    </w:p>
    <w:tbl>
      <w:tblPr>
        <w:tblStyle w:val="Table1"/>
        <w:tblW w:w="996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14"/>
        <w:gridCol w:w="4642"/>
        <w:gridCol w:w="3410"/>
        <w:tblGridChange w:id="0">
          <w:tblGrid>
            <w:gridCol w:w="1914"/>
            <w:gridCol w:w="4642"/>
            <w:gridCol w:w="3410"/>
          </w:tblGrid>
        </w:tblGridChange>
      </w:tblGrid>
      <w:tr>
        <w:trPr>
          <w:trHeight w:val="260" w:hRule="atLeast"/>
        </w:trPr>
        <w:tc>
          <w:tcPr>
            <w:gridSpan w:val="2"/>
            <w:vAlign w:val="center"/>
          </w:tcPr>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1. Un ambiente de apoyo en el salón de clase</w:t>
            </w:r>
          </w:p>
        </w:tc>
        <w:tc>
          <w:tcPr/>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Conclusión:</w:t>
            </w:r>
          </w:p>
        </w:tc>
      </w:tr>
      <w:tr>
        <w:trPr>
          <w:trHeight w:val="240" w:hRule="atLeast"/>
        </w:trPr>
        <w:tc>
          <w:tcPr>
            <w:gridSpan w:val="2"/>
            <w:shd w:fill="fbe5d5" w:val="clear"/>
          </w:tcPr>
          <w:p w:rsidR="00000000" w:rsidDel="00000000" w:rsidP="00000000" w:rsidRDefault="00000000" w:rsidRPr="00000000" w14:paraId="00000005">
            <w:pPr>
              <w:jc w:val="both"/>
              <w:rPr>
                <w:sz w:val="24"/>
                <w:szCs w:val="24"/>
              </w:rPr>
            </w:pPr>
            <w:r w:rsidDel="00000000" w:rsidR="00000000" w:rsidRPr="00000000">
              <w:rPr>
                <w:sz w:val="24"/>
                <w:szCs w:val="24"/>
                <w:rtl w:val="0"/>
              </w:rPr>
              <w:t xml:space="preserve">Los estudiantes aprenden mejor en comunidades de aprendizaje</w:t>
            </w:r>
          </w:p>
          <w:p w:rsidR="00000000" w:rsidDel="00000000" w:rsidP="00000000" w:rsidRDefault="00000000" w:rsidRPr="00000000" w14:paraId="00000006">
            <w:pPr>
              <w:jc w:val="both"/>
              <w:rPr>
                <w:sz w:val="24"/>
                <w:szCs w:val="24"/>
              </w:rPr>
            </w:pPr>
            <w:r w:rsidDel="00000000" w:rsidR="00000000" w:rsidRPr="00000000">
              <w:rPr>
                <w:sz w:val="24"/>
                <w:szCs w:val="24"/>
                <w:rtl w:val="0"/>
              </w:rPr>
              <w:t xml:space="preserve">cohesivas y de apoyo.</w:t>
            </w:r>
          </w:p>
        </w:tc>
        <w:tc>
          <w:tcPr>
            <w:vMerge w:val="restart"/>
          </w:tcPr>
          <w:p w:rsidR="00000000" w:rsidDel="00000000" w:rsidP="00000000" w:rsidRDefault="00000000" w:rsidRPr="00000000" w14:paraId="00000008">
            <w:pPr>
              <w:jc w:val="both"/>
              <w:rPr>
                <w:sz w:val="24"/>
                <w:szCs w:val="24"/>
              </w:rPr>
            </w:pPr>
            <w:r w:rsidDel="00000000" w:rsidR="00000000" w:rsidRPr="00000000">
              <w:rPr>
                <w:rtl w:val="0"/>
              </w:rPr>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Conclusión</w:t>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Este el deber ser de un docente ante una sociedad que busca el desarrollo y crecimiento cultural, de los docentes. </w:t>
            </w:r>
          </w:p>
        </w:tc>
      </w:tr>
      <w:tr>
        <w:trPr>
          <w:trHeight w:val="540" w:hRule="atLeast"/>
        </w:trPr>
        <w:tc>
          <w:tcPr>
            <w:shd w:fill="ffc000" w:val="clear"/>
          </w:tcPr>
          <w:p w:rsidR="00000000" w:rsidDel="00000000" w:rsidP="00000000" w:rsidRDefault="00000000" w:rsidRPr="00000000" w14:paraId="0000000B">
            <w:pPr>
              <w:rPr>
                <w:sz w:val="24"/>
                <w:szCs w:val="24"/>
              </w:rPr>
            </w:pPr>
            <w:r w:rsidDel="00000000" w:rsidR="00000000" w:rsidRPr="00000000">
              <w:rPr>
                <w:sz w:val="24"/>
                <w:szCs w:val="24"/>
                <w:rtl w:val="0"/>
              </w:rPr>
              <w:t xml:space="preserve">Resultados de la investigación:</w:t>
            </w:r>
          </w:p>
        </w:tc>
        <w:tc>
          <w:tcPr/>
          <w:p w:rsidR="00000000" w:rsidDel="00000000" w:rsidP="00000000" w:rsidRDefault="00000000" w:rsidRPr="00000000" w14:paraId="0000000C">
            <w:pPr>
              <w:rPr>
                <w:sz w:val="24"/>
                <w:szCs w:val="24"/>
              </w:rPr>
            </w:pPr>
            <w:r w:rsidDel="00000000" w:rsidR="00000000" w:rsidRPr="00000000">
              <w:rPr>
                <w:sz w:val="24"/>
                <w:szCs w:val="24"/>
                <w:rtl w:val="0"/>
              </w:rPr>
              <w:t xml:space="preserve">•</w:t>
              <w:tab/>
              <w:t xml:space="preserve">El estudiante aprender mejor en un ambiente donde está solidaridad en la relación maestro-alumno y alumno-alumno sin involucrar raza, etnia cultura, niveles socioeconómicos </w:t>
            </w:r>
          </w:p>
          <w:p w:rsidR="00000000" w:rsidDel="00000000" w:rsidP="00000000" w:rsidRDefault="00000000" w:rsidRPr="00000000" w14:paraId="0000000D">
            <w:pPr>
              <w:rPr>
                <w:sz w:val="24"/>
                <w:szCs w:val="24"/>
              </w:rPr>
            </w:pPr>
            <w:r w:rsidDel="00000000" w:rsidR="00000000" w:rsidRPr="00000000">
              <w:rPr>
                <w:sz w:val="24"/>
                <w:szCs w:val="24"/>
                <w:rtl w:val="0"/>
              </w:rPr>
              <w:t xml:space="preserve">•</w:t>
              <w:tab/>
              <w:t xml:space="preserve">Busca que los estudiantes sean responsables, participativos en las actividades de aprendizaje y contribuyan al bienestar social m</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tc>
        <w:tc>
          <w:tcPr>
            <w:vMerge w:val="continue"/>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trHeight w:val="240" w:hRule="atLeast"/>
        </w:trPr>
        <w:tc>
          <w:tcPr>
            <w:shd w:fill="ffc000" w:val="clear"/>
          </w:tcPr>
          <w:p w:rsidR="00000000" w:rsidDel="00000000" w:rsidP="00000000" w:rsidRDefault="00000000" w:rsidRPr="00000000" w14:paraId="00000012">
            <w:pPr>
              <w:rPr>
                <w:sz w:val="24"/>
                <w:szCs w:val="24"/>
              </w:rPr>
            </w:pPr>
            <w:r w:rsidDel="00000000" w:rsidR="00000000" w:rsidRPr="00000000">
              <w:rPr>
                <w:sz w:val="24"/>
                <w:szCs w:val="24"/>
                <w:rtl w:val="0"/>
              </w:rPr>
              <w:t xml:space="preserve">En el aula:</w:t>
            </w:r>
          </w:p>
        </w:tc>
        <w:tc>
          <w:tcPr/>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w:t>
              <w:tab/>
              <w:t xml:space="preserve">Atributos del docente, deben mostrar disposición, simpatía, madurez emocional, sinceridad y preocupación por los alumnos no sólo como aprendices sino también como personas.</w:t>
            </w:r>
          </w:p>
          <w:p w:rsidR="00000000" w:rsidDel="00000000" w:rsidP="00000000" w:rsidRDefault="00000000" w:rsidRPr="00000000" w14:paraId="00000015">
            <w:pPr>
              <w:rPr>
                <w:sz w:val="24"/>
                <w:szCs w:val="24"/>
              </w:rPr>
            </w:pPr>
            <w:r w:rsidDel="00000000" w:rsidR="00000000" w:rsidRPr="00000000">
              <w:rPr>
                <w:sz w:val="24"/>
                <w:szCs w:val="24"/>
                <w:rtl w:val="0"/>
              </w:rPr>
              <w:t xml:space="preserve">•</w:t>
              <w:tab/>
              <w:t xml:space="preserve">El maestro debe procurar hacer conexiones y construir sobre el conocimiento y las experiencias previas de los estudiantes y tomar en cuenta sus rasgos culturales</w:t>
            </w:r>
          </w:p>
          <w:p w:rsidR="00000000" w:rsidDel="00000000" w:rsidP="00000000" w:rsidRDefault="00000000" w:rsidRPr="00000000" w14:paraId="00000016">
            <w:pPr>
              <w:rPr>
                <w:sz w:val="24"/>
                <w:szCs w:val="24"/>
              </w:rPr>
            </w:pPr>
            <w:r w:rsidDel="00000000" w:rsidR="00000000" w:rsidRPr="00000000">
              <w:rPr>
                <w:rtl w:val="0"/>
              </w:rPr>
            </w:r>
          </w:p>
        </w:tc>
        <w:tc>
          <w:tcPr>
            <w:vMerge w:val="continue"/>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trHeight w:val="260" w:hRule="atLeast"/>
        </w:trPr>
        <w:tc>
          <w:tcPr>
            <w:gridSpan w:val="2"/>
            <w:vAlign w:val="center"/>
          </w:tcPr>
          <w:p w:rsidR="00000000" w:rsidDel="00000000" w:rsidP="00000000" w:rsidRDefault="00000000" w:rsidRPr="00000000" w14:paraId="00000018">
            <w:pPr>
              <w:jc w:val="center"/>
              <w:rPr>
                <w:b w:val="1"/>
                <w:sz w:val="24"/>
                <w:szCs w:val="24"/>
              </w:rPr>
            </w:pPr>
            <w:r w:rsidDel="00000000" w:rsidR="00000000" w:rsidRPr="00000000">
              <w:rPr>
                <w:b w:val="1"/>
                <w:sz w:val="24"/>
                <w:szCs w:val="24"/>
                <w:rtl w:val="0"/>
              </w:rPr>
              <w:t xml:space="preserve">2. Oportunidades para aprender </w:t>
            </w:r>
          </w:p>
        </w:tc>
        <w:tc>
          <w:tcPr/>
          <w:p w:rsidR="00000000" w:rsidDel="00000000" w:rsidP="00000000" w:rsidRDefault="00000000" w:rsidRPr="00000000" w14:paraId="0000001A">
            <w:pPr>
              <w:jc w:val="center"/>
              <w:rPr>
                <w:b w:val="1"/>
                <w:sz w:val="24"/>
                <w:szCs w:val="24"/>
              </w:rPr>
            </w:pPr>
            <w:r w:rsidDel="00000000" w:rsidR="00000000" w:rsidRPr="00000000">
              <w:rPr>
                <w:b w:val="1"/>
                <w:sz w:val="24"/>
                <w:szCs w:val="24"/>
                <w:rtl w:val="0"/>
              </w:rPr>
              <w:t xml:space="preserve">Conclusión:</w:t>
            </w:r>
          </w:p>
        </w:tc>
      </w:tr>
      <w:tr>
        <w:trPr>
          <w:trHeight w:val="240" w:hRule="atLeast"/>
        </w:trPr>
        <w:tc>
          <w:tcPr>
            <w:gridSpan w:val="2"/>
            <w:shd w:fill="fbe5d5" w:val="clear"/>
          </w:tcPr>
          <w:p w:rsidR="00000000" w:rsidDel="00000000" w:rsidP="00000000" w:rsidRDefault="00000000" w:rsidRPr="00000000" w14:paraId="0000001B">
            <w:pPr>
              <w:jc w:val="both"/>
              <w:rPr>
                <w:sz w:val="24"/>
                <w:szCs w:val="24"/>
              </w:rPr>
            </w:pPr>
            <w:r w:rsidDel="00000000" w:rsidR="00000000" w:rsidRPr="00000000">
              <w:rPr>
                <w:rtl w:val="0"/>
              </w:rPr>
            </w:r>
          </w:p>
        </w:tc>
        <w:tc>
          <w:tcPr>
            <w:vMerge w:val="restart"/>
          </w:tcPr>
          <w:p w:rsidR="00000000" w:rsidDel="00000000" w:rsidP="00000000" w:rsidRDefault="00000000" w:rsidRPr="00000000" w14:paraId="0000001D">
            <w:pPr>
              <w:jc w:val="both"/>
              <w:rPr>
                <w:sz w:val="24"/>
                <w:szCs w:val="24"/>
              </w:rPr>
            </w:pPr>
            <w:r w:rsidDel="00000000" w:rsidR="00000000" w:rsidRPr="00000000">
              <w:rPr>
                <w:rtl w:val="0"/>
              </w:rPr>
            </w:r>
          </w:p>
          <w:p w:rsidR="00000000" w:rsidDel="00000000" w:rsidP="00000000" w:rsidRDefault="00000000" w:rsidRPr="00000000" w14:paraId="0000001E">
            <w:pPr>
              <w:jc w:val="both"/>
              <w:rPr>
                <w:sz w:val="24"/>
                <w:szCs w:val="24"/>
              </w:rPr>
            </w:pPr>
            <w:r w:rsidDel="00000000" w:rsidR="00000000" w:rsidRPr="00000000">
              <w:rPr>
                <w:rtl w:val="0"/>
              </w:rPr>
            </w:r>
          </w:p>
        </w:tc>
      </w:tr>
      <w:tr>
        <w:trPr>
          <w:trHeight w:val="540" w:hRule="atLeast"/>
        </w:trPr>
        <w:tc>
          <w:tcPr>
            <w:shd w:fill="ffc000" w:val="clear"/>
          </w:tcPr>
          <w:p w:rsidR="00000000" w:rsidDel="00000000" w:rsidP="00000000" w:rsidRDefault="00000000" w:rsidRPr="00000000" w14:paraId="0000001F">
            <w:pPr>
              <w:rPr>
                <w:sz w:val="24"/>
                <w:szCs w:val="24"/>
              </w:rPr>
            </w:pPr>
            <w:r w:rsidDel="00000000" w:rsidR="00000000" w:rsidRPr="00000000">
              <w:rPr>
                <w:sz w:val="24"/>
                <w:szCs w:val="24"/>
                <w:rtl w:val="0"/>
              </w:rPr>
              <w:t xml:space="preserve">Resultados de la investigación:</w:t>
            </w:r>
          </w:p>
        </w:tc>
        <w:tc>
          <w:tcPr/>
          <w:p w:rsidR="00000000" w:rsidDel="00000000" w:rsidP="00000000" w:rsidRDefault="00000000" w:rsidRPr="00000000" w14:paraId="00000020">
            <w:p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Ø  El aprendizaje en cualquier área de conocimiento está determinado por el tiempo de exposición al tema dentro de la escuela.</w:t>
            </w:r>
          </w:p>
          <w:p w:rsidR="00000000" w:rsidDel="00000000" w:rsidP="00000000" w:rsidRDefault="00000000" w:rsidRPr="00000000" w14:paraId="00000021">
            <w:p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Ø  Los maestros eficientes ocupan la mayor parte del tiempo en actividades orientadas a alcanzar los objetivos educativos.</w:t>
            </w:r>
          </w:p>
          <w:p w:rsidR="00000000" w:rsidDel="00000000" w:rsidP="00000000" w:rsidRDefault="00000000" w:rsidRPr="00000000" w14:paraId="00000022">
            <w:p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Ø  Los buenos maestros no dedican mucho tiempo a resolver problemas de conducta porque utilizan técnicas de organización que promueven la colaboración entre los alumnos y mantienen su compromiso con dichas actividades.</w:t>
            </w:r>
          </w:p>
          <w:p w:rsidR="00000000" w:rsidDel="00000000" w:rsidP="00000000" w:rsidRDefault="00000000" w:rsidRPr="00000000" w14:paraId="00000023">
            <w:pPr>
              <w:rPr>
                <w:sz w:val="24"/>
                <w:szCs w:val="24"/>
              </w:rPr>
            </w:pPr>
            <w:r w:rsidDel="00000000" w:rsidR="00000000" w:rsidRPr="00000000">
              <w:rPr>
                <w:rtl w:val="0"/>
              </w:rPr>
            </w:r>
          </w:p>
        </w:tc>
        <w:tc>
          <w:tcPr>
            <w:vMerge w:val="continue"/>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trHeight w:val="240" w:hRule="atLeast"/>
        </w:trPr>
        <w:tc>
          <w:tcPr>
            <w:shd w:fill="ffc000" w:val="clear"/>
          </w:tcPr>
          <w:p w:rsidR="00000000" w:rsidDel="00000000" w:rsidP="00000000" w:rsidRDefault="00000000" w:rsidRPr="00000000" w14:paraId="00000025">
            <w:pPr>
              <w:rPr>
                <w:sz w:val="24"/>
                <w:szCs w:val="24"/>
              </w:rPr>
            </w:pPr>
            <w:r w:rsidDel="00000000" w:rsidR="00000000" w:rsidRPr="00000000">
              <w:rPr>
                <w:sz w:val="24"/>
                <w:szCs w:val="24"/>
                <w:rtl w:val="0"/>
              </w:rPr>
              <w:t xml:space="preserve">En el aula:</w:t>
            </w:r>
          </w:p>
        </w:tc>
        <w:tc>
          <w:tcPr/>
          <w:p w:rsidR="00000000" w:rsidDel="00000000" w:rsidP="00000000" w:rsidRDefault="00000000" w:rsidRPr="00000000" w14:paraId="00000026">
            <w:p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Ø  Los maestros efectivos más tiempo a lecciones y actividades de aprendizaje que a pasatiempos no académicos.</w:t>
            </w:r>
          </w:p>
          <w:p w:rsidR="00000000" w:rsidDel="00000000" w:rsidP="00000000" w:rsidRDefault="00000000" w:rsidRPr="00000000" w14:paraId="00000027">
            <w:p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Ø  El maestro no pone énfasis en la imposición del orden sino en la formación de estudiantes capacitados para manejar por sí mismos su proceso de aprendizaje.</w:t>
            </w:r>
          </w:p>
          <w:p w:rsidR="00000000" w:rsidDel="00000000" w:rsidP="00000000" w:rsidRDefault="00000000" w:rsidRPr="00000000" w14:paraId="00000028">
            <w:p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Ø  Los maestros eficaces transmiten la noción de que la escuela vale la pena y la importancia de aprovechar todo el tiempo posible, expresan de forma clara lo que esperan de sus alumnos, enseñan.</w:t>
            </w:r>
          </w:p>
          <w:p w:rsidR="00000000" w:rsidDel="00000000" w:rsidP="00000000" w:rsidRDefault="00000000" w:rsidRPr="00000000" w14:paraId="00000029">
            <w:p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Ø  Sus alumnos estrategias y procedimientos para lograr los aprendizajes, al comienzo dan explicaciones concisas de los procedimientos, no ponen énfasis en la imposición de orden sino en la formación de estudiantes capacitados</w:t>
            </w:r>
          </w:p>
          <w:p w:rsidR="00000000" w:rsidDel="00000000" w:rsidP="00000000" w:rsidRDefault="00000000" w:rsidRPr="00000000" w14:paraId="0000002A">
            <w:pPr>
              <w:rPr>
                <w:sz w:val="24"/>
                <w:szCs w:val="24"/>
              </w:rPr>
            </w:pPr>
            <w:r w:rsidDel="00000000" w:rsidR="00000000" w:rsidRPr="00000000">
              <w:rPr>
                <w:rtl w:val="0"/>
              </w:rPr>
            </w:r>
          </w:p>
        </w:tc>
        <w:tc>
          <w:tcPr>
            <w:vMerge w:val="continue"/>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trHeight w:val="260" w:hRule="atLeast"/>
        </w:trPr>
        <w:tc>
          <w:tcPr>
            <w:gridSpan w:val="2"/>
            <w:vAlign w:val="center"/>
          </w:tcPr>
          <w:p w:rsidR="00000000" w:rsidDel="00000000" w:rsidP="00000000" w:rsidRDefault="00000000" w:rsidRPr="00000000" w14:paraId="0000002C">
            <w:pPr>
              <w:jc w:val="center"/>
              <w:rPr>
                <w:b w:val="1"/>
                <w:sz w:val="24"/>
                <w:szCs w:val="24"/>
              </w:rPr>
            </w:pPr>
            <w:r w:rsidDel="00000000" w:rsidR="00000000" w:rsidRPr="00000000">
              <w:rPr>
                <w:b w:val="1"/>
                <w:sz w:val="24"/>
                <w:szCs w:val="24"/>
                <w:rtl w:val="0"/>
              </w:rPr>
              <w:t xml:space="preserve">3. Consistencia curricular </w:t>
            </w:r>
          </w:p>
        </w:tc>
        <w:tc>
          <w:tcPr/>
          <w:p w:rsidR="00000000" w:rsidDel="00000000" w:rsidP="00000000" w:rsidRDefault="00000000" w:rsidRPr="00000000" w14:paraId="0000002E">
            <w:pPr>
              <w:jc w:val="center"/>
              <w:rPr>
                <w:b w:val="1"/>
                <w:sz w:val="24"/>
                <w:szCs w:val="24"/>
              </w:rPr>
            </w:pPr>
            <w:r w:rsidDel="00000000" w:rsidR="00000000" w:rsidRPr="00000000">
              <w:rPr>
                <w:b w:val="1"/>
                <w:sz w:val="24"/>
                <w:szCs w:val="24"/>
                <w:rtl w:val="0"/>
              </w:rPr>
              <w:t xml:space="preserve">Conclusión</w:t>
            </w:r>
          </w:p>
        </w:tc>
      </w:tr>
      <w:tr>
        <w:trPr>
          <w:trHeight w:val="260" w:hRule="atLeast"/>
        </w:trPr>
        <w:tc>
          <w:tcPr>
            <w:gridSpan w:val="2"/>
            <w:shd w:fill="fbe5d5" w:val="clear"/>
          </w:tcPr>
          <w:p w:rsidR="00000000" w:rsidDel="00000000" w:rsidP="00000000" w:rsidRDefault="00000000" w:rsidRPr="00000000" w14:paraId="0000002F">
            <w:pPr>
              <w:jc w:val="both"/>
              <w:rPr>
                <w:sz w:val="24"/>
                <w:szCs w:val="24"/>
              </w:rPr>
            </w:pPr>
            <w:r w:rsidDel="00000000" w:rsidR="00000000" w:rsidRPr="00000000">
              <w:rPr>
                <w:rtl w:val="0"/>
              </w:rPr>
            </w:r>
          </w:p>
        </w:tc>
        <w:tc>
          <w:tcPr>
            <w:vMerge w:val="restart"/>
          </w:tcPr>
          <w:p w:rsidR="00000000" w:rsidDel="00000000" w:rsidP="00000000" w:rsidRDefault="00000000" w:rsidRPr="00000000" w14:paraId="00000031">
            <w:pPr>
              <w:spacing w:after="160" w:line="259" w:lineRule="auto"/>
              <w:ind w:left="360"/>
              <w:rPr/>
            </w:pPr>
            <w:r w:rsidDel="00000000" w:rsidR="00000000" w:rsidRPr="00000000">
              <w:rPr>
                <w:rtl w:val="0"/>
              </w:rPr>
              <w:t xml:space="preserve">Todos los actores educativos dan mayor énfasis a todo lo relacionado al contenido y descuidan los aspectos referentes al alumno como sus necesidades, los resultados esperados, etc. </w:t>
            </w:r>
          </w:p>
          <w:p w:rsidR="00000000" w:rsidDel="00000000" w:rsidP="00000000" w:rsidRDefault="00000000" w:rsidRPr="00000000" w14:paraId="00000032">
            <w:pPr>
              <w:spacing w:after="160" w:line="259" w:lineRule="auto"/>
              <w:ind w:left="360"/>
              <w:rPr/>
            </w:pPr>
            <w:r w:rsidDel="00000000" w:rsidR="00000000" w:rsidRPr="00000000">
              <w:rPr>
                <w:rtl w:val="0"/>
              </w:rPr>
              <w:t xml:space="preserve">De acuerdo a la lectura base el currículo debe de satisfacer las necesidades del alumno, para que ellos logren adquirir Aprendizajes significativo, lo cual le permitirá relacionar el contenido con el contexto cultural. Y por lo tanto los docentes deben de desarrollar una planeación didáctica de acuerdo a lo antes mencionado.</w:t>
            </w:r>
          </w:p>
        </w:tc>
      </w:tr>
      <w:tr>
        <w:trPr>
          <w:trHeight w:val="520" w:hRule="atLeast"/>
        </w:trPr>
        <w:tc>
          <w:tcPr>
            <w:shd w:fill="ffc000" w:val="clear"/>
          </w:tcPr>
          <w:p w:rsidR="00000000" w:rsidDel="00000000" w:rsidP="00000000" w:rsidRDefault="00000000" w:rsidRPr="00000000" w14:paraId="00000033">
            <w:pPr>
              <w:rPr>
                <w:sz w:val="24"/>
                <w:szCs w:val="24"/>
              </w:rPr>
            </w:pPr>
            <w:r w:rsidDel="00000000" w:rsidR="00000000" w:rsidRPr="00000000">
              <w:rPr>
                <w:sz w:val="24"/>
                <w:szCs w:val="24"/>
                <w:rtl w:val="0"/>
              </w:rPr>
              <w:t xml:space="preserve">Resultados de la investigación:</w:t>
            </w:r>
          </w:p>
        </w:tc>
        <w:tc>
          <w:tcPr/>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sz w:val="24"/>
                <w:szCs w:val="24"/>
                <w:rtl w:val="0"/>
              </w:rPr>
              <w:t xml:space="preserve">•</w:t>
              <w:tab/>
              <w:t xml:space="preserve">Las políticas educativas se preocupan por la cobertura del contenido y las actividades de aprendizaje, perdiendo de vista los propósitos y objetivos de la planeación curricular</w:t>
            </w:r>
          </w:p>
          <w:p w:rsidR="00000000" w:rsidDel="00000000" w:rsidP="00000000" w:rsidRDefault="00000000" w:rsidRPr="00000000" w14:paraId="00000036">
            <w:pPr>
              <w:rPr>
                <w:sz w:val="24"/>
                <w:szCs w:val="24"/>
              </w:rPr>
            </w:pPr>
            <w:r w:rsidDel="00000000" w:rsidR="00000000" w:rsidRPr="00000000">
              <w:rPr>
                <w:sz w:val="24"/>
                <w:szCs w:val="24"/>
                <w:rtl w:val="0"/>
              </w:rPr>
              <w:t xml:space="preserve">•</w:t>
              <w:tab/>
              <w:t xml:space="preserve">Los maestros al planear su clase se concentran en el contenido sin pensar en las metas o resultados esperados </w:t>
            </w:r>
          </w:p>
          <w:p w:rsidR="00000000" w:rsidDel="00000000" w:rsidP="00000000" w:rsidRDefault="00000000" w:rsidRPr="00000000" w14:paraId="00000037">
            <w:pPr>
              <w:rPr>
                <w:sz w:val="24"/>
                <w:szCs w:val="24"/>
              </w:rPr>
            </w:pPr>
            <w:r w:rsidDel="00000000" w:rsidR="00000000" w:rsidRPr="00000000">
              <w:rPr>
                <w:sz w:val="24"/>
                <w:szCs w:val="24"/>
                <w:rtl w:val="0"/>
              </w:rPr>
              <w:t xml:space="preserve">•</w:t>
              <w:tab/>
              <w:t xml:space="preserve">Los editores del libro de texto tienden a extender la cobertura de ciertos temas descuidando la calidad del contenido.</w:t>
            </w:r>
          </w:p>
          <w:p w:rsidR="00000000" w:rsidDel="00000000" w:rsidP="00000000" w:rsidRDefault="00000000" w:rsidRPr="00000000" w14:paraId="00000038">
            <w:pPr>
              <w:rPr>
                <w:sz w:val="24"/>
                <w:szCs w:val="24"/>
              </w:rPr>
            </w:pPr>
            <w:r w:rsidDel="00000000" w:rsidR="00000000" w:rsidRPr="00000000">
              <w:rPr>
                <w:sz w:val="24"/>
                <w:szCs w:val="24"/>
                <w:rtl w:val="0"/>
              </w:rPr>
              <w:t xml:space="preserve">•</w:t>
              <w:tab/>
              <w:t xml:space="preserve">La exposición del contenido carece de coherencia y está desorganizada por lo que las habilidades en lugar de estar integradas se separan del contenido.</w:t>
            </w:r>
          </w:p>
          <w:p w:rsidR="00000000" w:rsidDel="00000000" w:rsidP="00000000" w:rsidRDefault="00000000" w:rsidRPr="00000000" w14:paraId="00000039">
            <w:pPr>
              <w:rPr>
                <w:sz w:val="24"/>
                <w:szCs w:val="24"/>
              </w:rPr>
            </w:pPr>
            <w:r w:rsidDel="00000000" w:rsidR="00000000" w:rsidRPr="00000000">
              <w:rPr>
                <w:sz w:val="24"/>
                <w:szCs w:val="24"/>
                <w:rtl w:val="0"/>
              </w:rPr>
              <w:t xml:space="preserve">•</w:t>
              <w:tab/>
              <w:t xml:space="preserve">Tales problemas pueden disminuirse mediante el desarrollo de un currículo orientado al cumplimiento de los objetivos.</w:t>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rtl w:val="0"/>
              </w:rPr>
            </w:r>
          </w:p>
        </w:tc>
        <w:tc>
          <w:tcPr>
            <w:vMerge w:val="continue"/>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trHeight w:val="260" w:hRule="atLeast"/>
        </w:trPr>
        <w:tc>
          <w:tcPr>
            <w:shd w:fill="ffc000" w:val="clear"/>
          </w:tcPr>
          <w:p w:rsidR="00000000" w:rsidDel="00000000" w:rsidP="00000000" w:rsidRDefault="00000000" w:rsidRPr="00000000" w14:paraId="0000003D">
            <w:pPr>
              <w:rPr>
                <w:sz w:val="24"/>
                <w:szCs w:val="24"/>
              </w:rPr>
            </w:pPr>
            <w:r w:rsidDel="00000000" w:rsidR="00000000" w:rsidRPr="00000000">
              <w:rPr>
                <w:sz w:val="24"/>
                <w:szCs w:val="24"/>
                <w:rtl w:val="0"/>
              </w:rPr>
              <w:t xml:space="preserve">En el aula:</w:t>
            </w:r>
          </w:p>
        </w:tc>
        <w:tc>
          <w:tcPr/>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sz w:val="24"/>
                <w:szCs w:val="24"/>
                <w:rtl w:val="0"/>
              </w:rPr>
              <w:t xml:space="preserve">•</w:t>
              <w:tab/>
              <w:t xml:space="preserve">El currículo ayuda a los estudiantes a aprender lo esencial en su formación y desempeñarse como adulto en la sociedad y desarrollar su potencial como individuo (conocimientos, habilidades, actitudes, valores y dispocisiones)</w:t>
            </w:r>
          </w:p>
          <w:p w:rsidR="00000000" w:rsidDel="00000000" w:rsidP="00000000" w:rsidRDefault="00000000" w:rsidRPr="00000000" w14:paraId="00000040">
            <w:pPr>
              <w:rPr>
                <w:sz w:val="24"/>
                <w:szCs w:val="24"/>
              </w:rPr>
            </w:pPr>
            <w:r w:rsidDel="00000000" w:rsidR="00000000" w:rsidRPr="00000000">
              <w:rPr>
                <w:sz w:val="24"/>
                <w:szCs w:val="24"/>
                <w:rtl w:val="0"/>
              </w:rPr>
              <w:t xml:space="preserve">•</w:t>
              <w:tab/>
              <w:t xml:space="preserve">Elaborar una planeación curricular donde se consideren las capacidades que los estudiantes deben emplear en sus vidas dentro y fuera del aula, poniendo énfasis en los objetivos relacionados con la comprensión, valoración y aplicación en la vida – Aprendizaje </w:t>
            </w:r>
          </w:p>
          <w:p w:rsidR="00000000" w:rsidDel="00000000" w:rsidP="00000000" w:rsidRDefault="00000000" w:rsidRPr="00000000" w14:paraId="00000041">
            <w:pPr>
              <w:rPr>
                <w:sz w:val="24"/>
                <w:szCs w:val="24"/>
              </w:rPr>
            </w:pPr>
            <w:r w:rsidDel="00000000" w:rsidR="00000000" w:rsidRPr="00000000">
              <w:rPr>
                <w:sz w:val="24"/>
                <w:szCs w:val="24"/>
                <w:rtl w:val="0"/>
              </w:rPr>
              <w:t xml:space="preserve">•</w:t>
              <w:tab/>
              <w:t xml:space="preserve">Conocimiento estructurado alrededor de ideas organizadas y el desarrollo del contenido, mediante las lecciones en el aula y las actividades de aprendizaje teniendo una relación complementaria.</w:t>
            </w:r>
          </w:p>
        </w:tc>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trHeight w:val="260" w:hRule="atLeast"/>
        </w:trPr>
        <w:tc>
          <w:tcPr>
            <w:gridSpan w:val="2"/>
            <w:vAlign w:val="center"/>
          </w:tcPr>
          <w:p w:rsidR="00000000" w:rsidDel="00000000" w:rsidP="00000000" w:rsidRDefault="00000000" w:rsidRPr="00000000" w14:paraId="00000043">
            <w:pPr>
              <w:jc w:val="center"/>
              <w:rPr>
                <w:b w:val="1"/>
                <w:sz w:val="24"/>
                <w:szCs w:val="24"/>
              </w:rPr>
            </w:pPr>
            <w:r w:rsidDel="00000000" w:rsidR="00000000" w:rsidRPr="00000000">
              <w:rPr>
                <w:b w:val="1"/>
                <w:sz w:val="24"/>
                <w:szCs w:val="24"/>
                <w:rtl w:val="0"/>
              </w:rPr>
              <w:t xml:space="preserve">4. Establecimiento de orientaciones de aprendizaje </w:t>
            </w:r>
          </w:p>
        </w:tc>
        <w:tc>
          <w:tcPr/>
          <w:p w:rsidR="00000000" w:rsidDel="00000000" w:rsidP="00000000" w:rsidRDefault="00000000" w:rsidRPr="00000000" w14:paraId="00000045">
            <w:pPr>
              <w:jc w:val="center"/>
              <w:rPr>
                <w:b w:val="1"/>
                <w:sz w:val="24"/>
                <w:szCs w:val="24"/>
              </w:rPr>
            </w:pPr>
            <w:r w:rsidDel="00000000" w:rsidR="00000000" w:rsidRPr="00000000">
              <w:rPr>
                <w:b w:val="1"/>
                <w:sz w:val="24"/>
                <w:szCs w:val="24"/>
                <w:rtl w:val="0"/>
              </w:rPr>
              <w:t xml:space="preserve">Conclusión:</w:t>
            </w:r>
          </w:p>
        </w:tc>
      </w:tr>
      <w:tr>
        <w:trPr>
          <w:trHeight w:val="260" w:hRule="atLeast"/>
        </w:trPr>
        <w:tc>
          <w:tcPr>
            <w:gridSpan w:val="2"/>
            <w:shd w:fill="fbe5d5" w:val="clear"/>
          </w:tcPr>
          <w:p w:rsidR="00000000" w:rsidDel="00000000" w:rsidP="00000000" w:rsidRDefault="00000000" w:rsidRPr="00000000" w14:paraId="00000046">
            <w:pPr>
              <w:jc w:val="both"/>
              <w:rPr>
                <w:sz w:val="24"/>
                <w:szCs w:val="24"/>
              </w:rPr>
            </w:pPr>
            <w:r w:rsidDel="00000000" w:rsidR="00000000" w:rsidRPr="00000000">
              <w:rPr>
                <w:rtl w:val="0"/>
              </w:rPr>
            </w:r>
          </w:p>
        </w:tc>
        <w:tc>
          <w:tcPr>
            <w:vMerge w:val="restart"/>
          </w:tcPr>
          <w:p w:rsidR="00000000" w:rsidDel="00000000" w:rsidP="00000000" w:rsidRDefault="00000000" w:rsidRPr="00000000" w14:paraId="00000048">
            <w:pPr>
              <w:jc w:val="both"/>
              <w:rPr>
                <w:sz w:val="24"/>
                <w:szCs w:val="24"/>
              </w:rPr>
            </w:pPr>
            <w:r w:rsidDel="00000000" w:rsidR="00000000" w:rsidRPr="00000000">
              <w:rPr>
                <w:sz w:val="24"/>
                <w:szCs w:val="24"/>
                <w:rtl w:val="0"/>
              </w:rPr>
              <w:t xml:space="preserve">La importancia de los organizadores de avance, son un recurso</w:t>
            </w:r>
          </w:p>
          <w:p w:rsidR="00000000" w:rsidDel="00000000" w:rsidP="00000000" w:rsidRDefault="00000000" w:rsidRPr="00000000" w14:paraId="00000049">
            <w:pPr>
              <w:jc w:val="both"/>
              <w:rPr>
                <w:sz w:val="24"/>
                <w:szCs w:val="24"/>
              </w:rPr>
            </w:pPr>
            <w:r w:rsidDel="00000000" w:rsidR="00000000" w:rsidRPr="00000000">
              <w:rPr>
                <w:sz w:val="24"/>
                <w:szCs w:val="24"/>
                <w:rtl w:val="0"/>
              </w:rPr>
              <w:t xml:space="preserve">instruccional que sirve para lograr con éxito de alguna actividad y con</w:t>
            </w:r>
          </w:p>
          <w:p w:rsidR="00000000" w:rsidDel="00000000" w:rsidP="00000000" w:rsidRDefault="00000000" w:rsidRPr="00000000" w14:paraId="0000004A">
            <w:pPr>
              <w:jc w:val="both"/>
              <w:rPr>
                <w:sz w:val="24"/>
                <w:szCs w:val="24"/>
              </w:rPr>
            </w:pPr>
            <w:r w:rsidDel="00000000" w:rsidR="00000000" w:rsidRPr="00000000">
              <w:rPr>
                <w:sz w:val="24"/>
                <w:szCs w:val="24"/>
                <w:rtl w:val="0"/>
              </w:rPr>
              <w:t xml:space="preserve">esto lograr el aprendizaje. Facilitan el aprendizaje de los alumnos.</w:t>
            </w:r>
          </w:p>
          <w:p w:rsidR="00000000" w:rsidDel="00000000" w:rsidP="00000000" w:rsidRDefault="00000000" w:rsidRPr="00000000" w14:paraId="0000004B">
            <w:pPr>
              <w:jc w:val="both"/>
              <w:rPr>
                <w:sz w:val="24"/>
                <w:szCs w:val="24"/>
              </w:rPr>
            </w:pPr>
            <w:r w:rsidDel="00000000" w:rsidR="00000000" w:rsidRPr="00000000">
              <w:rPr>
                <w:rtl w:val="0"/>
              </w:rPr>
            </w:r>
          </w:p>
        </w:tc>
      </w:tr>
      <w:tr>
        <w:trPr>
          <w:trHeight w:val="520" w:hRule="atLeast"/>
        </w:trPr>
        <w:tc>
          <w:tcPr>
            <w:shd w:fill="ffc000" w:val="clear"/>
          </w:tcPr>
          <w:p w:rsidR="00000000" w:rsidDel="00000000" w:rsidP="00000000" w:rsidRDefault="00000000" w:rsidRPr="00000000" w14:paraId="0000004C">
            <w:pPr>
              <w:rPr>
                <w:sz w:val="24"/>
                <w:szCs w:val="24"/>
              </w:rPr>
            </w:pPr>
            <w:r w:rsidDel="00000000" w:rsidR="00000000" w:rsidRPr="00000000">
              <w:rPr>
                <w:sz w:val="24"/>
                <w:szCs w:val="24"/>
                <w:rtl w:val="0"/>
              </w:rPr>
              <w:t xml:space="preserve">Resultados de la investigación:</w:t>
            </w:r>
          </w:p>
        </w:tc>
        <w:tc>
          <w:tcPr/>
          <w:p w:rsidR="00000000" w:rsidDel="00000000" w:rsidP="00000000" w:rsidRDefault="00000000" w:rsidRPr="00000000" w14:paraId="0000004D">
            <w:pPr>
              <w:rPr>
                <w:sz w:val="24"/>
                <w:szCs w:val="24"/>
              </w:rPr>
            </w:pPr>
            <w:r w:rsidDel="00000000" w:rsidR="00000000" w:rsidRPr="00000000">
              <w:rPr>
                <w:sz w:val="24"/>
                <w:szCs w:val="24"/>
                <w:rtl w:val="0"/>
              </w:rPr>
              <w:t xml:space="preserve">Organizadores previos y de avance. La utilidad que tienen para</w:t>
            </w:r>
          </w:p>
          <w:p w:rsidR="00000000" w:rsidDel="00000000" w:rsidP="00000000" w:rsidRDefault="00000000" w:rsidRPr="00000000" w14:paraId="0000004E">
            <w:pPr>
              <w:rPr>
                <w:sz w:val="24"/>
                <w:szCs w:val="24"/>
              </w:rPr>
            </w:pPr>
            <w:r w:rsidDel="00000000" w:rsidR="00000000" w:rsidRPr="00000000">
              <w:rPr>
                <w:sz w:val="24"/>
                <w:szCs w:val="24"/>
                <w:rtl w:val="0"/>
              </w:rPr>
              <w:t xml:space="preserve">guiar al alumno y ubicarlos en los nuevos aprendizajes.</w:t>
            </w:r>
          </w:p>
          <w:p w:rsidR="00000000" w:rsidDel="00000000" w:rsidP="00000000" w:rsidRDefault="00000000" w:rsidRPr="00000000" w14:paraId="0000004F">
            <w:pPr>
              <w:rPr>
                <w:sz w:val="24"/>
                <w:szCs w:val="24"/>
              </w:rPr>
            </w:pPr>
            <w:r w:rsidDel="00000000" w:rsidR="00000000" w:rsidRPr="00000000">
              <w:rPr>
                <w:sz w:val="24"/>
                <w:szCs w:val="24"/>
                <w:rtl w:val="0"/>
              </w:rPr>
              <w:t xml:space="preserve">Al esclarecer la naturaleza y propósito de la actividad. Ayuda a</w:t>
            </w:r>
          </w:p>
          <w:p w:rsidR="00000000" w:rsidDel="00000000" w:rsidP="00000000" w:rsidRDefault="00000000" w:rsidRPr="00000000" w14:paraId="00000050">
            <w:pPr>
              <w:rPr>
                <w:sz w:val="24"/>
                <w:szCs w:val="24"/>
              </w:rPr>
            </w:pPr>
            <w:r w:rsidDel="00000000" w:rsidR="00000000" w:rsidRPr="00000000">
              <w:rPr>
                <w:sz w:val="24"/>
                <w:szCs w:val="24"/>
                <w:rtl w:val="0"/>
              </w:rPr>
              <w:t xml:space="preserve">los estudiantes a mantener su atención, resolver tareas y</w:t>
            </w:r>
          </w:p>
          <w:p w:rsidR="00000000" w:rsidDel="00000000" w:rsidP="00000000" w:rsidRDefault="00000000" w:rsidRPr="00000000" w14:paraId="00000051">
            <w:pPr>
              <w:rPr>
                <w:sz w:val="24"/>
                <w:szCs w:val="24"/>
              </w:rPr>
            </w:pPr>
            <w:r w:rsidDel="00000000" w:rsidR="00000000" w:rsidRPr="00000000">
              <w:rPr>
                <w:sz w:val="24"/>
                <w:szCs w:val="24"/>
                <w:rtl w:val="0"/>
              </w:rPr>
              <w:t xml:space="preserve">organizar información.</w:t>
            </w:r>
          </w:p>
          <w:p w:rsidR="00000000" w:rsidDel="00000000" w:rsidP="00000000" w:rsidRDefault="00000000" w:rsidRPr="00000000" w14:paraId="00000052">
            <w:pPr>
              <w:rPr>
                <w:sz w:val="24"/>
                <w:szCs w:val="24"/>
              </w:rPr>
            </w:pPr>
            <w:r w:rsidDel="00000000" w:rsidR="00000000" w:rsidRPr="00000000">
              <w:rPr>
                <w:sz w:val="24"/>
                <w:szCs w:val="24"/>
                <w:rtl w:val="0"/>
              </w:rPr>
              <w:t xml:space="preserve">Para motivar al estudiantes la lección debe ser presentada</w:t>
            </w:r>
          </w:p>
          <w:p w:rsidR="00000000" w:rsidDel="00000000" w:rsidP="00000000" w:rsidRDefault="00000000" w:rsidRPr="00000000" w14:paraId="00000053">
            <w:pPr>
              <w:rPr>
                <w:sz w:val="24"/>
                <w:szCs w:val="24"/>
              </w:rPr>
            </w:pPr>
            <w:r w:rsidDel="00000000" w:rsidR="00000000" w:rsidRPr="00000000">
              <w:rPr>
                <w:sz w:val="24"/>
                <w:szCs w:val="24"/>
                <w:rtl w:val="0"/>
              </w:rPr>
              <w:t xml:space="preserve">adecuadamente.</w:t>
            </w:r>
          </w:p>
        </w:tc>
        <w:tc>
          <w:tcPr>
            <w:vMerge w:val="continue"/>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trHeight w:val="260" w:hRule="atLeast"/>
        </w:trPr>
        <w:tc>
          <w:tcPr>
            <w:shd w:fill="ffc000" w:val="clear"/>
          </w:tcPr>
          <w:p w:rsidR="00000000" w:rsidDel="00000000" w:rsidP="00000000" w:rsidRDefault="00000000" w:rsidRPr="00000000" w14:paraId="00000055">
            <w:pPr>
              <w:rPr>
                <w:sz w:val="24"/>
                <w:szCs w:val="24"/>
              </w:rPr>
            </w:pPr>
            <w:r w:rsidDel="00000000" w:rsidR="00000000" w:rsidRPr="00000000">
              <w:rPr>
                <w:sz w:val="24"/>
                <w:szCs w:val="24"/>
                <w:rtl w:val="0"/>
              </w:rPr>
              <w:t xml:space="preserve">En el aula:</w:t>
            </w:r>
          </w:p>
        </w:tc>
        <w:tc>
          <w:tcPr/>
          <w:p w:rsidR="00000000" w:rsidDel="00000000" w:rsidP="00000000" w:rsidRDefault="00000000" w:rsidRPr="00000000" w14:paraId="00000056">
            <w:pPr>
              <w:rPr>
                <w:sz w:val="24"/>
                <w:szCs w:val="24"/>
              </w:rPr>
            </w:pPr>
            <w:r w:rsidDel="00000000" w:rsidR="00000000" w:rsidRPr="00000000">
              <w:rPr>
                <w:sz w:val="24"/>
                <w:szCs w:val="24"/>
                <w:rtl w:val="0"/>
              </w:rPr>
              <w:t xml:space="preserve">Los maestros pueden</w:t>
            </w:r>
          </w:p>
          <w:p w:rsidR="00000000" w:rsidDel="00000000" w:rsidP="00000000" w:rsidRDefault="00000000" w:rsidRPr="00000000" w14:paraId="00000057">
            <w:pPr>
              <w:rPr>
                <w:sz w:val="24"/>
                <w:szCs w:val="24"/>
              </w:rPr>
            </w:pPr>
            <w:r w:rsidDel="00000000" w:rsidR="00000000" w:rsidRPr="00000000">
              <w:rPr>
                <w:sz w:val="24"/>
                <w:szCs w:val="24"/>
                <w:rtl w:val="0"/>
              </w:rPr>
              <w:t xml:space="preserve">preparar a los estudiantes</w:t>
            </w:r>
          </w:p>
          <w:p w:rsidR="00000000" w:rsidDel="00000000" w:rsidP="00000000" w:rsidRDefault="00000000" w:rsidRPr="00000000" w14:paraId="00000058">
            <w:pPr>
              <w:rPr>
                <w:sz w:val="24"/>
                <w:szCs w:val="24"/>
              </w:rPr>
            </w:pPr>
            <w:r w:rsidDel="00000000" w:rsidR="00000000" w:rsidRPr="00000000">
              <w:rPr>
                <w:sz w:val="24"/>
                <w:szCs w:val="24"/>
                <w:rtl w:val="0"/>
              </w:rPr>
              <w:t xml:space="preserve">para aprender al</w:t>
            </w:r>
          </w:p>
          <w:p w:rsidR="00000000" w:rsidDel="00000000" w:rsidP="00000000" w:rsidRDefault="00000000" w:rsidRPr="00000000" w14:paraId="00000059">
            <w:pPr>
              <w:rPr>
                <w:sz w:val="24"/>
                <w:szCs w:val="24"/>
              </w:rPr>
            </w:pPr>
            <w:r w:rsidDel="00000000" w:rsidR="00000000" w:rsidRPr="00000000">
              <w:rPr>
                <w:sz w:val="24"/>
                <w:szCs w:val="24"/>
                <w:rtl w:val="0"/>
              </w:rPr>
              <w:t xml:space="preserve">proporcionarles una</w:t>
            </w:r>
          </w:p>
          <w:p w:rsidR="00000000" w:rsidDel="00000000" w:rsidP="00000000" w:rsidRDefault="00000000" w:rsidRPr="00000000" w14:paraId="0000005A">
            <w:pPr>
              <w:rPr>
                <w:sz w:val="24"/>
                <w:szCs w:val="24"/>
              </w:rPr>
            </w:pPr>
            <w:r w:rsidDel="00000000" w:rsidR="00000000" w:rsidRPr="00000000">
              <w:rPr>
                <w:sz w:val="24"/>
                <w:szCs w:val="24"/>
                <w:rtl w:val="0"/>
              </w:rPr>
              <w:t xml:space="preserve">estructura inicial que aclare</w:t>
            </w:r>
          </w:p>
          <w:p w:rsidR="00000000" w:rsidDel="00000000" w:rsidP="00000000" w:rsidRDefault="00000000" w:rsidRPr="00000000" w14:paraId="0000005B">
            <w:pPr>
              <w:rPr>
                <w:sz w:val="24"/>
                <w:szCs w:val="24"/>
              </w:rPr>
            </w:pPr>
            <w:r w:rsidDel="00000000" w:rsidR="00000000" w:rsidRPr="00000000">
              <w:rPr>
                <w:sz w:val="24"/>
                <w:szCs w:val="24"/>
                <w:rtl w:val="0"/>
              </w:rPr>
              <w:t xml:space="preserve">los resultados esperados y</w:t>
            </w:r>
          </w:p>
          <w:p w:rsidR="00000000" w:rsidDel="00000000" w:rsidP="00000000" w:rsidRDefault="00000000" w:rsidRPr="00000000" w14:paraId="0000005C">
            <w:pPr>
              <w:rPr>
                <w:sz w:val="24"/>
                <w:szCs w:val="24"/>
              </w:rPr>
            </w:pPr>
            <w:r w:rsidDel="00000000" w:rsidR="00000000" w:rsidRPr="00000000">
              <w:rPr>
                <w:sz w:val="24"/>
                <w:szCs w:val="24"/>
                <w:rtl w:val="0"/>
              </w:rPr>
              <w:t xml:space="preserve">que indique las estrategias</w:t>
            </w:r>
          </w:p>
          <w:p w:rsidR="00000000" w:rsidDel="00000000" w:rsidP="00000000" w:rsidRDefault="00000000" w:rsidRPr="00000000" w14:paraId="0000005D">
            <w:pPr>
              <w:rPr>
                <w:sz w:val="24"/>
                <w:szCs w:val="24"/>
              </w:rPr>
            </w:pPr>
            <w:r w:rsidDel="00000000" w:rsidR="00000000" w:rsidRPr="00000000">
              <w:rPr>
                <w:sz w:val="24"/>
                <w:szCs w:val="24"/>
                <w:rtl w:val="0"/>
              </w:rPr>
              <w:t xml:space="preserve">de aprendizaje adecuadas.</w:t>
            </w:r>
          </w:p>
          <w:p w:rsidR="00000000" w:rsidDel="00000000" w:rsidP="00000000" w:rsidRDefault="00000000" w:rsidRPr="00000000" w14:paraId="0000005E">
            <w:pPr>
              <w:rPr>
                <w:sz w:val="24"/>
                <w:szCs w:val="24"/>
              </w:rPr>
            </w:pPr>
            <w:r w:rsidDel="00000000" w:rsidR="00000000" w:rsidRPr="00000000">
              <w:rPr>
                <w:sz w:val="24"/>
                <w:szCs w:val="24"/>
                <w:rtl w:val="0"/>
              </w:rPr>
              <w:t xml:space="preserve">Organizadores de avance orientan a los estudiantes acerca de lo que</w:t>
            </w:r>
          </w:p>
          <w:p w:rsidR="00000000" w:rsidDel="00000000" w:rsidP="00000000" w:rsidRDefault="00000000" w:rsidRPr="00000000" w14:paraId="0000005F">
            <w:pPr>
              <w:rPr>
                <w:sz w:val="24"/>
                <w:szCs w:val="24"/>
              </w:rPr>
            </w:pPr>
            <w:r w:rsidDel="00000000" w:rsidR="00000000" w:rsidRPr="00000000">
              <w:rPr>
                <w:sz w:val="24"/>
                <w:szCs w:val="24"/>
                <w:rtl w:val="0"/>
              </w:rPr>
              <w:t xml:space="preserve">aprenderán.</w:t>
            </w:r>
          </w:p>
          <w:p w:rsidR="00000000" w:rsidDel="00000000" w:rsidP="00000000" w:rsidRDefault="00000000" w:rsidRPr="00000000" w14:paraId="00000060">
            <w:pPr>
              <w:rPr>
                <w:sz w:val="24"/>
                <w:szCs w:val="24"/>
              </w:rPr>
            </w:pPr>
            <w:r w:rsidDel="00000000" w:rsidR="00000000" w:rsidRPr="00000000">
              <w:rPr>
                <w:sz w:val="24"/>
                <w:szCs w:val="24"/>
                <w:rtl w:val="0"/>
              </w:rPr>
              <w:t xml:space="preserve">Para enfocarse en las ideas centrales y ordenar su pensamiento, los</w:t>
            </w:r>
          </w:p>
          <w:p w:rsidR="00000000" w:rsidDel="00000000" w:rsidP="00000000" w:rsidRDefault="00000000" w:rsidRPr="00000000" w14:paraId="00000061">
            <w:pPr>
              <w:rPr>
                <w:sz w:val="24"/>
                <w:szCs w:val="24"/>
              </w:rPr>
            </w:pPr>
            <w:r w:rsidDel="00000000" w:rsidR="00000000" w:rsidRPr="00000000">
              <w:rPr>
                <w:sz w:val="24"/>
                <w:szCs w:val="24"/>
                <w:rtl w:val="0"/>
              </w:rPr>
              <w:t xml:space="preserve">estudiantes deben conocer la naturaleza de la actividad y la estructura</w:t>
            </w:r>
          </w:p>
          <w:p w:rsidR="00000000" w:rsidDel="00000000" w:rsidP="00000000" w:rsidRDefault="00000000" w:rsidRPr="00000000" w14:paraId="00000062">
            <w:pPr>
              <w:rPr>
                <w:sz w:val="24"/>
                <w:szCs w:val="24"/>
              </w:rPr>
            </w:pPr>
            <w:r w:rsidDel="00000000" w:rsidR="00000000" w:rsidRPr="00000000">
              <w:rPr>
                <w:sz w:val="24"/>
                <w:szCs w:val="24"/>
                <w:rtl w:val="0"/>
              </w:rPr>
              <w:t xml:space="preserve">de sus contenidos.</w:t>
            </w:r>
          </w:p>
          <w:p w:rsidR="00000000" w:rsidDel="00000000" w:rsidP="00000000" w:rsidRDefault="00000000" w:rsidRPr="00000000" w14:paraId="00000063">
            <w:pPr>
              <w:rPr>
                <w:sz w:val="24"/>
                <w:szCs w:val="24"/>
              </w:rPr>
            </w:pPr>
            <w:r w:rsidDel="00000000" w:rsidR="00000000" w:rsidRPr="00000000">
              <w:rPr>
                <w:sz w:val="24"/>
                <w:szCs w:val="24"/>
                <w:rtl w:val="0"/>
              </w:rPr>
              <w:t xml:space="preserve">Los alumnos deben comprender que será lo que aprenderán y por qué</w:t>
            </w:r>
          </w:p>
          <w:p w:rsidR="00000000" w:rsidDel="00000000" w:rsidP="00000000" w:rsidRDefault="00000000" w:rsidRPr="00000000" w14:paraId="00000064">
            <w:pPr>
              <w:rPr>
                <w:sz w:val="24"/>
                <w:szCs w:val="24"/>
              </w:rPr>
            </w:pPr>
            <w:r w:rsidDel="00000000" w:rsidR="00000000" w:rsidRPr="00000000">
              <w:rPr>
                <w:sz w:val="24"/>
                <w:szCs w:val="24"/>
                <w:rtl w:val="0"/>
              </w:rPr>
              <w:t xml:space="preserve">es importante para ellos.</w:t>
            </w:r>
          </w:p>
          <w:p w:rsidR="00000000" w:rsidDel="00000000" w:rsidP="00000000" w:rsidRDefault="00000000" w:rsidRPr="00000000" w14:paraId="00000065">
            <w:pPr>
              <w:rPr>
                <w:sz w:val="24"/>
                <w:szCs w:val="24"/>
              </w:rPr>
            </w:pPr>
            <w:r w:rsidDel="00000000" w:rsidR="00000000" w:rsidRPr="00000000">
              <w:rPr>
                <w:sz w:val="24"/>
                <w:szCs w:val="24"/>
                <w:rtl w:val="0"/>
              </w:rPr>
              <w:t xml:space="preserve">Metas de la actividad.</w:t>
            </w:r>
          </w:p>
          <w:p w:rsidR="00000000" w:rsidDel="00000000" w:rsidP="00000000" w:rsidRDefault="00000000" w:rsidRPr="00000000" w14:paraId="00000066">
            <w:pPr>
              <w:rPr>
                <w:sz w:val="24"/>
                <w:szCs w:val="24"/>
              </w:rPr>
            </w:pPr>
            <w:r w:rsidDel="00000000" w:rsidR="00000000" w:rsidRPr="00000000">
              <w:rPr>
                <w:sz w:val="24"/>
                <w:szCs w:val="24"/>
                <w:rtl w:val="0"/>
              </w:rPr>
              <w:t xml:space="preserve">Resaltar ideas principales.</w:t>
            </w:r>
          </w:p>
          <w:p w:rsidR="00000000" w:rsidDel="00000000" w:rsidP="00000000" w:rsidRDefault="00000000" w:rsidRPr="00000000" w14:paraId="00000067">
            <w:pPr>
              <w:rPr>
                <w:sz w:val="24"/>
                <w:szCs w:val="24"/>
              </w:rPr>
            </w:pPr>
            <w:r w:rsidDel="00000000" w:rsidR="00000000" w:rsidRPr="00000000">
              <w:rPr>
                <w:sz w:val="24"/>
                <w:szCs w:val="24"/>
                <w:rtl w:val="0"/>
              </w:rPr>
              <w:t xml:space="preserve">Realizar evaluaciones.</w:t>
            </w:r>
          </w:p>
          <w:p w:rsidR="00000000" w:rsidDel="00000000" w:rsidP="00000000" w:rsidRDefault="00000000" w:rsidRPr="00000000" w14:paraId="00000068">
            <w:pPr>
              <w:rPr>
                <w:sz w:val="24"/>
                <w:szCs w:val="24"/>
              </w:rPr>
            </w:pPr>
            <w:r w:rsidDel="00000000" w:rsidR="00000000" w:rsidRPr="00000000">
              <w:rPr>
                <w:sz w:val="24"/>
                <w:szCs w:val="24"/>
                <w:rtl w:val="0"/>
              </w:rPr>
              <w:t xml:space="preserve">Cuestionarios previos.</w:t>
            </w:r>
          </w:p>
        </w:tc>
        <w:tc>
          <w:tcPr>
            <w:vMerge w:val="continue"/>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trHeight w:val="260" w:hRule="atLeast"/>
        </w:trPr>
        <w:tc>
          <w:tcPr>
            <w:gridSpan w:val="2"/>
            <w:vAlign w:val="center"/>
          </w:tcPr>
          <w:p w:rsidR="00000000" w:rsidDel="00000000" w:rsidP="00000000" w:rsidRDefault="00000000" w:rsidRPr="00000000" w14:paraId="0000006A">
            <w:pPr>
              <w:jc w:val="center"/>
              <w:rPr>
                <w:b w:val="1"/>
                <w:sz w:val="24"/>
                <w:szCs w:val="24"/>
              </w:rPr>
            </w:pPr>
            <w:r w:rsidDel="00000000" w:rsidR="00000000" w:rsidRPr="00000000">
              <w:rPr>
                <w:b w:val="1"/>
                <w:sz w:val="24"/>
                <w:szCs w:val="24"/>
                <w:rtl w:val="0"/>
              </w:rPr>
              <w:t xml:space="preserve">5. Contenidos coherentes </w:t>
            </w:r>
          </w:p>
        </w:tc>
        <w:tc>
          <w:tcPr/>
          <w:p w:rsidR="00000000" w:rsidDel="00000000" w:rsidP="00000000" w:rsidRDefault="00000000" w:rsidRPr="00000000" w14:paraId="0000006C">
            <w:pPr>
              <w:jc w:val="center"/>
              <w:rPr>
                <w:b w:val="1"/>
                <w:sz w:val="24"/>
                <w:szCs w:val="24"/>
              </w:rPr>
            </w:pPr>
            <w:r w:rsidDel="00000000" w:rsidR="00000000" w:rsidRPr="00000000">
              <w:rPr>
                <w:b w:val="1"/>
                <w:sz w:val="24"/>
                <w:szCs w:val="24"/>
                <w:rtl w:val="0"/>
              </w:rPr>
              <w:t xml:space="preserve">Conclusión:</w:t>
            </w:r>
          </w:p>
        </w:tc>
      </w:tr>
      <w:tr>
        <w:trPr>
          <w:trHeight w:val="260" w:hRule="atLeast"/>
        </w:trPr>
        <w:tc>
          <w:tcPr>
            <w:gridSpan w:val="2"/>
            <w:shd w:fill="fbe5d5" w:val="clear"/>
          </w:tcPr>
          <w:p w:rsidR="00000000" w:rsidDel="00000000" w:rsidP="00000000" w:rsidRDefault="00000000" w:rsidRPr="00000000" w14:paraId="0000006D">
            <w:pPr>
              <w:jc w:val="both"/>
              <w:rPr>
                <w:sz w:val="24"/>
                <w:szCs w:val="24"/>
              </w:rPr>
            </w:pPr>
            <w:r w:rsidDel="00000000" w:rsidR="00000000" w:rsidRPr="00000000">
              <w:rPr>
                <w:rtl w:val="0"/>
              </w:rPr>
            </w:r>
          </w:p>
        </w:tc>
        <w:tc>
          <w:tcPr>
            <w:vMerge w:val="restart"/>
          </w:tcPr>
          <w:p w:rsidR="00000000" w:rsidDel="00000000" w:rsidP="00000000" w:rsidRDefault="00000000" w:rsidRPr="00000000" w14:paraId="0000006F">
            <w:pPr>
              <w:jc w:val="both"/>
              <w:rPr>
                <w:sz w:val="24"/>
                <w:szCs w:val="24"/>
              </w:rPr>
            </w:pPr>
            <w:r w:rsidDel="00000000" w:rsidR="00000000" w:rsidRPr="00000000">
              <w:rPr>
                <w:rtl w:val="0"/>
              </w:rPr>
            </w:r>
          </w:p>
        </w:tc>
      </w:tr>
      <w:tr>
        <w:trPr>
          <w:trHeight w:val="520" w:hRule="atLeast"/>
        </w:trPr>
        <w:tc>
          <w:tcPr>
            <w:shd w:fill="ffc000" w:val="clear"/>
          </w:tcPr>
          <w:p w:rsidR="00000000" w:rsidDel="00000000" w:rsidP="00000000" w:rsidRDefault="00000000" w:rsidRPr="00000000" w14:paraId="00000070">
            <w:pPr>
              <w:rPr>
                <w:sz w:val="24"/>
                <w:szCs w:val="24"/>
              </w:rPr>
            </w:pPr>
            <w:r w:rsidDel="00000000" w:rsidR="00000000" w:rsidRPr="00000000">
              <w:rPr>
                <w:sz w:val="24"/>
                <w:szCs w:val="24"/>
                <w:rtl w:val="0"/>
              </w:rPr>
              <w:t xml:space="preserve">Resultados de la investigación:</w:t>
            </w:r>
          </w:p>
        </w:tc>
        <w:tc>
          <w:tcPr/>
          <w:p w:rsidR="00000000" w:rsidDel="00000000" w:rsidP="00000000" w:rsidRDefault="00000000" w:rsidRPr="00000000" w14:paraId="00000071">
            <w:pPr>
              <w:rPr>
                <w:sz w:val="24"/>
                <w:szCs w:val="24"/>
              </w:rPr>
            </w:pPr>
            <w:r w:rsidDel="00000000" w:rsidR="00000000" w:rsidRPr="00000000">
              <w:rPr>
                <w:rtl w:val="0"/>
              </w:rPr>
            </w:r>
          </w:p>
        </w:tc>
        <w:tc>
          <w:tcPr>
            <w:vMerge w:val="continue"/>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trHeight w:val="260" w:hRule="atLeast"/>
        </w:trPr>
        <w:tc>
          <w:tcPr>
            <w:shd w:fill="ffc000" w:val="clear"/>
          </w:tcPr>
          <w:p w:rsidR="00000000" w:rsidDel="00000000" w:rsidP="00000000" w:rsidRDefault="00000000" w:rsidRPr="00000000" w14:paraId="00000073">
            <w:pPr>
              <w:rPr>
                <w:sz w:val="24"/>
                <w:szCs w:val="24"/>
              </w:rPr>
            </w:pPr>
            <w:r w:rsidDel="00000000" w:rsidR="00000000" w:rsidRPr="00000000">
              <w:rPr>
                <w:sz w:val="24"/>
                <w:szCs w:val="24"/>
                <w:rtl w:val="0"/>
              </w:rPr>
              <w:t xml:space="preserve">En el aula:</w:t>
            </w:r>
          </w:p>
        </w:tc>
        <w:tc>
          <w:tcPr/>
          <w:p w:rsidR="00000000" w:rsidDel="00000000" w:rsidP="00000000" w:rsidRDefault="00000000" w:rsidRPr="00000000" w14:paraId="00000074">
            <w:pPr>
              <w:rPr>
                <w:sz w:val="24"/>
                <w:szCs w:val="24"/>
              </w:rPr>
            </w:pPr>
            <w:r w:rsidDel="00000000" w:rsidR="00000000" w:rsidRPr="00000000">
              <w:rPr>
                <w:rtl w:val="0"/>
              </w:rPr>
            </w:r>
          </w:p>
        </w:tc>
        <w:tc>
          <w:tcPr>
            <w:vMerge w:val="continue"/>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trHeight w:val="260" w:hRule="atLeast"/>
        </w:trPr>
        <w:tc>
          <w:tcPr>
            <w:gridSpan w:val="2"/>
            <w:vAlign w:val="center"/>
          </w:tcPr>
          <w:p w:rsidR="00000000" w:rsidDel="00000000" w:rsidP="00000000" w:rsidRDefault="00000000" w:rsidRPr="00000000" w14:paraId="00000076">
            <w:pPr>
              <w:jc w:val="center"/>
              <w:rPr>
                <w:b w:val="1"/>
                <w:sz w:val="24"/>
                <w:szCs w:val="24"/>
              </w:rPr>
            </w:pPr>
            <w:r w:rsidDel="00000000" w:rsidR="00000000" w:rsidRPr="00000000">
              <w:rPr>
                <w:b w:val="1"/>
                <w:sz w:val="24"/>
                <w:szCs w:val="24"/>
                <w:rtl w:val="0"/>
              </w:rPr>
              <w:t xml:space="preserve">6. Diálogo reflexivo</w:t>
            </w:r>
          </w:p>
        </w:tc>
        <w:tc>
          <w:tcPr/>
          <w:p w:rsidR="00000000" w:rsidDel="00000000" w:rsidP="00000000" w:rsidRDefault="00000000" w:rsidRPr="00000000" w14:paraId="00000078">
            <w:pPr>
              <w:jc w:val="center"/>
              <w:rPr>
                <w:b w:val="1"/>
                <w:sz w:val="24"/>
                <w:szCs w:val="24"/>
              </w:rPr>
            </w:pPr>
            <w:r w:rsidDel="00000000" w:rsidR="00000000" w:rsidRPr="00000000">
              <w:rPr>
                <w:b w:val="1"/>
                <w:sz w:val="24"/>
                <w:szCs w:val="24"/>
                <w:rtl w:val="0"/>
              </w:rPr>
              <w:t xml:space="preserve">Conclusión:</w:t>
            </w:r>
          </w:p>
        </w:tc>
      </w:tr>
      <w:tr>
        <w:trPr>
          <w:trHeight w:val="260" w:hRule="atLeast"/>
        </w:trPr>
        <w:tc>
          <w:tcPr>
            <w:gridSpan w:val="2"/>
            <w:shd w:fill="fbe5d5" w:val="clear"/>
          </w:tcPr>
          <w:p w:rsidR="00000000" w:rsidDel="00000000" w:rsidP="00000000" w:rsidRDefault="00000000" w:rsidRPr="00000000" w14:paraId="00000079">
            <w:pPr>
              <w:jc w:val="both"/>
              <w:rPr>
                <w:sz w:val="24"/>
                <w:szCs w:val="24"/>
              </w:rPr>
            </w:pPr>
            <w:r w:rsidDel="00000000" w:rsidR="00000000" w:rsidRPr="00000000">
              <w:rPr>
                <w:rFonts w:ascii="Times New Roman" w:cs="Times New Roman" w:eastAsia="Times New Roman" w:hAnsi="Times New Roman"/>
                <w:rtl w:val="0"/>
              </w:rPr>
              <w:t xml:space="preserve">Se plantean preguntas para propiciar entre los estudiantes disertaciones fundamentales, alrededor de ideas integradoras.</w:t>
            </w:r>
            <w:r w:rsidDel="00000000" w:rsidR="00000000" w:rsidRPr="00000000">
              <w:rPr>
                <w:rtl w:val="0"/>
              </w:rPr>
            </w:r>
          </w:p>
        </w:tc>
        <w:tc>
          <w:tcPr>
            <w:vMerge w:val="restart"/>
          </w:tcPr>
          <w:p w:rsidR="00000000" w:rsidDel="00000000" w:rsidP="00000000" w:rsidRDefault="00000000" w:rsidRPr="00000000" w14:paraId="0000007B">
            <w:pPr>
              <w:jc w:val="both"/>
              <w:rPr>
                <w:sz w:val="24"/>
                <w:szCs w:val="24"/>
              </w:rPr>
            </w:pPr>
            <w:r w:rsidDel="00000000" w:rsidR="00000000" w:rsidRPr="00000000">
              <w:rPr>
                <w:sz w:val="24"/>
                <w:szCs w:val="24"/>
                <w:rtl w:val="0"/>
              </w:rPr>
              <w:t xml:space="preserve">Gracias al diálogo reflexivo que se suscite entre el docente y sus estudiantes, estos últimos no solo memorizan los contenidos, sino encontrarán un significado a ellos, cambiando perspectivas o ideas equívocas sobre el orden de las cosas y reafirmando otras.</w:t>
            </w:r>
          </w:p>
          <w:p w:rsidR="00000000" w:rsidDel="00000000" w:rsidP="00000000" w:rsidRDefault="00000000" w:rsidRPr="00000000" w14:paraId="0000007C">
            <w:pPr>
              <w:jc w:val="both"/>
              <w:rPr>
                <w:sz w:val="24"/>
                <w:szCs w:val="24"/>
              </w:rPr>
            </w:pPr>
            <w:r w:rsidDel="00000000" w:rsidR="00000000" w:rsidRPr="00000000">
              <w:rPr>
                <w:rtl w:val="0"/>
              </w:rPr>
            </w:r>
          </w:p>
          <w:p w:rsidR="00000000" w:rsidDel="00000000" w:rsidP="00000000" w:rsidRDefault="00000000" w:rsidRPr="00000000" w14:paraId="0000007D">
            <w:pPr>
              <w:jc w:val="both"/>
              <w:rPr>
                <w:sz w:val="24"/>
                <w:szCs w:val="24"/>
              </w:rPr>
            </w:pPr>
            <w:r w:rsidDel="00000000" w:rsidR="00000000" w:rsidRPr="00000000">
              <w:rPr>
                <w:sz w:val="24"/>
                <w:szCs w:val="24"/>
                <w:rtl w:val="0"/>
              </w:rPr>
              <w:t xml:space="preserve">Las preguntas que se formulen por parte del docente  deben guardar ciertas características que proporcionen el logro siempre de los objetivos planteados. </w:t>
            </w:r>
          </w:p>
        </w:tc>
      </w:tr>
      <w:tr>
        <w:trPr>
          <w:trHeight w:val="540" w:hRule="atLeast"/>
        </w:trPr>
        <w:tc>
          <w:tcPr>
            <w:shd w:fill="ffc000" w:val="clear"/>
          </w:tcPr>
          <w:p w:rsidR="00000000" w:rsidDel="00000000" w:rsidP="00000000" w:rsidRDefault="00000000" w:rsidRPr="00000000" w14:paraId="0000007E">
            <w:pPr>
              <w:rPr>
                <w:sz w:val="24"/>
                <w:szCs w:val="24"/>
              </w:rPr>
            </w:pPr>
            <w:r w:rsidDel="00000000" w:rsidR="00000000" w:rsidRPr="00000000">
              <w:rPr>
                <w:sz w:val="24"/>
                <w:szCs w:val="24"/>
                <w:rtl w:val="0"/>
              </w:rPr>
              <w:t xml:space="preserve">Resultados de la investigación:</w:t>
            </w:r>
          </w:p>
        </w:tc>
        <w:tc>
          <w:tcPr/>
          <w:p w:rsidR="00000000" w:rsidDel="00000000" w:rsidP="00000000" w:rsidRDefault="00000000" w:rsidRPr="00000000" w14:paraId="0000007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Estas preguntas motivan a los estudiantes a reflexionar sobre los contenidos, reconociendo las relaciones entre las ideas clave y sus implicaciones, pensar críticamente sobre ellas y usarla en la solución de problemas.</w:t>
            </w:r>
          </w:p>
          <w:p w:rsidR="00000000" w:rsidDel="00000000" w:rsidP="00000000" w:rsidRDefault="00000000" w:rsidRPr="00000000" w14:paraId="0000008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este proceso los estudiantes abandonan sus ideas ingenuas o conceptos erróneos y adaptan ideas más sofisticadas y válidas.</w:t>
            </w:r>
          </w:p>
        </w:tc>
        <w:tc>
          <w:tcPr>
            <w:vMerge w:val="continue"/>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trHeight w:val="240" w:hRule="atLeast"/>
        </w:trPr>
        <w:tc>
          <w:tcPr>
            <w:shd w:fill="ffc000" w:val="clear"/>
          </w:tcPr>
          <w:p w:rsidR="00000000" w:rsidDel="00000000" w:rsidP="00000000" w:rsidRDefault="00000000" w:rsidRPr="00000000" w14:paraId="00000083">
            <w:pPr>
              <w:rPr>
                <w:sz w:val="24"/>
                <w:szCs w:val="24"/>
              </w:rPr>
            </w:pPr>
            <w:r w:rsidDel="00000000" w:rsidR="00000000" w:rsidRPr="00000000">
              <w:rPr>
                <w:sz w:val="24"/>
                <w:szCs w:val="24"/>
                <w:rtl w:val="0"/>
              </w:rPr>
              <w:t xml:space="preserve">En el aula:</w:t>
            </w:r>
          </w:p>
        </w:tc>
        <w:tc>
          <w:tcPr/>
          <w:p w:rsidR="00000000" w:rsidDel="00000000" w:rsidP="00000000" w:rsidRDefault="00000000" w:rsidRPr="00000000" w14:paraId="0000008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Algunas preguntas básicas, cerradas y prácticas pueden ser apropiadas cuando se evalúa el conocimiento previo o revisan un nuevo conocimiento.</w:t>
            </w:r>
          </w:p>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alcanzar objetivos didácticos más significativos son necesarias preguntas abiertas que proporcionan que el alumno aplique, analice, sintetice o evalúe lo que está aprendiendo.</w:t>
            </w:r>
          </w:p>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 preguntas deben estar dirigidas para toda la clase, otorgar el tiempo suficiente para que el estudiante responda cuando la pregunta es compleja.</w:t>
            </w:r>
          </w:p>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diálogo reflexivo se caracteriza por la exploración de una cantidad reducida de temas relacionadas entre sí, en lo que se invita a los estudiantes a proponer explicaciones, hacer predicciones y debatir eventuales soluciones o problemas</w:t>
            </w:r>
          </w:p>
        </w:tc>
        <w:tc>
          <w:tcPr>
            <w:vMerge w:val="continue"/>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trHeight w:val="260" w:hRule="atLeast"/>
        </w:trPr>
        <w:tc>
          <w:tcPr>
            <w:gridSpan w:val="2"/>
            <w:vAlign w:val="center"/>
          </w:tcPr>
          <w:p w:rsidR="00000000" w:rsidDel="00000000" w:rsidP="00000000" w:rsidRDefault="00000000" w:rsidRPr="00000000" w14:paraId="0000008C">
            <w:pPr>
              <w:jc w:val="center"/>
              <w:rPr>
                <w:b w:val="1"/>
                <w:sz w:val="24"/>
                <w:szCs w:val="24"/>
              </w:rPr>
            </w:pPr>
            <w:r w:rsidDel="00000000" w:rsidR="00000000" w:rsidRPr="00000000">
              <w:rPr>
                <w:b w:val="1"/>
                <w:sz w:val="24"/>
                <w:szCs w:val="24"/>
                <w:rtl w:val="0"/>
              </w:rPr>
              <w:t xml:space="preserve">7. Actividades de práctica </w:t>
            </w:r>
          </w:p>
        </w:tc>
        <w:tc>
          <w:tcPr/>
          <w:p w:rsidR="00000000" w:rsidDel="00000000" w:rsidP="00000000" w:rsidRDefault="00000000" w:rsidRPr="00000000" w14:paraId="0000008E">
            <w:pPr>
              <w:jc w:val="center"/>
              <w:rPr>
                <w:b w:val="1"/>
                <w:sz w:val="24"/>
                <w:szCs w:val="24"/>
              </w:rPr>
            </w:pPr>
            <w:r w:rsidDel="00000000" w:rsidR="00000000" w:rsidRPr="00000000">
              <w:rPr>
                <w:b w:val="1"/>
                <w:sz w:val="24"/>
                <w:szCs w:val="24"/>
                <w:rtl w:val="0"/>
              </w:rPr>
              <w:t xml:space="preserve">Conclusión:</w:t>
            </w:r>
          </w:p>
        </w:tc>
      </w:tr>
      <w:tr>
        <w:trPr>
          <w:trHeight w:val="240" w:hRule="atLeast"/>
        </w:trPr>
        <w:tc>
          <w:tcPr>
            <w:gridSpan w:val="2"/>
            <w:shd w:fill="fbe5d5" w:val="clear"/>
          </w:tcPr>
          <w:p w:rsidR="00000000" w:rsidDel="00000000" w:rsidP="00000000" w:rsidRDefault="00000000" w:rsidRPr="00000000" w14:paraId="0000008F">
            <w:pPr>
              <w:jc w:val="both"/>
              <w:rPr>
                <w:sz w:val="24"/>
                <w:szCs w:val="24"/>
              </w:rPr>
            </w:pPr>
            <w:r w:rsidDel="00000000" w:rsidR="00000000" w:rsidRPr="00000000">
              <w:rPr>
                <w:rtl w:val="0"/>
              </w:rPr>
              <w:t xml:space="preserve">Se plantean preguntas para propiciar entre los estudiantes disertaciones fundamentales, alrededor de ideas integradoras.</w:t>
            </w:r>
            <w:r w:rsidDel="00000000" w:rsidR="00000000" w:rsidRPr="00000000">
              <w:rPr>
                <w:rtl w:val="0"/>
              </w:rPr>
            </w:r>
          </w:p>
        </w:tc>
        <w:tc>
          <w:tcPr>
            <w:vMerge w:val="restart"/>
          </w:tcPr>
          <w:p w:rsidR="00000000" w:rsidDel="00000000" w:rsidP="00000000" w:rsidRDefault="00000000" w:rsidRPr="00000000" w14:paraId="00000091">
            <w:pPr>
              <w:jc w:val="both"/>
              <w:rPr>
                <w:sz w:val="24"/>
                <w:szCs w:val="24"/>
              </w:rPr>
            </w:pPr>
            <w:r w:rsidDel="00000000" w:rsidR="00000000" w:rsidRPr="00000000">
              <w:rPr>
                <w:rtl w:val="0"/>
              </w:rPr>
            </w:r>
          </w:p>
        </w:tc>
      </w:tr>
      <w:tr>
        <w:trPr>
          <w:trHeight w:val="540" w:hRule="atLeast"/>
        </w:trPr>
        <w:tc>
          <w:tcPr>
            <w:shd w:fill="ffc000" w:val="clear"/>
          </w:tcPr>
          <w:p w:rsidR="00000000" w:rsidDel="00000000" w:rsidP="00000000" w:rsidRDefault="00000000" w:rsidRPr="00000000" w14:paraId="00000092">
            <w:pPr>
              <w:rPr>
                <w:sz w:val="24"/>
                <w:szCs w:val="24"/>
              </w:rPr>
            </w:pPr>
            <w:r w:rsidDel="00000000" w:rsidR="00000000" w:rsidRPr="00000000">
              <w:rPr>
                <w:sz w:val="24"/>
                <w:szCs w:val="24"/>
                <w:rtl w:val="0"/>
              </w:rPr>
              <w:t xml:space="preserve">Resultados de la investigación:</w:t>
            </w:r>
          </w:p>
        </w:tc>
        <w:tc>
          <w:tcPr/>
          <w:p w:rsidR="00000000" w:rsidDel="00000000" w:rsidP="00000000" w:rsidRDefault="00000000" w:rsidRPr="00000000" w14:paraId="00000093">
            <w:pPr>
              <w:rPr>
                <w:sz w:val="24"/>
                <w:szCs w:val="24"/>
              </w:rPr>
            </w:pPr>
            <w:r w:rsidDel="00000000" w:rsidR="00000000" w:rsidRPr="00000000">
              <w:rPr>
                <w:sz w:val="24"/>
                <w:szCs w:val="24"/>
                <w:rtl w:val="0"/>
              </w:rPr>
              <w:t xml:space="preserve">Métodos que ayudan a los estudiantes aprender :</w:t>
            </w:r>
          </w:p>
          <w:p w:rsidR="00000000" w:rsidDel="00000000" w:rsidP="00000000" w:rsidRDefault="00000000" w:rsidRPr="00000000" w14:paraId="00000094">
            <w:pPr>
              <w:rPr>
                <w:sz w:val="24"/>
                <w:szCs w:val="24"/>
              </w:rPr>
            </w:pPr>
            <w:r w:rsidDel="00000000" w:rsidR="00000000" w:rsidRPr="00000000">
              <w:rPr>
                <w:sz w:val="24"/>
                <w:szCs w:val="24"/>
                <w:rtl w:val="0"/>
              </w:rPr>
              <w:t xml:space="preserve">1._ presentan información que explica conceptos y promueve desarrollo de habilidades </w:t>
            </w:r>
          </w:p>
          <w:p w:rsidR="00000000" w:rsidDel="00000000" w:rsidP="00000000" w:rsidRDefault="00000000" w:rsidRPr="00000000" w14:paraId="00000095">
            <w:pPr>
              <w:rPr>
                <w:sz w:val="24"/>
                <w:szCs w:val="24"/>
              </w:rPr>
            </w:pPr>
            <w:r w:rsidDel="00000000" w:rsidR="00000000" w:rsidRPr="00000000">
              <w:rPr>
                <w:sz w:val="24"/>
                <w:szCs w:val="24"/>
                <w:rtl w:val="0"/>
              </w:rPr>
              <w:t xml:space="preserve">2._ hacen preguntas y generan debates de contenidos específicos </w:t>
            </w:r>
          </w:p>
          <w:p w:rsidR="00000000" w:rsidDel="00000000" w:rsidP="00000000" w:rsidRDefault="00000000" w:rsidRPr="00000000" w14:paraId="00000096">
            <w:pPr>
              <w:rPr>
                <w:sz w:val="24"/>
                <w:szCs w:val="24"/>
              </w:rPr>
            </w:pPr>
            <w:r w:rsidDel="00000000" w:rsidR="00000000" w:rsidRPr="00000000">
              <w:rPr>
                <w:sz w:val="24"/>
                <w:szCs w:val="24"/>
                <w:rtl w:val="0"/>
              </w:rPr>
              <w:t xml:space="preserve">3._ involucran a sus estudiantes en actividades que puedan aplicar lo aprendido </w:t>
            </w:r>
          </w:p>
          <w:p w:rsidR="00000000" w:rsidDel="00000000" w:rsidP="00000000" w:rsidRDefault="00000000" w:rsidRPr="00000000" w14:paraId="00000097">
            <w:pPr>
              <w:rPr>
                <w:sz w:val="24"/>
                <w:szCs w:val="24"/>
              </w:rPr>
            </w:pPr>
            <w:r w:rsidDel="00000000" w:rsidR="00000000" w:rsidRPr="00000000">
              <w:rPr>
                <w:rtl w:val="0"/>
              </w:rPr>
            </w:r>
          </w:p>
          <w:p w:rsidR="00000000" w:rsidDel="00000000" w:rsidP="00000000" w:rsidRDefault="00000000" w:rsidRPr="00000000" w14:paraId="00000098">
            <w:pPr>
              <w:rPr>
                <w:sz w:val="24"/>
                <w:szCs w:val="24"/>
              </w:rPr>
            </w:pPr>
            <w:r w:rsidDel="00000000" w:rsidR="00000000" w:rsidRPr="00000000">
              <w:rPr>
                <w:sz w:val="24"/>
                <w:szCs w:val="24"/>
                <w:rtl w:val="0"/>
              </w:rPr>
              <w:t xml:space="preserve">Las habilidades de la escuela se aprenden mejor cuando se practican </w:t>
            </w:r>
          </w:p>
          <w:p w:rsidR="00000000" w:rsidDel="00000000" w:rsidP="00000000" w:rsidRDefault="00000000" w:rsidRPr="00000000" w14:paraId="00000099">
            <w:pPr>
              <w:rPr>
                <w:sz w:val="24"/>
                <w:szCs w:val="24"/>
              </w:rPr>
            </w:pPr>
            <w:r w:rsidDel="00000000" w:rsidR="00000000" w:rsidRPr="00000000">
              <w:rPr>
                <w:rtl w:val="0"/>
              </w:rPr>
            </w:r>
          </w:p>
        </w:tc>
        <w:tc>
          <w:tcPr>
            <w:vMerge w:val="continue"/>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trHeight w:val="240" w:hRule="atLeast"/>
        </w:trPr>
        <w:tc>
          <w:tcPr>
            <w:shd w:fill="ffc000" w:val="clear"/>
          </w:tcPr>
          <w:p w:rsidR="00000000" w:rsidDel="00000000" w:rsidP="00000000" w:rsidRDefault="00000000" w:rsidRPr="00000000" w14:paraId="0000009B">
            <w:pPr>
              <w:rPr>
                <w:sz w:val="24"/>
                <w:szCs w:val="24"/>
              </w:rPr>
            </w:pPr>
            <w:r w:rsidDel="00000000" w:rsidR="00000000" w:rsidRPr="00000000">
              <w:rPr>
                <w:sz w:val="24"/>
                <w:szCs w:val="24"/>
                <w:rtl w:val="0"/>
              </w:rPr>
              <w:t xml:space="preserve">En el aula:</w:t>
            </w:r>
          </w:p>
        </w:tc>
        <w:tc>
          <w:tcPr/>
          <w:p w:rsidR="00000000" w:rsidDel="00000000" w:rsidP="00000000" w:rsidRDefault="00000000" w:rsidRPr="00000000" w14:paraId="0000009C">
            <w:pPr>
              <w:ind w:left="36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La práctica exitosa consiste en pulir habilidades establecida para hacer fluidas, eficaz y automáticas</w:t>
            </w:r>
          </w:p>
          <w:p w:rsidR="00000000" w:rsidDel="00000000" w:rsidP="00000000" w:rsidRDefault="00000000" w:rsidRPr="00000000" w14:paraId="0000009D">
            <w:pPr>
              <w:ind w:left="36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La práctica desarrolla en contexto de aplicar que requiere el entendimiento conceptual de conocimiento de las habilidades</w:t>
            </w:r>
          </w:p>
          <w:p w:rsidR="00000000" w:rsidDel="00000000" w:rsidP="00000000" w:rsidRDefault="00000000" w:rsidRPr="00000000" w14:paraId="0000009E">
            <w:pPr>
              <w:rPr>
                <w:sz w:val="24"/>
                <w:szCs w:val="24"/>
              </w:rPr>
            </w:pPr>
            <w:r w:rsidDel="00000000" w:rsidR="00000000" w:rsidRPr="00000000">
              <w:rPr>
                <w:rtl w:val="0"/>
              </w:rPr>
              <w:t xml:space="preserve">El aprender en la escuela puede extenderse en el hogar atreves de la asignación de tareas que brinden a los estudiantes la forma de trabajar independientemente </w:t>
            </w:r>
            <w:r w:rsidDel="00000000" w:rsidR="00000000" w:rsidRPr="00000000">
              <w:rPr>
                <w:rtl w:val="0"/>
              </w:rPr>
            </w:r>
          </w:p>
        </w:tc>
        <w:tc>
          <w:tcPr>
            <w:vMerge w:val="continue"/>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trHeight w:val="260" w:hRule="atLeast"/>
        </w:trPr>
        <w:tc>
          <w:tcPr>
            <w:gridSpan w:val="2"/>
            <w:vAlign w:val="center"/>
          </w:tcPr>
          <w:p w:rsidR="00000000" w:rsidDel="00000000" w:rsidP="00000000" w:rsidRDefault="00000000" w:rsidRPr="00000000" w14:paraId="000000A0">
            <w:pPr>
              <w:jc w:val="center"/>
              <w:rPr>
                <w:b w:val="1"/>
                <w:sz w:val="24"/>
                <w:szCs w:val="24"/>
              </w:rPr>
            </w:pPr>
            <w:r w:rsidDel="00000000" w:rsidR="00000000" w:rsidRPr="00000000">
              <w:rPr>
                <w:b w:val="1"/>
                <w:sz w:val="24"/>
                <w:szCs w:val="24"/>
                <w:rtl w:val="0"/>
              </w:rPr>
              <w:t xml:space="preserve">8. Construcción de un soporte al compromiso de los estudiantes con sus tareas</w:t>
            </w:r>
          </w:p>
        </w:tc>
        <w:tc>
          <w:tcPr/>
          <w:p w:rsidR="00000000" w:rsidDel="00000000" w:rsidP="00000000" w:rsidRDefault="00000000" w:rsidRPr="00000000" w14:paraId="000000A2">
            <w:pPr>
              <w:jc w:val="center"/>
              <w:rPr>
                <w:b w:val="1"/>
                <w:sz w:val="24"/>
                <w:szCs w:val="24"/>
              </w:rPr>
            </w:pPr>
            <w:r w:rsidDel="00000000" w:rsidR="00000000" w:rsidRPr="00000000">
              <w:rPr>
                <w:b w:val="1"/>
                <w:sz w:val="24"/>
                <w:szCs w:val="24"/>
                <w:rtl w:val="0"/>
              </w:rPr>
              <w:t xml:space="preserve">Conclusión:</w:t>
            </w:r>
          </w:p>
        </w:tc>
      </w:tr>
      <w:tr>
        <w:trPr>
          <w:trHeight w:val="240" w:hRule="atLeast"/>
        </w:trPr>
        <w:tc>
          <w:tcPr>
            <w:gridSpan w:val="2"/>
            <w:shd w:fill="fbe5d5" w:val="clear"/>
          </w:tcPr>
          <w:p w:rsidR="00000000" w:rsidDel="00000000" w:rsidP="00000000" w:rsidRDefault="00000000" w:rsidRPr="00000000" w14:paraId="000000A3">
            <w:pPr>
              <w:jc w:val="both"/>
              <w:rPr>
                <w:sz w:val="24"/>
                <w:szCs w:val="24"/>
              </w:rPr>
            </w:pPr>
            <w:r w:rsidDel="00000000" w:rsidR="00000000" w:rsidRPr="00000000">
              <w:rPr>
                <w:rtl w:val="0"/>
              </w:rPr>
            </w:r>
          </w:p>
        </w:tc>
        <w:tc>
          <w:tcPr>
            <w:vMerge w:val="restart"/>
          </w:tcPr>
          <w:p w:rsidR="00000000" w:rsidDel="00000000" w:rsidP="00000000" w:rsidRDefault="00000000" w:rsidRPr="00000000" w14:paraId="000000A5">
            <w:pPr>
              <w:jc w:val="both"/>
              <w:rPr>
                <w:sz w:val="24"/>
                <w:szCs w:val="24"/>
              </w:rPr>
            </w:pPr>
            <w:r w:rsidDel="00000000" w:rsidR="00000000" w:rsidRPr="00000000">
              <w:rPr>
                <w:rtl w:val="0"/>
              </w:rPr>
            </w:r>
          </w:p>
        </w:tc>
      </w:tr>
      <w:tr>
        <w:trPr>
          <w:trHeight w:val="540" w:hRule="atLeast"/>
        </w:trPr>
        <w:tc>
          <w:tcPr>
            <w:shd w:fill="ffc000" w:val="clear"/>
          </w:tcPr>
          <w:p w:rsidR="00000000" w:rsidDel="00000000" w:rsidP="00000000" w:rsidRDefault="00000000" w:rsidRPr="00000000" w14:paraId="000000A6">
            <w:pPr>
              <w:rPr>
                <w:sz w:val="24"/>
                <w:szCs w:val="24"/>
              </w:rPr>
            </w:pPr>
            <w:r w:rsidDel="00000000" w:rsidR="00000000" w:rsidRPr="00000000">
              <w:rPr>
                <w:sz w:val="24"/>
                <w:szCs w:val="24"/>
                <w:rtl w:val="0"/>
              </w:rPr>
              <w:t xml:space="preserve">Resultados de la investigación:</w:t>
            </w:r>
          </w:p>
        </w:tc>
        <w:tc>
          <w:tcPr>
            <w:shd w:fill="ffffff" w:val="clear"/>
          </w:tcPr>
          <w:p w:rsidR="00000000" w:rsidDel="00000000" w:rsidP="00000000" w:rsidRDefault="00000000" w:rsidRPr="00000000" w14:paraId="000000A7">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Actividades y ejercicios sean variados e interesantes que llamen la atención del estudiante, nuevos o desafiantes que constituyan experiencias de aprendizaje significativo y fáciles que permitan a los estudiantes alcanzar altos índices de éxito. Las actividades pueden ser más efectivas si los maestros explican primero el trabajo y luego ven ejemplos prácticos.</w:t>
            </w:r>
          </w:p>
          <w:p w:rsidR="00000000" w:rsidDel="00000000" w:rsidP="00000000" w:rsidRDefault="00000000" w:rsidRPr="00000000" w14:paraId="000000A8">
            <w:pPr>
              <w:rPr>
                <w:rFonts w:ascii="Arial" w:cs="Arial" w:eastAsia="Arial" w:hAnsi="Arial"/>
                <w:color w:val="ffffff"/>
                <w:sz w:val="20"/>
                <w:szCs w:val="20"/>
                <w:shd w:fill="0084ff" w:val="clear"/>
              </w:rPr>
            </w:pPr>
            <w:r w:rsidDel="00000000" w:rsidR="00000000" w:rsidRPr="00000000">
              <w:rPr>
                <w:rtl w:val="0"/>
              </w:rPr>
            </w:r>
          </w:p>
        </w:tc>
        <w:tc>
          <w:tcPr>
            <w:vMerge w:val="continue"/>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ffff"/>
                <w:sz w:val="20"/>
                <w:szCs w:val="20"/>
                <w:shd w:fill="0084ff" w:val="clear"/>
              </w:rPr>
            </w:pPr>
            <w:r w:rsidDel="00000000" w:rsidR="00000000" w:rsidRPr="00000000">
              <w:rPr>
                <w:rtl w:val="0"/>
              </w:rPr>
            </w:r>
          </w:p>
        </w:tc>
      </w:tr>
      <w:tr>
        <w:trPr>
          <w:trHeight w:val="240" w:hRule="atLeast"/>
        </w:trPr>
        <w:tc>
          <w:tcPr>
            <w:shd w:fill="ffc000" w:val="clear"/>
          </w:tcPr>
          <w:p w:rsidR="00000000" w:rsidDel="00000000" w:rsidP="00000000" w:rsidRDefault="00000000" w:rsidRPr="00000000" w14:paraId="000000AA">
            <w:pPr>
              <w:rPr>
                <w:sz w:val="24"/>
                <w:szCs w:val="24"/>
              </w:rPr>
            </w:pPr>
            <w:r w:rsidDel="00000000" w:rsidR="00000000" w:rsidRPr="00000000">
              <w:rPr>
                <w:sz w:val="24"/>
                <w:szCs w:val="24"/>
                <w:rtl w:val="0"/>
              </w:rPr>
              <w:t xml:space="preserve">En el aula:</w:t>
            </w:r>
          </w:p>
        </w:tc>
        <w:tc>
          <w:tcPr/>
          <w:p w:rsidR="00000000" w:rsidDel="00000000" w:rsidP="00000000" w:rsidRDefault="00000000" w:rsidRPr="00000000" w14:paraId="000000AB">
            <w:pPr>
              <w:rPr>
                <w:sz w:val="24"/>
                <w:szCs w:val="24"/>
              </w:rPr>
            </w:pPr>
            <w:r w:rsidDel="00000000" w:rsidR="00000000" w:rsidRPr="00000000">
              <w:rPr>
                <w:sz w:val="24"/>
                <w:szCs w:val="24"/>
                <w:rtl w:val="0"/>
              </w:rPr>
              <w:t xml:space="preserve">En otras palabras, hay que preparar al alumno en la actividad, brindarle asesoría, retroalimentarlo y conducirlo a que reflexione una vez terminada la actividad. </w:t>
            </w:r>
          </w:p>
          <w:p w:rsidR="00000000" w:rsidDel="00000000" w:rsidP="00000000" w:rsidRDefault="00000000" w:rsidRPr="00000000" w14:paraId="000000AC">
            <w:pPr>
              <w:rPr>
                <w:sz w:val="24"/>
                <w:szCs w:val="24"/>
              </w:rPr>
            </w:pPr>
            <w:r w:rsidDel="00000000" w:rsidR="00000000" w:rsidRPr="00000000">
              <w:rPr>
                <w:sz w:val="24"/>
                <w:szCs w:val="24"/>
                <w:rtl w:val="0"/>
              </w:rPr>
              <w:t xml:space="preserve">Podrían dirigir la aten- ción de los estudiantes hacia los conocimientos de contexto relevan- tes, modelar sus estrategias para responder a las tareas o proporcio- narles un soporte proveyéndoles información sobre los requerimientos de la actividad. </w:t>
            </w:r>
          </w:p>
          <w:p w:rsidR="00000000" w:rsidDel="00000000" w:rsidP="00000000" w:rsidRDefault="00000000" w:rsidRPr="00000000" w14:paraId="000000AD">
            <w:pPr>
              <w:rPr>
                <w:sz w:val="24"/>
                <w:szCs w:val="24"/>
              </w:rPr>
            </w:pPr>
            <w:r w:rsidDel="00000000" w:rsidR="00000000" w:rsidRPr="00000000">
              <w:rPr>
                <w:sz w:val="24"/>
                <w:szCs w:val="24"/>
                <w:rtl w:val="0"/>
              </w:rPr>
              <w:t xml:space="preserve">En la lectura resumir las ideas principales, recordar a los alumnos las estrate- gias para desarrollarlas y evaluar su comprensión mientras leen. Distribuir guías de estudio que dirijan la atención hacia las ideas clave y los elementos estructurales, proporcionar organizadores de tareas que ayuden a los estudiantes a controlar los pasos involucrados y las estrategias que están empleando.</w:t>
            </w:r>
          </w:p>
          <w:p w:rsidR="00000000" w:rsidDel="00000000" w:rsidP="00000000" w:rsidRDefault="00000000" w:rsidRPr="00000000" w14:paraId="000000AE">
            <w:pPr>
              <w:rPr>
                <w:sz w:val="24"/>
                <w:szCs w:val="24"/>
              </w:rPr>
            </w:pPr>
            <w:r w:rsidDel="00000000" w:rsidR="00000000" w:rsidRPr="00000000">
              <w:rPr>
                <w:sz w:val="24"/>
                <w:szCs w:val="24"/>
                <w:rtl w:val="0"/>
              </w:rPr>
              <w:t xml:space="preserve">Actividades no serán totalmente efectivas a menos que sean seguidas por reflexiones o labores de repaso mediante las cuales el maestro revise la actividad con los alumnos, pro- vea de retroalimentación general acerca del desempeño y refuerce las ideas integradoras relacionadas con los propósitos generales de la actividad.</w:t>
            </w:r>
          </w:p>
          <w:p w:rsidR="00000000" w:rsidDel="00000000" w:rsidP="00000000" w:rsidRDefault="00000000" w:rsidRPr="00000000" w14:paraId="000000AF">
            <w:pPr>
              <w:rPr>
                <w:sz w:val="24"/>
                <w:szCs w:val="24"/>
              </w:rPr>
            </w:pPr>
            <w:r w:rsidDel="00000000" w:rsidR="00000000" w:rsidRPr="00000000">
              <w:rPr>
                <w:rtl w:val="0"/>
              </w:rPr>
            </w:r>
          </w:p>
        </w:tc>
        <w:tc>
          <w:tcPr>
            <w:vMerge w:val="continue"/>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trHeight w:val="260" w:hRule="atLeast"/>
        </w:trPr>
        <w:tc>
          <w:tcPr>
            <w:gridSpan w:val="2"/>
            <w:vAlign w:val="center"/>
          </w:tcPr>
          <w:p w:rsidR="00000000" w:rsidDel="00000000" w:rsidP="00000000" w:rsidRDefault="00000000" w:rsidRPr="00000000" w14:paraId="000000B1">
            <w:pPr>
              <w:jc w:val="center"/>
              <w:rPr>
                <w:b w:val="1"/>
                <w:sz w:val="24"/>
                <w:szCs w:val="24"/>
              </w:rPr>
            </w:pPr>
            <w:r w:rsidDel="00000000" w:rsidR="00000000" w:rsidRPr="00000000">
              <w:rPr>
                <w:b w:val="1"/>
                <w:sz w:val="24"/>
                <w:szCs w:val="24"/>
                <w:rtl w:val="0"/>
              </w:rPr>
              <w:t xml:space="preserve">9. Enseñanza de estrategias</w:t>
            </w:r>
          </w:p>
        </w:tc>
        <w:tc>
          <w:tcPr/>
          <w:p w:rsidR="00000000" w:rsidDel="00000000" w:rsidP="00000000" w:rsidRDefault="00000000" w:rsidRPr="00000000" w14:paraId="000000B3">
            <w:pPr>
              <w:jc w:val="center"/>
              <w:rPr>
                <w:b w:val="1"/>
                <w:sz w:val="24"/>
                <w:szCs w:val="24"/>
              </w:rPr>
            </w:pPr>
            <w:r w:rsidDel="00000000" w:rsidR="00000000" w:rsidRPr="00000000">
              <w:rPr>
                <w:b w:val="1"/>
                <w:sz w:val="24"/>
                <w:szCs w:val="24"/>
                <w:rtl w:val="0"/>
              </w:rPr>
              <w:t xml:space="preserve">Conclusión:</w:t>
            </w:r>
          </w:p>
        </w:tc>
      </w:tr>
      <w:tr>
        <w:trPr>
          <w:trHeight w:val="260" w:hRule="atLeast"/>
        </w:trPr>
        <w:tc>
          <w:tcPr>
            <w:gridSpan w:val="2"/>
            <w:shd w:fill="fbe5d5" w:val="clear"/>
          </w:tcPr>
          <w:p w:rsidR="00000000" w:rsidDel="00000000" w:rsidP="00000000" w:rsidRDefault="00000000" w:rsidRPr="00000000" w14:paraId="000000B4">
            <w:pPr>
              <w:jc w:val="both"/>
              <w:rPr>
                <w:sz w:val="24"/>
                <w:szCs w:val="24"/>
              </w:rPr>
            </w:pPr>
            <w:r w:rsidDel="00000000" w:rsidR="00000000" w:rsidRPr="00000000">
              <w:rPr>
                <w:rtl w:val="0"/>
              </w:rPr>
            </w:r>
          </w:p>
        </w:tc>
        <w:tc>
          <w:tcPr>
            <w:vMerge w:val="restart"/>
          </w:tcPr>
          <w:p w:rsidR="00000000" w:rsidDel="00000000" w:rsidP="00000000" w:rsidRDefault="00000000" w:rsidRPr="00000000" w14:paraId="000000B6">
            <w:pPr>
              <w:jc w:val="both"/>
              <w:rPr>
                <w:sz w:val="24"/>
                <w:szCs w:val="24"/>
              </w:rPr>
            </w:pPr>
            <w:r w:rsidDel="00000000" w:rsidR="00000000" w:rsidRPr="00000000">
              <w:rPr>
                <w:i w:val="1"/>
                <w:rtl w:val="0"/>
              </w:rPr>
              <w:t xml:space="preserve">Todo maestro tiene que considerar estrategias de aprendizaje que ayude a que los alumnos sean autónomos para el desarrollo de habilidades ligadas al aprender a aprender, además se tiene que considerar que nosotros como profesores tenemos que ser el andamiaje de ese aprendizaje por medio de revisiones continuas que ponderen en los alumnos la reflexión de sus trabajo diario y escolar. Por otra parte, el maestro tiene que ser el responsable de fomentar en el aula otras formas de representación del conocimiento para que el alumno calque el saber por medio de estereotipos que el maestro implemente para la enseñanza, es decir, el profesor hace mapas el alumno calca el mapa para otro tema o contenido.</w:t>
            </w:r>
            <w:r w:rsidDel="00000000" w:rsidR="00000000" w:rsidRPr="00000000">
              <w:rPr>
                <w:rtl w:val="0"/>
              </w:rPr>
            </w:r>
          </w:p>
        </w:tc>
      </w:tr>
      <w:tr>
        <w:trPr>
          <w:trHeight w:val="540" w:hRule="atLeast"/>
        </w:trPr>
        <w:tc>
          <w:tcPr>
            <w:shd w:fill="ffc000" w:val="clear"/>
          </w:tcPr>
          <w:p w:rsidR="00000000" w:rsidDel="00000000" w:rsidP="00000000" w:rsidRDefault="00000000" w:rsidRPr="00000000" w14:paraId="000000B7">
            <w:pPr>
              <w:rPr>
                <w:sz w:val="24"/>
                <w:szCs w:val="24"/>
              </w:rPr>
            </w:pPr>
            <w:r w:rsidDel="00000000" w:rsidR="00000000" w:rsidRPr="00000000">
              <w:rPr>
                <w:sz w:val="24"/>
                <w:szCs w:val="24"/>
                <w:rtl w:val="0"/>
              </w:rPr>
              <w:t xml:space="preserve">Resultados de la investigación:</w:t>
            </w:r>
          </w:p>
        </w:tc>
        <w:tc>
          <w:tcPr/>
          <w:p w:rsidR="00000000" w:rsidDel="00000000" w:rsidP="00000000" w:rsidRDefault="00000000" w:rsidRPr="00000000" w14:paraId="000000B8">
            <w:pPr>
              <w:rPr>
                <w:i w:val="1"/>
                <w:sz w:val="24"/>
                <w:szCs w:val="24"/>
              </w:rPr>
            </w:pPr>
            <w:r w:rsidDel="00000000" w:rsidR="00000000" w:rsidRPr="00000000">
              <w:rPr>
                <w:i w:val="1"/>
                <w:sz w:val="24"/>
                <w:szCs w:val="24"/>
                <w:rtl w:val="0"/>
              </w:rPr>
              <w:t xml:space="preserve">El maestro modela e instruye a los estudiantes en estrategias de aprendizaje y autorregulación</w:t>
            </w:r>
          </w:p>
          <w:p w:rsidR="00000000" w:rsidDel="00000000" w:rsidP="00000000" w:rsidRDefault="00000000" w:rsidRPr="00000000" w14:paraId="000000B9">
            <w:pPr>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BA">
            <w:pPr>
              <w:ind w:left="360"/>
              <w:rPr>
                <w:i w:val="1"/>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i w:val="1"/>
                <w:sz w:val="24"/>
                <w:szCs w:val="24"/>
                <w:rtl w:val="0"/>
              </w:rPr>
              <w:t xml:space="preserve">El aprendizaje y las aptitudes para el estudio al igual que las habilidades en dominios específicos, pueden ser mayormente aprendidas si se enseñan como estrategias con propósitos específicos y se practican con conciencia metacognitiva y autorregulación.</w:t>
            </w:r>
          </w:p>
          <w:p w:rsidR="00000000" w:rsidDel="00000000" w:rsidP="00000000" w:rsidRDefault="00000000" w:rsidRPr="00000000" w14:paraId="000000BB">
            <w:pPr>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BC">
            <w:pPr>
              <w:rPr>
                <w:sz w:val="24"/>
                <w:szCs w:val="24"/>
              </w:rPr>
            </w:pPr>
            <w:r w:rsidDel="00000000" w:rsidR="00000000" w:rsidRPr="00000000">
              <w:rPr>
                <w:i w:val="1"/>
                <w:rtl w:val="0"/>
              </w:rPr>
              <w:t xml:space="preserve">La enseñanza de este tipo de estrategias va dirigida aquellos estudiantes que no son totalmente capaces.</w:t>
            </w:r>
            <w:r w:rsidDel="00000000" w:rsidR="00000000" w:rsidRPr="00000000">
              <w:rPr>
                <w:rtl w:val="0"/>
              </w:rPr>
            </w:r>
          </w:p>
        </w:tc>
        <w:tc>
          <w:tcPr>
            <w:vMerge w:val="continue"/>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trHeight w:val="260" w:hRule="atLeast"/>
        </w:trPr>
        <w:tc>
          <w:tcPr>
            <w:shd w:fill="ffc000" w:val="clear"/>
          </w:tcPr>
          <w:p w:rsidR="00000000" w:rsidDel="00000000" w:rsidP="00000000" w:rsidRDefault="00000000" w:rsidRPr="00000000" w14:paraId="000000BE">
            <w:pPr>
              <w:rPr>
                <w:sz w:val="24"/>
                <w:szCs w:val="24"/>
              </w:rPr>
            </w:pPr>
            <w:r w:rsidDel="00000000" w:rsidR="00000000" w:rsidRPr="00000000">
              <w:rPr>
                <w:sz w:val="24"/>
                <w:szCs w:val="24"/>
                <w:rtl w:val="0"/>
              </w:rPr>
              <w:t xml:space="preserve">En el aula:</w:t>
            </w:r>
          </w:p>
        </w:tc>
        <w:tc>
          <w:tcPr/>
          <w:p w:rsidR="00000000" w:rsidDel="00000000" w:rsidP="00000000" w:rsidRDefault="00000000" w:rsidRPr="00000000" w14:paraId="000000BF">
            <w:pPr>
              <w:ind w:left="360"/>
              <w:rPr>
                <w:i w:val="1"/>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i w:val="1"/>
                <w:sz w:val="24"/>
                <w:szCs w:val="24"/>
                <w:rtl w:val="0"/>
              </w:rPr>
              <w:t xml:space="preserve">Aquellos alumnos que no cuentan con sus propias estrategias de trabajo, usualmente se apoyan de aquellas que les brindan sus maestros.</w:t>
            </w:r>
          </w:p>
          <w:p w:rsidR="00000000" w:rsidDel="00000000" w:rsidP="00000000" w:rsidRDefault="00000000" w:rsidRPr="00000000" w14:paraId="000000C0">
            <w:pPr>
              <w:ind w:left="360"/>
              <w:rPr>
                <w:i w:val="1"/>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i w:val="1"/>
                <w:sz w:val="24"/>
                <w:szCs w:val="24"/>
                <w:rtl w:val="0"/>
              </w:rPr>
              <w:t xml:space="preserve">La enseñanza debe incluir explicaciones acerca del propósito de la habilidad y las ocasiones en que esta podrían ser usada.</w:t>
            </w:r>
          </w:p>
          <w:p w:rsidR="00000000" w:rsidDel="00000000" w:rsidP="00000000" w:rsidRDefault="00000000" w:rsidRPr="00000000" w14:paraId="000000C1">
            <w:pPr>
              <w:ind w:left="360"/>
              <w:rPr>
                <w:i w:val="1"/>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i w:val="1"/>
                <w:sz w:val="24"/>
                <w:szCs w:val="24"/>
                <w:rtl w:val="0"/>
              </w:rPr>
              <w:t xml:space="preserve">La enseñanza de estrategias es más efectiva cuando incluye una demostración cognoscitiva, la cual exhibe los procesos de pensamiento que guían el uso de la estrategia en una variedad de contextos.</w:t>
            </w:r>
          </w:p>
          <w:p w:rsidR="00000000" w:rsidDel="00000000" w:rsidP="00000000" w:rsidRDefault="00000000" w:rsidRPr="00000000" w14:paraId="000000C2">
            <w:pPr>
              <w:ind w:left="360"/>
              <w:rPr>
                <w:i w:val="1"/>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i w:val="1"/>
                <w:sz w:val="24"/>
                <w:szCs w:val="24"/>
                <w:rtl w:val="0"/>
              </w:rPr>
              <w:t xml:space="preserve">Los maestros pueden hacer demostraciones e instruir a los estudiantes en habilidades de estudio y estrategias de aprendizaje reales como lo son: ensayos su elaboración, su organización, la verificación del aprendizaje y el seguimiento del estado de ánimo.</w:t>
            </w:r>
          </w:p>
          <w:p w:rsidR="00000000" w:rsidDel="00000000" w:rsidP="00000000" w:rsidRDefault="00000000" w:rsidRPr="00000000" w14:paraId="000000C3">
            <w:pPr>
              <w:ind w:left="360"/>
              <w:rPr>
                <w:i w:val="1"/>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i w:val="1"/>
                <w:sz w:val="24"/>
                <w:szCs w:val="24"/>
                <w:rtl w:val="0"/>
              </w:rPr>
              <w:t xml:space="preserve">A partir de la retroalimentación el maestro puede hacer preguntas y comentarios que ayuden a los alumnos a verificar y reflexionar sobre sus aprendizaje, esto debe enfocarse en las estrategias que los estudiantes emplean para procesar el contenido y resolver los problemas.</w:t>
            </w:r>
          </w:p>
          <w:p w:rsidR="00000000" w:rsidDel="00000000" w:rsidP="00000000" w:rsidRDefault="00000000" w:rsidRPr="00000000" w14:paraId="000000C4">
            <w:pPr>
              <w:rPr>
                <w:sz w:val="24"/>
                <w:szCs w:val="24"/>
              </w:rPr>
            </w:pPr>
            <w:r w:rsidDel="00000000" w:rsidR="00000000" w:rsidRPr="00000000">
              <w:rPr>
                <w:rtl w:val="0"/>
              </w:rPr>
            </w:r>
          </w:p>
          <w:p w:rsidR="00000000" w:rsidDel="00000000" w:rsidP="00000000" w:rsidRDefault="00000000" w:rsidRPr="00000000" w14:paraId="000000C5">
            <w:pPr>
              <w:rPr>
                <w:sz w:val="24"/>
                <w:szCs w:val="24"/>
              </w:rPr>
            </w:pPr>
            <w:r w:rsidDel="00000000" w:rsidR="00000000" w:rsidRPr="00000000">
              <w:rPr>
                <w:rtl w:val="0"/>
              </w:rPr>
            </w:r>
          </w:p>
        </w:tc>
        <w:tc>
          <w:tcPr>
            <w:vMerge w:val="continue"/>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trHeight w:val="260" w:hRule="atLeast"/>
        </w:trPr>
        <w:tc>
          <w:tcPr>
            <w:gridSpan w:val="2"/>
            <w:vAlign w:val="center"/>
          </w:tcPr>
          <w:p w:rsidR="00000000" w:rsidDel="00000000" w:rsidP="00000000" w:rsidRDefault="00000000" w:rsidRPr="00000000" w14:paraId="000000C7">
            <w:pPr>
              <w:jc w:val="center"/>
              <w:rPr>
                <w:b w:val="1"/>
                <w:sz w:val="24"/>
                <w:szCs w:val="24"/>
              </w:rPr>
            </w:pPr>
            <w:r w:rsidDel="00000000" w:rsidR="00000000" w:rsidRPr="00000000">
              <w:rPr>
                <w:b w:val="1"/>
                <w:sz w:val="24"/>
                <w:szCs w:val="24"/>
                <w:rtl w:val="0"/>
              </w:rPr>
              <w:t xml:space="preserve">10. Aprendizaje en colaboración </w:t>
            </w:r>
          </w:p>
        </w:tc>
        <w:tc>
          <w:tcPr/>
          <w:p w:rsidR="00000000" w:rsidDel="00000000" w:rsidP="00000000" w:rsidRDefault="00000000" w:rsidRPr="00000000" w14:paraId="000000C9">
            <w:pPr>
              <w:jc w:val="center"/>
              <w:rPr>
                <w:b w:val="1"/>
                <w:sz w:val="24"/>
                <w:szCs w:val="24"/>
              </w:rPr>
            </w:pPr>
            <w:r w:rsidDel="00000000" w:rsidR="00000000" w:rsidRPr="00000000">
              <w:rPr>
                <w:b w:val="1"/>
                <w:sz w:val="24"/>
                <w:szCs w:val="24"/>
                <w:rtl w:val="0"/>
              </w:rPr>
              <w:t xml:space="preserve">Conclusión:</w:t>
            </w:r>
          </w:p>
        </w:tc>
      </w:tr>
      <w:tr>
        <w:trPr>
          <w:trHeight w:val="260" w:hRule="atLeast"/>
        </w:trPr>
        <w:tc>
          <w:tcPr>
            <w:gridSpan w:val="2"/>
            <w:shd w:fill="fbe5d5" w:val="clear"/>
          </w:tcPr>
          <w:p w:rsidR="00000000" w:rsidDel="00000000" w:rsidP="00000000" w:rsidRDefault="00000000" w:rsidRPr="00000000" w14:paraId="000000CA">
            <w:pPr>
              <w:jc w:val="both"/>
              <w:rPr>
                <w:sz w:val="24"/>
                <w:szCs w:val="24"/>
              </w:rPr>
            </w:pPr>
            <w:r w:rsidDel="00000000" w:rsidR="00000000" w:rsidRPr="00000000">
              <w:rPr>
                <w:sz w:val="24"/>
                <w:szCs w:val="24"/>
                <w:rtl w:val="0"/>
              </w:rPr>
              <w:t xml:space="preserve">A menudo los estudiantes se benefician al trabajar en parejas o en pequeños grupos, pues ello les permite construir significados o ayudarse unos a otros en el dominio de sus habilidades.</w:t>
            </w:r>
          </w:p>
        </w:tc>
        <w:tc>
          <w:tcPr>
            <w:vMerge w:val="restart"/>
          </w:tcPr>
          <w:p w:rsidR="00000000" w:rsidDel="00000000" w:rsidP="00000000" w:rsidRDefault="00000000" w:rsidRPr="00000000" w14:paraId="000000CC">
            <w:pPr>
              <w:jc w:val="both"/>
              <w:rPr>
                <w:sz w:val="24"/>
                <w:szCs w:val="24"/>
              </w:rPr>
            </w:pPr>
            <w:r w:rsidDel="00000000" w:rsidR="00000000" w:rsidRPr="00000000">
              <w:rPr>
                <w:rtl w:val="0"/>
              </w:rPr>
            </w:r>
          </w:p>
          <w:p w:rsidR="00000000" w:rsidDel="00000000" w:rsidP="00000000" w:rsidRDefault="00000000" w:rsidRPr="00000000" w14:paraId="000000CD">
            <w:pPr>
              <w:jc w:val="both"/>
              <w:rPr>
                <w:sz w:val="24"/>
                <w:szCs w:val="24"/>
              </w:rPr>
            </w:pPr>
            <w:r w:rsidDel="00000000" w:rsidR="00000000" w:rsidRPr="00000000">
              <w:rPr>
                <w:rtl w:val="0"/>
              </w:rPr>
            </w:r>
          </w:p>
        </w:tc>
      </w:tr>
      <w:tr>
        <w:trPr>
          <w:trHeight w:val="520" w:hRule="atLeast"/>
        </w:trPr>
        <w:tc>
          <w:tcPr>
            <w:shd w:fill="ffc000" w:val="clear"/>
          </w:tcPr>
          <w:p w:rsidR="00000000" w:rsidDel="00000000" w:rsidP="00000000" w:rsidRDefault="00000000" w:rsidRPr="00000000" w14:paraId="000000CE">
            <w:pPr>
              <w:rPr>
                <w:sz w:val="24"/>
                <w:szCs w:val="24"/>
              </w:rPr>
            </w:pPr>
            <w:r w:rsidDel="00000000" w:rsidR="00000000" w:rsidRPr="00000000">
              <w:rPr>
                <w:sz w:val="24"/>
                <w:szCs w:val="24"/>
                <w:rtl w:val="0"/>
              </w:rPr>
              <w:t xml:space="preserve">Resultados de la investigación:</w:t>
            </w:r>
          </w:p>
        </w:tc>
        <w:tc>
          <w:tcPr/>
          <w:p w:rsidR="00000000" w:rsidDel="00000000" w:rsidP="00000000" w:rsidRDefault="00000000" w:rsidRPr="00000000" w14:paraId="000000CF">
            <w:pPr>
              <w:rPr>
                <w:sz w:val="24"/>
                <w:szCs w:val="24"/>
              </w:rPr>
            </w:pPr>
            <w:r w:rsidDel="00000000" w:rsidR="00000000" w:rsidRPr="00000000">
              <w:rPr>
                <w:sz w:val="24"/>
                <w:szCs w:val="24"/>
                <w:rtl w:val="0"/>
              </w:rPr>
              <w:t xml:space="preserve">El aprendizaje en colaboración produce beneficios afectivos y sociales:</w:t>
            </w:r>
          </w:p>
          <w:p w:rsidR="00000000" w:rsidDel="00000000" w:rsidP="00000000" w:rsidRDefault="00000000" w:rsidRPr="00000000" w14:paraId="000000D0">
            <w:pPr>
              <w:numPr>
                <w:ilvl w:val="0"/>
                <w:numId w:val="2"/>
              </w:numPr>
              <w:ind w:left="720" w:hanging="360"/>
              <w:rPr>
                <w:sz w:val="24"/>
                <w:szCs w:val="24"/>
              </w:rPr>
            </w:pPr>
            <w:r w:rsidDel="00000000" w:rsidR="00000000" w:rsidRPr="00000000">
              <w:rPr>
                <w:sz w:val="24"/>
                <w:szCs w:val="24"/>
                <w:rtl w:val="0"/>
              </w:rPr>
              <w:t xml:space="preserve">Incremento de interés por  la asignatura</w:t>
            </w:r>
          </w:p>
          <w:p w:rsidR="00000000" w:rsidDel="00000000" w:rsidP="00000000" w:rsidRDefault="00000000" w:rsidRPr="00000000" w14:paraId="000000D1">
            <w:pPr>
              <w:numPr>
                <w:ilvl w:val="0"/>
                <w:numId w:val="2"/>
              </w:numPr>
              <w:ind w:left="720" w:hanging="360"/>
              <w:rPr>
                <w:sz w:val="24"/>
                <w:szCs w:val="24"/>
              </w:rPr>
            </w:pPr>
            <w:r w:rsidDel="00000000" w:rsidR="00000000" w:rsidRPr="00000000">
              <w:rPr>
                <w:sz w:val="24"/>
                <w:szCs w:val="24"/>
                <w:rtl w:val="0"/>
              </w:rPr>
              <w:t xml:space="preserve">Valoración de importancia</w:t>
            </w:r>
          </w:p>
          <w:p w:rsidR="00000000" w:rsidDel="00000000" w:rsidP="00000000" w:rsidRDefault="00000000" w:rsidRPr="00000000" w14:paraId="000000D2">
            <w:pPr>
              <w:numPr>
                <w:ilvl w:val="0"/>
                <w:numId w:val="2"/>
              </w:numPr>
              <w:ind w:left="720" w:hanging="360"/>
              <w:rPr>
                <w:sz w:val="24"/>
                <w:szCs w:val="24"/>
              </w:rPr>
            </w:pPr>
            <w:r w:rsidDel="00000000" w:rsidR="00000000" w:rsidRPr="00000000">
              <w:rPr>
                <w:sz w:val="24"/>
                <w:szCs w:val="24"/>
                <w:rtl w:val="0"/>
              </w:rPr>
              <w:t xml:space="preserve">Aumento de actitudes positivas</w:t>
            </w:r>
          </w:p>
          <w:p w:rsidR="00000000" w:rsidDel="00000000" w:rsidP="00000000" w:rsidRDefault="00000000" w:rsidRPr="00000000" w14:paraId="000000D3">
            <w:pPr>
              <w:numPr>
                <w:ilvl w:val="0"/>
                <w:numId w:val="2"/>
              </w:numPr>
              <w:ind w:left="720" w:hanging="360"/>
              <w:rPr>
                <w:sz w:val="24"/>
                <w:szCs w:val="24"/>
              </w:rPr>
            </w:pPr>
            <w:r w:rsidDel="00000000" w:rsidR="00000000" w:rsidRPr="00000000">
              <w:rPr>
                <w:sz w:val="24"/>
                <w:szCs w:val="24"/>
                <w:rtl w:val="0"/>
              </w:rPr>
              <w:t xml:space="preserve">Interacción social</w:t>
            </w:r>
          </w:p>
          <w:p w:rsidR="00000000" w:rsidDel="00000000" w:rsidP="00000000" w:rsidRDefault="00000000" w:rsidRPr="00000000" w14:paraId="000000D4">
            <w:pPr>
              <w:rPr>
                <w:sz w:val="24"/>
                <w:szCs w:val="24"/>
              </w:rPr>
            </w:pPr>
            <w:r w:rsidDel="00000000" w:rsidR="00000000" w:rsidRPr="00000000">
              <w:rPr>
                <w:sz w:val="24"/>
                <w:szCs w:val="24"/>
                <w:rtl w:val="0"/>
              </w:rPr>
              <w:t xml:space="preserve">Genera potencial cognitivo y metacognitivo</w:t>
            </w:r>
          </w:p>
        </w:tc>
        <w:tc>
          <w:tcPr>
            <w:vMerge w:val="continue"/>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trHeight w:val="260" w:hRule="atLeast"/>
        </w:trPr>
        <w:tc>
          <w:tcPr>
            <w:shd w:fill="ffc000" w:val="clear"/>
          </w:tcPr>
          <w:p w:rsidR="00000000" w:rsidDel="00000000" w:rsidP="00000000" w:rsidRDefault="00000000" w:rsidRPr="00000000" w14:paraId="000000D6">
            <w:pPr>
              <w:rPr>
                <w:sz w:val="24"/>
                <w:szCs w:val="24"/>
              </w:rPr>
            </w:pPr>
            <w:r w:rsidDel="00000000" w:rsidR="00000000" w:rsidRPr="00000000">
              <w:rPr>
                <w:sz w:val="24"/>
                <w:szCs w:val="24"/>
                <w:rtl w:val="0"/>
              </w:rPr>
              <w:t xml:space="preserve">En el aula:</w:t>
            </w:r>
          </w:p>
        </w:tc>
        <w:tc>
          <w:tcPr/>
          <w:p w:rsidR="00000000" w:rsidDel="00000000" w:rsidP="00000000" w:rsidRDefault="00000000" w:rsidRPr="00000000" w14:paraId="000000D7">
            <w:pPr>
              <w:numPr>
                <w:ilvl w:val="0"/>
                <w:numId w:val="1"/>
              </w:numPr>
              <w:ind w:left="720" w:hanging="360"/>
              <w:rPr>
                <w:sz w:val="24"/>
                <w:szCs w:val="24"/>
              </w:rPr>
            </w:pPr>
            <w:r w:rsidDel="00000000" w:rsidR="00000000" w:rsidRPr="00000000">
              <w:rPr>
                <w:sz w:val="24"/>
                <w:szCs w:val="24"/>
                <w:rtl w:val="0"/>
              </w:rPr>
              <w:t xml:space="preserve">Mantiene la exposición en primer plano</w:t>
            </w:r>
          </w:p>
          <w:p w:rsidR="00000000" w:rsidDel="00000000" w:rsidP="00000000" w:rsidRDefault="00000000" w:rsidRPr="00000000" w14:paraId="000000D8">
            <w:pPr>
              <w:numPr>
                <w:ilvl w:val="0"/>
                <w:numId w:val="1"/>
              </w:numPr>
              <w:ind w:left="720" w:hanging="360"/>
              <w:rPr>
                <w:sz w:val="24"/>
                <w:szCs w:val="24"/>
              </w:rPr>
            </w:pPr>
            <w:r w:rsidDel="00000000" w:rsidR="00000000" w:rsidRPr="00000000">
              <w:rPr>
                <w:sz w:val="24"/>
                <w:szCs w:val="24"/>
                <w:rtl w:val="0"/>
              </w:rPr>
              <w:t xml:space="preserve">Compromete al alumno en el aprendizaje significativo </w:t>
            </w:r>
          </w:p>
          <w:p w:rsidR="00000000" w:rsidDel="00000000" w:rsidP="00000000" w:rsidRDefault="00000000" w:rsidRPr="00000000" w14:paraId="000000D9">
            <w:pPr>
              <w:numPr>
                <w:ilvl w:val="0"/>
                <w:numId w:val="1"/>
              </w:numPr>
              <w:ind w:left="720" w:hanging="360"/>
              <w:rPr>
                <w:sz w:val="24"/>
                <w:szCs w:val="24"/>
              </w:rPr>
            </w:pPr>
            <w:r w:rsidDel="00000000" w:rsidR="00000000" w:rsidRPr="00000000">
              <w:rPr>
                <w:sz w:val="24"/>
                <w:szCs w:val="24"/>
                <w:rtl w:val="0"/>
              </w:rPr>
              <w:t xml:space="preserve">Más oportunidades de hablar</w:t>
            </w:r>
          </w:p>
          <w:p w:rsidR="00000000" w:rsidDel="00000000" w:rsidP="00000000" w:rsidRDefault="00000000" w:rsidRPr="00000000" w14:paraId="000000DA">
            <w:pPr>
              <w:numPr>
                <w:ilvl w:val="0"/>
                <w:numId w:val="1"/>
              </w:numPr>
              <w:ind w:left="720" w:hanging="360"/>
              <w:rPr>
                <w:sz w:val="24"/>
                <w:szCs w:val="24"/>
              </w:rPr>
            </w:pPr>
            <w:r w:rsidDel="00000000" w:rsidR="00000000" w:rsidRPr="00000000">
              <w:rPr>
                <w:sz w:val="24"/>
                <w:szCs w:val="24"/>
                <w:rtl w:val="0"/>
              </w:rPr>
              <w:t xml:space="preserve">Ayuda mutua para alcanzar logros individuales</w:t>
            </w:r>
          </w:p>
          <w:p w:rsidR="00000000" w:rsidDel="00000000" w:rsidP="00000000" w:rsidRDefault="00000000" w:rsidRPr="00000000" w14:paraId="000000DB">
            <w:pPr>
              <w:numPr>
                <w:ilvl w:val="0"/>
                <w:numId w:val="1"/>
              </w:numPr>
              <w:ind w:left="720" w:hanging="360"/>
              <w:rPr>
                <w:sz w:val="24"/>
                <w:szCs w:val="24"/>
              </w:rPr>
            </w:pPr>
            <w:r w:rsidDel="00000000" w:rsidR="00000000" w:rsidRPr="00000000">
              <w:rPr>
                <w:sz w:val="24"/>
                <w:szCs w:val="24"/>
                <w:rtl w:val="0"/>
              </w:rPr>
              <w:t xml:space="preserve">Alcanzar metas grupales</w:t>
            </w:r>
          </w:p>
          <w:p w:rsidR="00000000" w:rsidDel="00000000" w:rsidP="00000000" w:rsidRDefault="00000000" w:rsidRPr="00000000" w14:paraId="000000DC">
            <w:pPr>
              <w:numPr>
                <w:ilvl w:val="0"/>
                <w:numId w:val="1"/>
              </w:numPr>
              <w:ind w:left="720" w:hanging="360"/>
              <w:rPr>
                <w:sz w:val="24"/>
                <w:szCs w:val="24"/>
              </w:rPr>
            </w:pPr>
            <w:r w:rsidDel="00000000" w:rsidR="00000000" w:rsidRPr="00000000">
              <w:rPr>
                <w:sz w:val="24"/>
                <w:szCs w:val="24"/>
                <w:rtl w:val="0"/>
              </w:rPr>
              <w:t xml:space="preserve">Los resultados de aprendizaje mejoran si combinan la metas del grupo con la responsabilidad individual</w:t>
            </w:r>
          </w:p>
          <w:p w:rsidR="00000000" w:rsidDel="00000000" w:rsidP="00000000" w:rsidRDefault="00000000" w:rsidRPr="00000000" w14:paraId="000000DD">
            <w:pPr>
              <w:numPr>
                <w:ilvl w:val="0"/>
                <w:numId w:val="1"/>
              </w:numPr>
              <w:ind w:left="720" w:hanging="360"/>
              <w:rPr>
                <w:sz w:val="24"/>
                <w:szCs w:val="24"/>
              </w:rPr>
            </w:pPr>
            <w:r w:rsidDel="00000000" w:rsidR="00000000" w:rsidRPr="00000000">
              <w:rPr>
                <w:sz w:val="24"/>
                <w:szCs w:val="24"/>
                <w:rtl w:val="0"/>
              </w:rPr>
              <w:t xml:space="preserve">El estudiante debe de recibir asesoría</w:t>
            </w:r>
          </w:p>
          <w:p w:rsidR="00000000" w:rsidDel="00000000" w:rsidP="00000000" w:rsidRDefault="00000000" w:rsidRPr="00000000" w14:paraId="000000DE">
            <w:pPr>
              <w:numPr>
                <w:ilvl w:val="0"/>
                <w:numId w:val="1"/>
              </w:numPr>
              <w:ind w:left="720" w:hanging="360"/>
              <w:rPr>
                <w:sz w:val="24"/>
                <w:szCs w:val="24"/>
              </w:rPr>
            </w:pPr>
            <w:r w:rsidDel="00000000" w:rsidR="00000000" w:rsidRPr="00000000">
              <w:rPr>
                <w:sz w:val="24"/>
                <w:szCs w:val="24"/>
                <w:rtl w:val="0"/>
              </w:rPr>
              <w:t xml:space="preserve">El docente verifica el progreso  y brinda apoyo</w:t>
            </w:r>
          </w:p>
          <w:p w:rsidR="00000000" w:rsidDel="00000000" w:rsidP="00000000" w:rsidRDefault="00000000" w:rsidRPr="00000000" w14:paraId="000000DF">
            <w:pPr>
              <w:rPr>
                <w:sz w:val="24"/>
                <w:szCs w:val="24"/>
              </w:rPr>
            </w:pPr>
            <w:r w:rsidDel="00000000" w:rsidR="00000000" w:rsidRPr="00000000">
              <w:rPr>
                <w:rtl w:val="0"/>
              </w:rPr>
            </w:r>
          </w:p>
        </w:tc>
        <w:tc>
          <w:tcPr>
            <w:vMerge w:val="continue"/>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trHeight w:val="260" w:hRule="atLeast"/>
        </w:trPr>
        <w:tc>
          <w:tcPr>
            <w:gridSpan w:val="2"/>
            <w:vAlign w:val="center"/>
          </w:tcPr>
          <w:p w:rsidR="00000000" w:rsidDel="00000000" w:rsidP="00000000" w:rsidRDefault="00000000" w:rsidRPr="00000000" w14:paraId="000000E1">
            <w:pPr>
              <w:jc w:val="center"/>
              <w:rPr>
                <w:b w:val="1"/>
                <w:sz w:val="24"/>
                <w:szCs w:val="24"/>
              </w:rPr>
            </w:pPr>
            <w:r w:rsidDel="00000000" w:rsidR="00000000" w:rsidRPr="00000000">
              <w:rPr>
                <w:b w:val="1"/>
                <w:sz w:val="24"/>
                <w:szCs w:val="24"/>
                <w:rtl w:val="0"/>
              </w:rPr>
              <w:t xml:space="preserve">11. La evaluación enfocada al cumplimiento de objetivos </w:t>
            </w:r>
          </w:p>
        </w:tc>
        <w:tc>
          <w:tcPr/>
          <w:p w:rsidR="00000000" w:rsidDel="00000000" w:rsidP="00000000" w:rsidRDefault="00000000" w:rsidRPr="00000000" w14:paraId="000000E3">
            <w:pPr>
              <w:jc w:val="center"/>
              <w:rPr>
                <w:b w:val="1"/>
                <w:sz w:val="24"/>
                <w:szCs w:val="24"/>
              </w:rPr>
            </w:pPr>
            <w:r w:rsidDel="00000000" w:rsidR="00000000" w:rsidRPr="00000000">
              <w:rPr>
                <w:b w:val="1"/>
                <w:sz w:val="24"/>
                <w:szCs w:val="24"/>
                <w:rtl w:val="0"/>
              </w:rPr>
              <w:t xml:space="preserve">Conclusión:</w:t>
            </w:r>
          </w:p>
        </w:tc>
      </w:tr>
      <w:tr>
        <w:trPr>
          <w:trHeight w:val="260" w:hRule="atLeast"/>
        </w:trPr>
        <w:tc>
          <w:tcPr>
            <w:gridSpan w:val="2"/>
            <w:shd w:fill="fbe5d5" w:val="clear"/>
          </w:tcPr>
          <w:p w:rsidR="00000000" w:rsidDel="00000000" w:rsidP="00000000" w:rsidRDefault="00000000" w:rsidRPr="00000000" w14:paraId="000000E4">
            <w:pPr>
              <w:jc w:val="both"/>
              <w:rPr>
                <w:sz w:val="24"/>
                <w:szCs w:val="24"/>
              </w:rPr>
            </w:pPr>
            <w:r w:rsidDel="00000000" w:rsidR="00000000" w:rsidRPr="00000000">
              <w:rPr>
                <w:rtl w:val="0"/>
              </w:rPr>
            </w:r>
          </w:p>
        </w:tc>
        <w:tc>
          <w:tcPr>
            <w:vMerge w:val="restart"/>
          </w:tcPr>
          <w:p w:rsidR="00000000" w:rsidDel="00000000" w:rsidP="00000000" w:rsidRDefault="00000000" w:rsidRPr="00000000" w14:paraId="000000E6">
            <w:pPr>
              <w:jc w:val="both"/>
              <w:rPr>
                <w:sz w:val="24"/>
                <w:szCs w:val="24"/>
              </w:rPr>
            </w:pPr>
            <w:r w:rsidDel="00000000" w:rsidR="00000000" w:rsidRPr="00000000">
              <w:rPr>
                <w:rtl w:val="0"/>
              </w:rPr>
            </w:r>
          </w:p>
        </w:tc>
      </w:tr>
      <w:tr>
        <w:trPr>
          <w:trHeight w:val="520" w:hRule="atLeast"/>
        </w:trPr>
        <w:tc>
          <w:tcPr>
            <w:shd w:fill="ffc000" w:val="clear"/>
          </w:tcPr>
          <w:p w:rsidR="00000000" w:rsidDel="00000000" w:rsidP="00000000" w:rsidRDefault="00000000" w:rsidRPr="00000000" w14:paraId="000000E7">
            <w:pPr>
              <w:rPr>
                <w:sz w:val="24"/>
                <w:szCs w:val="24"/>
              </w:rPr>
            </w:pPr>
            <w:r w:rsidDel="00000000" w:rsidR="00000000" w:rsidRPr="00000000">
              <w:rPr>
                <w:sz w:val="24"/>
                <w:szCs w:val="24"/>
                <w:rtl w:val="0"/>
              </w:rPr>
              <w:t xml:space="preserve">Resultados de la investigación:</w:t>
            </w:r>
          </w:p>
        </w:tc>
        <w:tc>
          <w:tcPr/>
          <w:p w:rsidR="00000000" w:rsidDel="00000000" w:rsidP="00000000" w:rsidRDefault="00000000" w:rsidRPr="00000000" w14:paraId="000000E8">
            <w:pPr>
              <w:rPr>
                <w:sz w:val="24"/>
                <w:szCs w:val="24"/>
              </w:rPr>
            </w:pPr>
            <w:r w:rsidDel="00000000" w:rsidR="00000000" w:rsidRPr="00000000">
              <w:rPr>
                <w:rtl w:val="0"/>
              </w:rPr>
            </w:r>
          </w:p>
        </w:tc>
        <w:tc>
          <w:tcPr>
            <w:vMerge w:val="continue"/>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trHeight w:val="260" w:hRule="atLeast"/>
        </w:trPr>
        <w:tc>
          <w:tcPr>
            <w:shd w:fill="ffc000" w:val="clear"/>
          </w:tcPr>
          <w:p w:rsidR="00000000" w:rsidDel="00000000" w:rsidP="00000000" w:rsidRDefault="00000000" w:rsidRPr="00000000" w14:paraId="000000EA">
            <w:pPr>
              <w:rPr>
                <w:sz w:val="24"/>
                <w:szCs w:val="24"/>
              </w:rPr>
            </w:pPr>
            <w:r w:rsidDel="00000000" w:rsidR="00000000" w:rsidRPr="00000000">
              <w:rPr>
                <w:sz w:val="24"/>
                <w:szCs w:val="24"/>
                <w:rtl w:val="0"/>
              </w:rPr>
              <w:t xml:space="preserve">En el aula:</w:t>
            </w:r>
          </w:p>
        </w:tc>
        <w:tc>
          <w:tcPr/>
          <w:p w:rsidR="00000000" w:rsidDel="00000000" w:rsidP="00000000" w:rsidRDefault="00000000" w:rsidRPr="00000000" w14:paraId="000000EB">
            <w:pPr>
              <w:rPr>
                <w:sz w:val="24"/>
                <w:szCs w:val="24"/>
              </w:rPr>
            </w:pPr>
            <w:r w:rsidDel="00000000" w:rsidR="00000000" w:rsidRPr="00000000">
              <w:rPr>
                <w:rtl w:val="0"/>
              </w:rPr>
            </w:r>
          </w:p>
        </w:tc>
        <w:tc>
          <w:tcPr>
            <w:vMerge w:val="continue"/>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trHeight w:val="260" w:hRule="atLeast"/>
        </w:trPr>
        <w:tc>
          <w:tcPr>
            <w:gridSpan w:val="2"/>
            <w:vAlign w:val="center"/>
          </w:tcPr>
          <w:p w:rsidR="00000000" w:rsidDel="00000000" w:rsidP="00000000" w:rsidRDefault="00000000" w:rsidRPr="00000000" w14:paraId="000000ED">
            <w:pPr>
              <w:jc w:val="center"/>
              <w:rPr>
                <w:b w:val="1"/>
                <w:sz w:val="24"/>
                <w:szCs w:val="24"/>
              </w:rPr>
            </w:pPr>
            <w:r w:rsidDel="00000000" w:rsidR="00000000" w:rsidRPr="00000000">
              <w:rPr>
                <w:b w:val="1"/>
                <w:sz w:val="24"/>
                <w:szCs w:val="24"/>
                <w:rtl w:val="0"/>
              </w:rPr>
              <w:t xml:space="preserve">12. Logros esperados</w:t>
            </w:r>
          </w:p>
        </w:tc>
        <w:tc>
          <w:tcPr/>
          <w:p w:rsidR="00000000" w:rsidDel="00000000" w:rsidP="00000000" w:rsidRDefault="00000000" w:rsidRPr="00000000" w14:paraId="000000EF">
            <w:pPr>
              <w:jc w:val="center"/>
              <w:rPr>
                <w:b w:val="1"/>
                <w:sz w:val="24"/>
                <w:szCs w:val="24"/>
              </w:rPr>
            </w:pPr>
            <w:r w:rsidDel="00000000" w:rsidR="00000000" w:rsidRPr="00000000">
              <w:rPr>
                <w:b w:val="1"/>
                <w:sz w:val="24"/>
                <w:szCs w:val="24"/>
                <w:rtl w:val="0"/>
              </w:rPr>
              <w:t xml:space="preserve">Conclusión:</w:t>
            </w:r>
          </w:p>
        </w:tc>
      </w:tr>
      <w:tr>
        <w:trPr>
          <w:trHeight w:val="240" w:hRule="atLeast"/>
        </w:trPr>
        <w:tc>
          <w:tcPr>
            <w:gridSpan w:val="2"/>
            <w:shd w:fill="fbe5d5" w:val="clear"/>
          </w:tcPr>
          <w:p w:rsidR="00000000" w:rsidDel="00000000" w:rsidP="00000000" w:rsidRDefault="00000000" w:rsidRPr="00000000" w14:paraId="000000F0">
            <w:pPr>
              <w:jc w:val="both"/>
              <w:rPr>
                <w:sz w:val="24"/>
                <w:szCs w:val="24"/>
              </w:rPr>
            </w:pPr>
            <w:r w:rsidDel="00000000" w:rsidR="00000000" w:rsidRPr="00000000">
              <w:rPr>
                <w:rtl w:val="0"/>
              </w:rPr>
            </w:r>
          </w:p>
        </w:tc>
        <w:tc>
          <w:tcPr>
            <w:vMerge w:val="restart"/>
          </w:tcPr>
          <w:p w:rsidR="00000000" w:rsidDel="00000000" w:rsidP="00000000" w:rsidRDefault="00000000" w:rsidRPr="00000000" w14:paraId="000000F2">
            <w:pPr>
              <w:jc w:val="both"/>
              <w:rPr>
                <w:sz w:val="24"/>
                <w:szCs w:val="24"/>
              </w:rPr>
            </w:pPr>
            <w:r w:rsidDel="00000000" w:rsidR="00000000" w:rsidRPr="00000000">
              <w:rPr>
                <w:rtl w:val="0"/>
              </w:rPr>
            </w:r>
          </w:p>
        </w:tc>
      </w:tr>
      <w:tr>
        <w:trPr>
          <w:trHeight w:val="540" w:hRule="atLeast"/>
        </w:trPr>
        <w:tc>
          <w:tcPr>
            <w:shd w:fill="ffc000" w:val="clear"/>
          </w:tcPr>
          <w:p w:rsidR="00000000" w:rsidDel="00000000" w:rsidP="00000000" w:rsidRDefault="00000000" w:rsidRPr="00000000" w14:paraId="000000F3">
            <w:pPr>
              <w:rPr>
                <w:sz w:val="24"/>
                <w:szCs w:val="24"/>
              </w:rPr>
            </w:pPr>
            <w:r w:rsidDel="00000000" w:rsidR="00000000" w:rsidRPr="00000000">
              <w:rPr>
                <w:sz w:val="24"/>
                <w:szCs w:val="24"/>
                <w:rtl w:val="0"/>
              </w:rPr>
              <w:t xml:space="preserve">Resultados de la investigación:</w:t>
            </w:r>
          </w:p>
        </w:tc>
        <w:tc>
          <w:tcPr/>
          <w:p w:rsidR="00000000" w:rsidDel="00000000" w:rsidP="00000000" w:rsidRDefault="00000000" w:rsidRPr="00000000" w14:paraId="000000F4">
            <w:pPr>
              <w:rPr>
                <w:sz w:val="24"/>
                <w:szCs w:val="24"/>
              </w:rPr>
            </w:pPr>
            <w:r w:rsidDel="00000000" w:rsidR="00000000" w:rsidRPr="00000000">
              <w:rPr>
                <w:rtl w:val="0"/>
              </w:rPr>
            </w:r>
          </w:p>
        </w:tc>
        <w:tc>
          <w:tcPr>
            <w:vMerge w:val="continue"/>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trHeight w:val="240" w:hRule="atLeast"/>
        </w:trPr>
        <w:tc>
          <w:tcPr>
            <w:shd w:fill="ffc000" w:val="clear"/>
          </w:tcPr>
          <w:p w:rsidR="00000000" w:rsidDel="00000000" w:rsidP="00000000" w:rsidRDefault="00000000" w:rsidRPr="00000000" w14:paraId="000000F6">
            <w:pPr>
              <w:rPr>
                <w:sz w:val="24"/>
                <w:szCs w:val="24"/>
              </w:rPr>
            </w:pPr>
            <w:r w:rsidDel="00000000" w:rsidR="00000000" w:rsidRPr="00000000">
              <w:rPr>
                <w:sz w:val="24"/>
                <w:szCs w:val="24"/>
                <w:rtl w:val="0"/>
              </w:rPr>
              <w:t xml:space="preserve">En el aula:</w:t>
            </w:r>
          </w:p>
        </w:tc>
        <w:tc>
          <w:tcPr/>
          <w:p w:rsidR="00000000" w:rsidDel="00000000" w:rsidP="00000000" w:rsidRDefault="00000000" w:rsidRPr="00000000" w14:paraId="000000F7">
            <w:pPr>
              <w:rPr>
                <w:sz w:val="24"/>
                <w:szCs w:val="24"/>
              </w:rPr>
            </w:pPr>
            <w:r w:rsidDel="00000000" w:rsidR="00000000" w:rsidRPr="00000000">
              <w:rPr>
                <w:rtl w:val="0"/>
              </w:rPr>
            </w:r>
          </w:p>
        </w:tc>
        <w:tc>
          <w:tcPr>
            <w:vMerge w:val="continue"/>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F9">
      <w:pPr>
        <w:rPr/>
      </w:pPr>
      <w:r w:rsidDel="00000000" w:rsidR="00000000" w:rsidRPr="00000000">
        <w:rPr>
          <w:rtl w:val="0"/>
        </w:rPr>
      </w:r>
    </w:p>
    <w:sectPr>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uiPriority w:val="39"/>
    <w:rsid w:val="00EE7F20"/>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3" Type="http://schemas.openxmlformats.org/officeDocument/2006/relationships/fontTable" Target="fontTable.xml"/><Relationship Id="rId5" Type="http://schemas.openxmlformats.org/officeDocument/2006/relationships/styles" Target="styles.xm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2019-06-26T14:19:00Z</dcterms:created>
  <dc:creator>Lu Treher</dc:creator>
</cp:coreProperties>
</file>