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96" w:rsidRDefault="00BB21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78C59" wp14:editId="413FDBB1">
                <wp:simplePos x="0" y="0"/>
                <wp:positionH relativeFrom="column">
                  <wp:posOffset>1981200</wp:posOffset>
                </wp:positionH>
                <wp:positionV relativeFrom="paragraph">
                  <wp:posOffset>133350</wp:posOffset>
                </wp:positionV>
                <wp:extent cx="8686800" cy="6292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301" w:rsidRDefault="00EF019D" w:rsidP="0029509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HISTORY AND PROFILE OF PUROK RED CORAL</w:t>
                            </w:r>
                          </w:p>
                          <w:p w:rsidR="002F7301" w:rsidRPr="009418CF" w:rsidRDefault="002F7301" w:rsidP="0029509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6pt;margin-top:10.5pt;width:684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" filled="f" stroked="f">
                <v:textbox>
                  <w:txbxContent>
                    <w:p w:rsidR="002F7301" w:rsidRDefault="00EF019D" w:rsidP="00295092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pacing w:val="10"/>
                          <w:sz w:val="52"/>
                          <w:szCs w:val="5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spacing w:val="10"/>
                          <w:sz w:val="52"/>
                          <w:szCs w:val="5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HISTORY AND PROFILE OF PUROK RED CORAL</w:t>
                      </w:r>
                    </w:p>
                    <w:p w:rsidR="002F7301" w:rsidRPr="009418CF" w:rsidRDefault="002F7301" w:rsidP="00295092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pacing w:val="10"/>
                          <w:sz w:val="52"/>
                          <w:szCs w:val="5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196" w:rsidRDefault="00BB2196"/>
    <w:p w:rsidR="00BB2196" w:rsidRDefault="002319B4">
      <w:r>
        <w:rPr>
          <w:rFonts w:ascii="Arial Narrow" w:eastAsia="Calibri" w:hAnsi="Arial Narrow" w:cs="Calibri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B5917F2" wp14:editId="73F85562">
            <wp:simplePos x="0" y="0"/>
            <wp:positionH relativeFrom="column">
              <wp:posOffset>2533650</wp:posOffset>
            </wp:positionH>
            <wp:positionV relativeFrom="paragraph">
              <wp:posOffset>190500</wp:posOffset>
            </wp:positionV>
            <wp:extent cx="8086725" cy="14344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1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143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196" w:rsidRDefault="002319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214BB" wp14:editId="0B22158A">
                <wp:simplePos x="0" y="0"/>
                <wp:positionH relativeFrom="column">
                  <wp:posOffset>2590800</wp:posOffset>
                </wp:positionH>
                <wp:positionV relativeFrom="paragraph">
                  <wp:posOffset>28575</wp:posOffset>
                </wp:positionV>
                <wp:extent cx="7677150" cy="922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922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01" w:rsidRDefault="002F7301" w:rsidP="006474D6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        In a small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sitio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Laray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Bungtod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Bogo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City, Cebu, there were two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emerged, the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</w:t>
                            </w:r>
                            <w:r w:rsidR="0077770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k</w:t>
                            </w:r>
                            <w:proofErr w:type="spellEnd"/>
                            <w:r w:rsidR="0077770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 which named as </w:t>
                            </w:r>
                            <w:proofErr w:type="spellStart"/>
                            <w:r w:rsidR="0077770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 w:rsidR="0077770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Emerald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2 which named as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Red Coral. When the local government in the City of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Bogo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implemented the ordinance no. 007 - 2017 which was the adoption of the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system in the city, the different barangays decided to split each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sitio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into halves and the, two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were built. The Barangay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Bungtod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had seven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sitios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namely,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Bartolome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Nangka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Kalubian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Maharat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Laray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Upper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Bung</w:t>
                            </w:r>
                            <w:r w:rsidR="0077770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tod</w:t>
                            </w:r>
                            <w:proofErr w:type="spellEnd"/>
                            <w:r w:rsidR="0077770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and Lower </w:t>
                            </w:r>
                            <w:proofErr w:type="spellStart"/>
                            <w:r w:rsidR="0077770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Bungtod</w:t>
                            </w:r>
                            <w:proofErr w:type="spellEnd"/>
                            <w:r w:rsidR="0077770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and had 13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 The barangay launched t</w:t>
                            </w:r>
                            <w:r w:rsidR="0010220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he different </w:t>
                            </w:r>
                            <w:proofErr w:type="spellStart"/>
                            <w:r w:rsidR="0010220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puroks</w:t>
                            </w:r>
                            <w:proofErr w:type="spellEnd"/>
                            <w:r w:rsidR="0010220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on</w:t>
                            </w:r>
                            <w:r w:rsidR="00FF7B7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F7301" w:rsidRDefault="002F7301" w:rsidP="006474D6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        The</w:t>
                            </w:r>
                            <w:r w:rsidR="00B01E5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01E5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 w:rsidR="00B01E5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Red Coral is located 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Sitio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Laray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 a new</w:t>
                            </w:r>
                            <w:r w:rsidR="00E46DB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built small community which has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54 households</w:t>
                            </w:r>
                            <w:r w:rsidR="00643BE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including sub-households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in the ye</w:t>
                            </w:r>
                            <w:r w:rsidR="001D1E4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ar 2018 with an estimated of 116 registered voters, and with 202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total number of populations. Most of the residents were blood related as their family names stated: Villegas,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Codera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Aton and they lived for long years in this place and as their family grown and they had chosen to live closely with each other. The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had also a resident and he was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Fruto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Pega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Tillor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Sr., a 97 year old living man which from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Cayang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5E233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Bogo</w:t>
                            </w:r>
                            <w:proofErr w:type="spellEnd"/>
                            <w:r w:rsidR="005E233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whom transferred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Sitio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Laray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formerly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Sitio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Tabayho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. He was a peasant farmer of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Agaton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Ybañez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2337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The first to live in the place </w:t>
                            </w:r>
                            <w:proofErr w:type="spellStart"/>
                            <w:r w:rsidR="00F2337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were</w:t>
                            </w:r>
                            <w:proofErr w:type="spellEnd"/>
                            <w:r w:rsidR="00F2337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the parents of </w:t>
                            </w:r>
                            <w:proofErr w:type="spellStart"/>
                            <w:r w:rsidR="00F2337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Pampela</w:t>
                            </w:r>
                            <w:proofErr w:type="spellEnd"/>
                            <w:r w:rsidR="00F2337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F2337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Clemencia</w:t>
                            </w:r>
                            <w:proofErr w:type="spellEnd"/>
                            <w:r w:rsidR="00F2337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F2337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Ma</w:t>
                            </w:r>
                            <w:proofErr w:type="gramEnd"/>
                            <w:r w:rsidR="00F2337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F2337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Mela</w:t>
                            </w:r>
                            <w:proofErr w:type="spellEnd"/>
                            <w:r w:rsidR="00F2337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 and Antonio Villegas.</w:t>
                            </w:r>
                          </w:p>
                          <w:p w:rsidR="002F7301" w:rsidRDefault="002F7301" w:rsidP="006474D6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        The name of the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was chosen as the barangay decided to name each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from different stones. Yet, the red coral had also a manifestation to the residents of the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 The center</w:t>
                            </w:r>
                            <w:r w:rsidR="007E052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was made in wood, cement and ceiling.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Its location was finally built near the dormitory of Felipe R.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Verallo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Memorial Foundation,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and </w:t>
                            </w:r>
                            <w:r w:rsidR="006B30C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it was for the reason that it was not easy to ask from the owner of the land which the center planned to build on. </w:t>
                            </w:r>
                            <w:r w:rsidR="00325B3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It took couple of months to decide where it </w:t>
                            </w:r>
                            <w:r w:rsidR="00A5166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should be stood with, until, Mr. </w:t>
                            </w:r>
                            <w:proofErr w:type="spellStart"/>
                            <w:proofErr w:type="gramStart"/>
                            <w:r w:rsidR="00A5166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Avenido</w:t>
                            </w:r>
                            <w:proofErr w:type="spellEnd"/>
                            <w:r w:rsidR="00A5166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A5166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the elected </w:t>
                            </w:r>
                            <w:proofErr w:type="spellStart"/>
                            <w:r w:rsidR="00A5166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 w:rsidR="00A5166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President </w:t>
                            </w:r>
                            <w:r w:rsidR="00325B3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asked</w:t>
                            </w:r>
                            <w:r w:rsidR="00A5166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the help from Madame </w:t>
                            </w:r>
                            <w:proofErr w:type="spellStart"/>
                            <w:r w:rsidR="00A5166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Clomen</w:t>
                            </w:r>
                            <w:proofErr w:type="spellEnd"/>
                            <w:r w:rsidR="00A5166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to find a land area where the center should be stood up.</w:t>
                            </w:r>
                            <w:r w:rsid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54E90" w:rsidRDefault="00954E90" w:rsidP="006474D6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The topography of </w:t>
                            </w:r>
                            <w:proofErr w:type="spellStart"/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Red Coral is near at the Carole </w:t>
                            </w:r>
                            <w:proofErr w:type="spellStart"/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Dy's</w:t>
                            </w:r>
                            <w:proofErr w:type="spellEnd"/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Nature Park and partially at the back of Felipe R. </w:t>
                            </w:r>
                            <w:proofErr w:type="spellStart"/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Verallo</w:t>
                            </w:r>
                            <w:proofErr w:type="spellEnd"/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Memorial Foundation, Inc. and its </w:t>
                            </w:r>
                            <w:proofErr w:type="spellStart"/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center is located 313.87 m (1,029.76 ft.) from corner to the center which is near the school and its school dormitory. The surface area is a hill and the way to visit from a highway facing the City of </w:t>
                            </w:r>
                            <w:proofErr w:type="spellStart"/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Bogo</w:t>
                            </w:r>
                            <w:proofErr w:type="spellEnd"/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Science and Arts Academy which buses from Cebu City always have their right turn. Its narrow street is a one - way which made of </w:t>
                            </w:r>
                            <w:r w:rsidR="003A773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lime or </w:t>
                            </w:r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"</w:t>
                            </w:r>
                            <w:proofErr w:type="spellStart"/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anapog</w:t>
                            </w:r>
                            <w:proofErr w:type="spellEnd"/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" </w:t>
                            </w:r>
                            <w:r w:rsidR="003A773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in </w:t>
                            </w:r>
                            <w:proofErr w:type="spellStart"/>
                            <w:r w:rsidR="003A773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Sinugbuanong</w:t>
                            </w:r>
                            <w:proofErr w:type="spellEnd"/>
                            <w:r w:rsidR="003A773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A773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Binisaya</w:t>
                            </w:r>
                            <w:proofErr w:type="spellEnd"/>
                            <w:r w:rsidR="003A773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and the corner has a two-story house on the right and on the left is a signpost. The area has very old big tamarind tre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 which </w:t>
                            </w:r>
                            <w:r w:rsidR="00B74EF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is grown for 40-</w:t>
                            </w:r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50 years as estimated. The</w:t>
                            </w:r>
                            <w:r w:rsidR="0095584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distance covered by the </w:t>
                            </w:r>
                            <w:proofErr w:type="spellStart"/>
                            <w:r w:rsidR="0095584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 w:rsidR="0095584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4E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is 432.51 m (1,418.98 f</w:t>
                            </w:r>
                            <w:r w:rsidR="00E5046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t.) from corner to its boundary and t</w:t>
                            </w:r>
                            <w:r w:rsidR="0025479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he total land area of the </w:t>
                            </w:r>
                            <w:proofErr w:type="spellStart"/>
                            <w:r w:rsidR="0025479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 w:rsidR="0025479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="00254796" w:rsidRPr="0025479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69, 073.16 m² ( 743, 497.33 ft² )</w:t>
                            </w:r>
                            <w:r w:rsidR="00E5046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34ACB" w:rsidRDefault="00B34ACB" w:rsidP="006474D6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      The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center was established for public purposes and it was built by the cooperation of every resident through financial and human resources. It was designed by Mr. Dennis V.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Ursabia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0A564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gradually, the center is ready for use</w:t>
                            </w:r>
                            <w:r w:rsidR="0077770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as the end of January</w:t>
                            </w:r>
                            <w:r w:rsidR="00CB2A2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5E09B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. The </w:t>
                            </w:r>
                            <w:proofErr w:type="spellStart"/>
                            <w:r w:rsidR="005E09B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 w:rsidR="005E09B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system in </w:t>
                            </w:r>
                            <w:proofErr w:type="spellStart"/>
                            <w:r w:rsidR="005E09B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</w:t>
                            </w:r>
                            <w:proofErr w:type="spellEnd"/>
                            <w:r w:rsidR="005E09B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Red Coral was officially started on September 30, 2018 as the barangay captain headed the meeting for the two </w:t>
                            </w:r>
                            <w:proofErr w:type="spellStart"/>
                            <w:r w:rsidR="005E09B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puroks</w:t>
                            </w:r>
                            <w:proofErr w:type="spellEnd"/>
                            <w:r w:rsidR="005E09B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in a purpose.</w:t>
                            </w:r>
                            <w:r w:rsidR="0016603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54E90" w:rsidRPr="002319B4" w:rsidRDefault="00954E90" w:rsidP="006474D6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4pt;margin-top:2.25pt;width:604.5pt;height:7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" filled="f" stroked="f" strokeweight=".5pt">
                <v:textbox>
                  <w:txbxContent>
                    <w:p w:rsidR="002F7301" w:rsidRDefault="002F7301" w:rsidP="006474D6">
                      <w:pPr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        In a small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sitio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Laray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Bungtod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Bogo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City, Cebu, there were two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puroks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emerged, the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Puro</w:t>
                      </w:r>
                      <w:r w:rsidR="0077770B">
                        <w:rPr>
                          <w:rFonts w:ascii="Arial Narrow" w:hAnsi="Arial Narrow"/>
                          <w:sz w:val="28"/>
                          <w:szCs w:val="28"/>
                        </w:rPr>
                        <w:t>k</w:t>
                      </w:r>
                      <w:proofErr w:type="spellEnd"/>
                      <w:r w:rsidR="0077770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 which named as </w:t>
                      </w:r>
                      <w:proofErr w:type="spellStart"/>
                      <w:r w:rsidR="0077770B"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 w:rsidR="0077770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Emerald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2 which named as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Red Coral. When the local government in the City of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Bogo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implemented the ordinance no. 007 - 2017 which was the adoption of the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system in the city, the different barangays decided to split each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sitio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into halves and the, two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puroks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were built. The Barangay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Bungtod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had seven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sitios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namely,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Bartolome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Nangka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Kalubian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Maharat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Laray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Upper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Bung</w:t>
                      </w:r>
                      <w:r w:rsidR="0077770B">
                        <w:rPr>
                          <w:rFonts w:ascii="Arial Narrow" w:hAnsi="Arial Narrow"/>
                          <w:sz w:val="28"/>
                          <w:szCs w:val="28"/>
                        </w:rPr>
                        <w:t>tod</w:t>
                      </w:r>
                      <w:proofErr w:type="spellEnd"/>
                      <w:r w:rsidR="0077770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and Lower </w:t>
                      </w:r>
                      <w:proofErr w:type="spellStart"/>
                      <w:r w:rsidR="0077770B">
                        <w:rPr>
                          <w:rFonts w:ascii="Arial Narrow" w:hAnsi="Arial Narrow"/>
                          <w:sz w:val="28"/>
                          <w:szCs w:val="28"/>
                        </w:rPr>
                        <w:t>Bungtod</w:t>
                      </w:r>
                      <w:proofErr w:type="spellEnd"/>
                      <w:r w:rsidR="0077770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and had 13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puroks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. The barangay launched t</w:t>
                      </w:r>
                      <w:r w:rsidR="0010220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he different </w:t>
                      </w:r>
                      <w:proofErr w:type="spellStart"/>
                      <w:r w:rsidR="0010220B">
                        <w:rPr>
                          <w:rFonts w:ascii="Arial Narrow" w:hAnsi="Arial Narrow"/>
                          <w:sz w:val="28"/>
                          <w:szCs w:val="28"/>
                        </w:rPr>
                        <w:t>puroks</w:t>
                      </w:r>
                      <w:proofErr w:type="spellEnd"/>
                      <w:r w:rsidR="0010220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on</w:t>
                      </w:r>
                      <w:r w:rsidR="00FF7B7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2019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</w:p>
                    <w:p w:rsidR="002F7301" w:rsidRDefault="002F7301" w:rsidP="006474D6">
                      <w:pPr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        The</w:t>
                      </w:r>
                      <w:r w:rsidR="00B01E5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01E58"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 w:rsidR="00B01E5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Red Coral is located at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Sitio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Laray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, a new</w:t>
                      </w:r>
                      <w:r w:rsidR="00E46DB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built small community which has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54 households</w:t>
                      </w:r>
                      <w:r w:rsidR="00643BE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including sub-households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in the ye</w:t>
                      </w:r>
                      <w:r w:rsidR="001D1E46">
                        <w:rPr>
                          <w:rFonts w:ascii="Arial Narrow" w:hAnsi="Arial Narrow"/>
                          <w:sz w:val="28"/>
                          <w:szCs w:val="28"/>
                        </w:rPr>
                        <w:t>ar 2018 with an estimated of 116 registered voters, and with 202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total number of populations. Most of the residents were blood related as their family names stated: Villegas,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Codera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Aton and they lived for long years in this place and as their family grown and they had chosen to live closely with each other. The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had also a resident and he was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Fruto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Pega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Tillor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Sr., a 97 year old living man which from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Cayang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5E233F">
                        <w:rPr>
                          <w:rFonts w:ascii="Arial Narrow" w:hAnsi="Arial Narrow"/>
                          <w:sz w:val="28"/>
                          <w:szCs w:val="28"/>
                        </w:rPr>
                        <w:t>Bogo</w:t>
                      </w:r>
                      <w:proofErr w:type="spellEnd"/>
                      <w:r w:rsidR="005E233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whom transferred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at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Sitio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Laray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formerly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Sitio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Tabayho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. He was a peasant farmer of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Agaton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Ybañez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. </w:t>
                      </w:r>
                      <w:r w:rsidR="00F2337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The first to live in the place </w:t>
                      </w:r>
                      <w:proofErr w:type="spellStart"/>
                      <w:r w:rsidR="00F2337B">
                        <w:rPr>
                          <w:rFonts w:ascii="Arial Narrow" w:hAnsi="Arial Narrow"/>
                          <w:sz w:val="28"/>
                          <w:szCs w:val="28"/>
                        </w:rPr>
                        <w:t>were</w:t>
                      </w:r>
                      <w:proofErr w:type="spellEnd"/>
                      <w:r w:rsidR="00F2337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the parents of </w:t>
                      </w:r>
                      <w:proofErr w:type="spellStart"/>
                      <w:r w:rsidR="00F2337B">
                        <w:rPr>
                          <w:rFonts w:ascii="Arial Narrow" w:hAnsi="Arial Narrow"/>
                          <w:sz w:val="28"/>
                          <w:szCs w:val="28"/>
                        </w:rPr>
                        <w:t>Pampela</w:t>
                      </w:r>
                      <w:proofErr w:type="spellEnd"/>
                      <w:r w:rsidR="00F2337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F2337B">
                        <w:rPr>
                          <w:rFonts w:ascii="Arial Narrow" w:hAnsi="Arial Narrow"/>
                          <w:sz w:val="28"/>
                          <w:szCs w:val="28"/>
                        </w:rPr>
                        <w:t>Clemencia</w:t>
                      </w:r>
                      <w:proofErr w:type="spellEnd"/>
                      <w:r w:rsidR="00F2337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F2337B">
                        <w:rPr>
                          <w:rFonts w:ascii="Arial Narrow" w:hAnsi="Arial Narrow"/>
                          <w:sz w:val="28"/>
                          <w:szCs w:val="28"/>
                        </w:rPr>
                        <w:t>Ma</w:t>
                      </w:r>
                      <w:proofErr w:type="gramEnd"/>
                      <w:r w:rsidR="00F2337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F2337B">
                        <w:rPr>
                          <w:rFonts w:ascii="Arial Narrow" w:hAnsi="Arial Narrow"/>
                          <w:sz w:val="28"/>
                          <w:szCs w:val="28"/>
                        </w:rPr>
                        <w:t>Mela</w:t>
                      </w:r>
                      <w:proofErr w:type="spellEnd"/>
                      <w:r w:rsidR="00F2337B">
                        <w:rPr>
                          <w:rFonts w:ascii="Arial Narrow" w:hAnsi="Arial Narrow"/>
                          <w:sz w:val="28"/>
                          <w:szCs w:val="28"/>
                        </w:rPr>
                        <w:t>, and Antonio Villegas.</w:t>
                      </w:r>
                    </w:p>
                    <w:p w:rsidR="002F7301" w:rsidRDefault="002F7301" w:rsidP="006474D6">
                      <w:pPr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        The name of the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was chosen as the barangay decided to name each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from different stones. Yet, the red coral had also a manifestation to the residents of the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. The center</w:t>
                      </w:r>
                      <w:r w:rsidR="007E052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was made in wood, cement and ceiling.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Its location was finally built near the dormitory of Felipe R.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Verallo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Memorial Foundation,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Inc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and </w:t>
                      </w:r>
                      <w:r w:rsidR="006B30C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it was for the reason that it was not easy to ask from the owner of the land which the center planned to build on. </w:t>
                      </w:r>
                      <w:r w:rsidR="00325B31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It took couple of months to decide where it </w:t>
                      </w:r>
                      <w:r w:rsidR="00A5166E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should be stood with, until, Mr. </w:t>
                      </w:r>
                      <w:proofErr w:type="spellStart"/>
                      <w:proofErr w:type="gramStart"/>
                      <w:r w:rsidR="00A5166E">
                        <w:rPr>
                          <w:rFonts w:ascii="Arial Narrow" w:hAnsi="Arial Narrow"/>
                          <w:sz w:val="28"/>
                          <w:szCs w:val="28"/>
                        </w:rPr>
                        <w:t>Avenido</w:t>
                      </w:r>
                      <w:proofErr w:type="spellEnd"/>
                      <w:r w:rsidR="00A5166E">
                        <w:rPr>
                          <w:rFonts w:ascii="Arial Narrow" w:hAnsi="Arial Narrow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A5166E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the elected </w:t>
                      </w:r>
                      <w:proofErr w:type="spellStart"/>
                      <w:r w:rsidR="00A5166E"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 w:rsidR="00A5166E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President </w:t>
                      </w:r>
                      <w:r w:rsidR="00325B31">
                        <w:rPr>
                          <w:rFonts w:ascii="Arial Narrow" w:hAnsi="Arial Narrow"/>
                          <w:sz w:val="28"/>
                          <w:szCs w:val="28"/>
                        </w:rPr>
                        <w:t>asked</w:t>
                      </w:r>
                      <w:r w:rsidR="00A5166E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the help from Madame </w:t>
                      </w:r>
                      <w:proofErr w:type="spellStart"/>
                      <w:r w:rsidR="00A5166E">
                        <w:rPr>
                          <w:rFonts w:ascii="Arial Narrow" w:hAnsi="Arial Narrow"/>
                          <w:sz w:val="28"/>
                          <w:szCs w:val="28"/>
                        </w:rPr>
                        <w:t>Clomen</w:t>
                      </w:r>
                      <w:proofErr w:type="spellEnd"/>
                      <w:r w:rsidR="00A5166E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to find a land area where the center should be stood up.</w:t>
                      </w:r>
                      <w:r w:rsid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54E90" w:rsidRDefault="00954E90" w:rsidP="006474D6">
                      <w:pPr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       </w:t>
                      </w:r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The topography of </w:t>
                      </w:r>
                      <w:proofErr w:type="spellStart"/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Red Coral is near at the Carole </w:t>
                      </w:r>
                      <w:proofErr w:type="spellStart"/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>Dy's</w:t>
                      </w:r>
                      <w:proofErr w:type="spellEnd"/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Nature Park and partially at the back of Felipe R. </w:t>
                      </w:r>
                      <w:proofErr w:type="spellStart"/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>Verallo</w:t>
                      </w:r>
                      <w:proofErr w:type="spellEnd"/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Memorial Foundation, Inc. and its </w:t>
                      </w:r>
                      <w:proofErr w:type="spellStart"/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center is located 313.87 m (1,029.76 ft.) from corner to the center which is near the school and its school dormitory. The surface area is a hill and the way to visit from a highway facing the City of </w:t>
                      </w:r>
                      <w:proofErr w:type="spellStart"/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>Bogo</w:t>
                      </w:r>
                      <w:proofErr w:type="spellEnd"/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Science and Arts Academy which buses from Cebu City always have their right turn. Its narrow street is a one - way which made of </w:t>
                      </w:r>
                      <w:r w:rsidR="003A773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lime or </w:t>
                      </w:r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>"</w:t>
                      </w:r>
                      <w:proofErr w:type="spellStart"/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>anapog</w:t>
                      </w:r>
                      <w:proofErr w:type="spellEnd"/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" </w:t>
                      </w:r>
                      <w:r w:rsidR="003A773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in </w:t>
                      </w:r>
                      <w:proofErr w:type="spellStart"/>
                      <w:r w:rsidR="003A7738">
                        <w:rPr>
                          <w:rFonts w:ascii="Arial Narrow" w:hAnsi="Arial Narrow"/>
                          <w:sz w:val="28"/>
                          <w:szCs w:val="28"/>
                        </w:rPr>
                        <w:t>Sinugbuanong</w:t>
                      </w:r>
                      <w:proofErr w:type="spellEnd"/>
                      <w:r w:rsidR="003A773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A7738">
                        <w:rPr>
                          <w:rFonts w:ascii="Arial Narrow" w:hAnsi="Arial Narrow"/>
                          <w:sz w:val="28"/>
                          <w:szCs w:val="28"/>
                        </w:rPr>
                        <w:t>Binisaya</w:t>
                      </w:r>
                      <w:proofErr w:type="spellEnd"/>
                      <w:r w:rsidR="003A773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>and the corner has a two-story house on the right and on the left is a signpost. The area has very old big tamarind tre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 which </w:t>
                      </w:r>
                      <w:r w:rsidR="00B74EF5">
                        <w:rPr>
                          <w:rFonts w:ascii="Arial Narrow" w:hAnsi="Arial Narrow"/>
                          <w:sz w:val="28"/>
                          <w:szCs w:val="28"/>
                        </w:rPr>
                        <w:t>is grown for 40-</w:t>
                      </w:r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>50 years as estimated. The</w:t>
                      </w:r>
                      <w:r w:rsidR="0095584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distance covered by the </w:t>
                      </w:r>
                      <w:proofErr w:type="spellStart"/>
                      <w:r w:rsidR="00955840"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 w:rsidR="0095584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954E90">
                        <w:rPr>
                          <w:rFonts w:ascii="Arial Narrow" w:hAnsi="Arial Narrow"/>
                          <w:sz w:val="28"/>
                          <w:szCs w:val="28"/>
                        </w:rPr>
                        <w:t>is 432.51 m (1,418.98 f</w:t>
                      </w:r>
                      <w:r w:rsidR="00E50466">
                        <w:rPr>
                          <w:rFonts w:ascii="Arial Narrow" w:hAnsi="Arial Narrow"/>
                          <w:sz w:val="28"/>
                          <w:szCs w:val="28"/>
                        </w:rPr>
                        <w:t>t.) from corner to its boundary and t</w:t>
                      </w:r>
                      <w:r w:rsidR="0025479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he total land area of the </w:t>
                      </w:r>
                      <w:proofErr w:type="spellStart"/>
                      <w:r w:rsidR="00254796"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 w:rsidR="0025479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is </w:t>
                      </w:r>
                      <w:r w:rsidR="00254796" w:rsidRPr="00254796">
                        <w:rPr>
                          <w:rFonts w:ascii="Arial Narrow" w:hAnsi="Arial Narrow"/>
                          <w:sz w:val="28"/>
                          <w:szCs w:val="28"/>
                        </w:rPr>
                        <w:t>69, 073.16 m² ( 743, 497.33 ft² )</w:t>
                      </w:r>
                      <w:r w:rsidR="00E5046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B34ACB" w:rsidRDefault="00B34ACB" w:rsidP="006474D6">
                      <w:pPr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      The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center was established for public purposes and it was built by the cooperation of every resident through financial and human resources. It was designed by Mr. Dennis V.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Ursabia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and </w:t>
                      </w:r>
                      <w:r w:rsidR="000A564A">
                        <w:rPr>
                          <w:rFonts w:ascii="Arial Narrow" w:hAnsi="Arial Narrow"/>
                          <w:sz w:val="28"/>
                          <w:szCs w:val="28"/>
                        </w:rPr>
                        <w:t>gradually, the center is ready for use</w:t>
                      </w:r>
                      <w:r w:rsidR="0077770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as the end of January</w:t>
                      </w:r>
                      <w:r w:rsidR="00CB2A2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2018</w:t>
                      </w:r>
                      <w:r w:rsidR="005E09B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. The </w:t>
                      </w:r>
                      <w:proofErr w:type="spellStart"/>
                      <w:r w:rsidR="005E09B0"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 w:rsidR="005E09B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system in </w:t>
                      </w:r>
                      <w:proofErr w:type="spellStart"/>
                      <w:r w:rsidR="005E09B0">
                        <w:rPr>
                          <w:rFonts w:ascii="Arial Narrow" w:hAnsi="Arial Narrow"/>
                          <w:sz w:val="28"/>
                          <w:szCs w:val="28"/>
                        </w:rPr>
                        <w:t>Purok</w:t>
                      </w:r>
                      <w:proofErr w:type="spellEnd"/>
                      <w:r w:rsidR="005E09B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Red Coral was officially started on September 30, 2018 as the barangay captain headed the meeting for the two </w:t>
                      </w:r>
                      <w:proofErr w:type="spellStart"/>
                      <w:r w:rsidR="005E09B0">
                        <w:rPr>
                          <w:rFonts w:ascii="Arial Narrow" w:hAnsi="Arial Narrow"/>
                          <w:sz w:val="28"/>
                          <w:szCs w:val="28"/>
                        </w:rPr>
                        <w:t>puroks</w:t>
                      </w:r>
                      <w:proofErr w:type="spellEnd"/>
                      <w:r w:rsidR="005E09B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in a purpose.</w:t>
                      </w:r>
                      <w:r w:rsidR="00166039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54E90" w:rsidRPr="002319B4" w:rsidRDefault="00954E90" w:rsidP="006474D6">
                      <w:pPr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EBD" w:rsidRDefault="00531EBD">
      <w:bookmarkStart w:id="0" w:name="_GoBack"/>
      <w:bookmarkEnd w:id="0"/>
    </w:p>
    <w:sectPr w:rsidR="0053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92"/>
    <w:rsid w:val="000A2569"/>
    <w:rsid w:val="000A564A"/>
    <w:rsid w:val="0010220B"/>
    <w:rsid w:val="00121ACD"/>
    <w:rsid w:val="00166039"/>
    <w:rsid w:val="001D1E46"/>
    <w:rsid w:val="002319B4"/>
    <w:rsid w:val="00254796"/>
    <w:rsid w:val="00295092"/>
    <w:rsid w:val="00297BB7"/>
    <w:rsid w:val="002F7301"/>
    <w:rsid w:val="00325B31"/>
    <w:rsid w:val="003A7738"/>
    <w:rsid w:val="003E3639"/>
    <w:rsid w:val="004040B3"/>
    <w:rsid w:val="00531EBD"/>
    <w:rsid w:val="005636AC"/>
    <w:rsid w:val="005910C8"/>
    <w:rsid w:val="005A5AAB"/>
    <w:rsid w:val="005E09B0"/>
    <w:rsid w:val="005E233F"/>
    <w:rsid w:val="00643BEB"/>
    <w:rsid w:val="006474D6"/>
    <w:rsid w:val="006B30CF"/>
    <w:rsid w:val="006F5BCD"/>
    <w:rsid w:val="00726377"/>
    <w:rsid w:val="0077770B"/>
    <w:rsid w:val="007E0526"/>
    <w:rsid w:val="00817E87"/>
    <w:rsid w:val="008B74C5"/>
    <w:rsid w:val="008E210B"/>
    <w:rsid w:val="00954E90"/>
    <w:rsid w:val="00955840"/>
    <w:rsid w:val="00987DDE"/>
    <w:rsid w:val="009C7DC6"/>
    <w:rsid w:val="00A5166E"/>
    <w:rsid w:val="00B01E58"/>
    <w:rsid w:val="00B142CB"/>
    <w:rsid w:val="00B34ACB"/>
    <w:rsid w:val="00B65035"/>
    <w:rsid w:val="00B74EF5"/>
    <w:rsid w:val="00BB2196"/>
    <w:rsid w:val="00BB7061"/>
    <w:rsid w:val="00C6011B"/>
    <w:rsid w:val="00CB2A2B"/>
    <w:rsid w:val="00DC3568"/>
    <w:rsid w:val="00DF01FE"/>
    <w:rsid w:val="00E46DBA"/>
    <w:rsid w:val="00E50466"/>
    <w:rsid w:val="00E80724"/>
    <w:rsid w:val="00ED6922"/>
    <w:rsid w:val="00EF019D"/>
    <w:rsid w:val="00F01E95"/>
    <w:rsid w:val="00F2337B"/>
    <w:rsid w:val="00FF1F3A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4</cp:revision>
  <dcterms:created xsi:type="dcterms:W3CDTF">2019-03-28T07:36:00Z</dcterms:created>
  <dcterms:modified xsi:type="dcterms:W3CDTF">2019-03-28T07:36:00Z</dcterms:modified>
</cp:coreProperties>
</file>