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D" w:rsidRDefault="00727BF9" w:rsidP="00865F5C">
      <w:pPr>
        <w:jc w:val="both"/>
      </w:pPr>
      <w:r>
        <w:rPr>
          <w:noProof/>
        </w:rPr>
        <w:drawing>
          <wp:inline distT="0" distB="0" distL="0" distR="0">
            <wp:extent cx="6675120" cy="1230683"/>
            <wp:effectExtent l="0" t="0" r="0" b="7620"/>
            <wp:docPr id="1" name="Picture 1" descr="E:\PUROK RED CORAL ELECTRONIC SYSTEM\Photos\CoIn H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ROK RED CORAL ELECTRONIC SYSTEM\Photos\CoIn HEAD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3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A6" w:rsidRDefault="001629A6" w:rsidP="001629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D7A1D" wp14:editId="20F28A12">
                <wp:simplePos x="0" y="0"/>
                <wp:positionH relativeFrom="column">
                  <wp:posOffset>-339090</wp:posOffset>
                </wp:positionH>
                <wp:positionV relativeFrom="paragraph">
                  <wp:posOffset>78105</wp:posOffset>
                </wp:positionV>
                <wp:extent cx="7286625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9C5" w:rsidRPr="000F2787" w:rsidRDefault="008C2084" w:rsidP="001629A6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INFRASTRUCTURE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6.7pt;margin-top:6.15pt;width:573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" filled="f" stroked="f">
                <v:textbox>
                  <w:txbxContent>
                    <w:p w:rsidR="001379C5" w:rsidRPr="000F2787" w:rsidRDefault="008C2084" w:rsidP="001629A6">
                      <w:pPr>
                        <w:jc w:val="center"/>
                        <w:rPr>
                          <w:rFonts w:ascii="Impact" w:hAnsi="Impact"/>
                          <w:b/>
                          <w:noProof/>
                          <w:spacing w:val="1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Impact" w:hAnsi="Impact"/>
                          <w:b/>
                          <w:spacing w:val="1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INFRASTRUCTURE</w:t>
                      </w:r>
                    </w:p>
                  </w:txbxContent>
                </v:textbox>
              </v:shape>
            </w:pict>
          </mc:Fallback>
        </mc:AlternateContent>
      </w:r>
    </w:p>
    <w:p w:rsidR="0098480F" w:rsidRDefault="0098480F" w:rsidP="00865F5C">
      <w:pPr>
        <w:jc w:val="both"/>
      </w:pPr>
    </w:p>
    <w:p w:rsidR="0098480F" w:rsidRDefault="0098480F" w:rsidP="001629A6"/>
    <w:p w:rsidR="001629A6" w:rsidRDefault="001629A6" w:rsidP="001629A6"/>
    <w:p w:rsidR="0098480F" w:rsidRPr="000F2787" w:rsidRDefault="0098480F" w:rsidP="001629A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17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720"/>
        <w:gridCol w:w="6930"/>
      </w:tblGrid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8C2084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DENNIS V. URSABIA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VICE-CHAIRMAN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8C2084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FELIX P. ORTEGA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MEMBERS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</w:t>
            </w:r>
          </w:p>
        </w:tc>
        <w:tc>
          <w:tcPr>
            <w:tcW w:w="6930" w:type="dxa"/>
          </w:tcPr>
          <w:p w:rsidR="0098480F" w:rsidRPr="00D31727" w:rsidRDefault="008C2084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BONIFACIO P. ORTEGA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2</w:t>
            </w:r>
          </w:p>
        </w:tc>
        <w:tc>
          <w:tcPr>
            <w:tcW w:w="6930" w:type="dxa"/>
          </w:tcPr>
          <w:p w:rsidR="0098480F" w:rsidRPr="00D31727" w:rsidRDefault="008C2084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JOSEPH C. ORTEGA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3</w:t>
            </w:r>
          </w:p>
        </w:tc>
        <w:tc>
          <w:tcPr>
            <w:tcW w:w="6930" w:type="dxa"/>
          </w:tcPr>
          <w:p w:rsidR="0098480F" w:rsidRPr="00D31727" w:rsidRDefault="008C2084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ANTONIUO C. PIAMONTE JR.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4</w:t>
            </w:r>
          </w:p>
        </w:tc>
        <w:tc>
          <w:tcPr>
            <w:tcW w:w="6930" w:type="dxa"/>
          </w:tcPr>
          <w:p w:rsidR="0098480F" w:rsidRPr="00D31727" w:rsidRDefault="008C2084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CHRISTOPHER P. EHEM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5</w:t>
            </w:r>
          </w:p>
        </w:tc>
        <w:tc>
          <w:tcPr>
            <w:tcW w:w="6930" w:type="dxa"/>
          </w:tcPr>
          <w:p w:rsidR="0098480F" w:rsidRPr="00D31727" w:rsidRDefault="008C2084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FELIX L. ATON JR.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6</w:t>
            </w:r>
          </w:p>
        </w:tc>
        <w:tc>
          <w:tcPr>
            <w:tcW w:w="6930" w:type="dxa"/>
          </w:tcPr>
          <w:p w:rsidR="0098480F" w:rsidRPr="00D31727" w:rsidRDefault="008C2084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MARJUN C. ATON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7</w:t>
            </w:r>
          </w:p>
        </w:tc>
        <w:tc>
          <w:tcPr>
            <w:tcW w:w="6930" w:type="dxa"/>
          </w:tcPr>
          <w:p w:rsidR="0098480F" w:rsidRPr="00D31727" w:rsidRDefault="008C2084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HANSEL L. GABOY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8</w:t>
            </w:r>
          </w:p>
        </w:tc>
        <w:tc>
          <w:tcPr>
            <w:tcW w:w="6930" w:type="dxa"/>
          </w:tcPr>
          <w:p w:rsidR="0098480F" w:rsidRPr="00D31727" w:rsidRDefault="008C2084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JORIE V. CAMBAL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9</w:t>
            </w:r>
          </w:p>
        </w:tc>
        <w:tc>
          <w:tcPr>
            <w:tcW w:w="6930" w:type="dxa"/>
          </w:tcPr>
          <w:p w:rsidR="0098480F" w:rsidRPr="00D31727" w:rsidRDefault="008C2084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CRSIPIN D. LEPASANA JR.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10</w:t>
            </w:r>
          </w:p>
        </w:tc>
        <w:tc>
          <w:tcPr>
            <w:tcW w:w="6930" w:type="dxa"/>
          </w:tcPr>
          <w:p w:rsidR="0098480F" w:rsidRPr="00D31727" w:rsidRDefault="008C2084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BONIFACIO B. ARPON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ADVISER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RIFE D. AVENIDO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RECORD KEEPER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 xml:space="preserve">MIRASOL S. TAÑARA 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LAY-OUT DESIGNER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PERCILITO C. TILLOR</w:t>
            </w:r>
          </w:p>
        </w:tc>
      </w:tr>
    </w:tbl>
    <w:p w:rsidR="0098480F" w:rsidRDefault="0098480F" w:rsidP="0098480F">
      <w:pPr>
        <w:jc w:val="both"/>
      </w:pPr>
    </w:p>
    <w:p w:rsidR="00700C00" w:rsidRPr="002B13B8" w:rsidRDefault="00700C00" w:rsidP="00B22895">
      <w:pPr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8480F" w:rsidTr="00F02DFD">
        <w:tc>
          <w:tcPr>
            <w:tcW w:w="10728" w:type="dxa"/>
          </w:tcPr>
          <w:p w:rsidR="0098480F" w:rsidRDefault="0098480F" w:rsidP="00F02DFD">
            <w:pPr>
              <w:jc w:val="center"/>
              <w:rPr>
                <w:rFonts w:ascii="Arial Narrow" w:hAnsi="Arial Narrow"/>
              </w:rPr>
            </w:pPr>
          </w:p>
          <w:p w:rsidR="0098480F" w:rsidRPr="00711231" w:rsidRDefault="0098480F" w:rsidP="00F02DF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11231">
              <w:rPr>
                <w:rFonts w:ascii="Arial Narrow" w:hAnsi="Arial Narrow"/>
                <w:sz w:val="32"/>
                <w:szCs w:val="32"/>
              </w:rPr>
              <w:t xml:space="preserve">The </w:t>
            </w:r>
            <w:r w:rsidRPr="000C643A">
              <w:rPr>
                <w:rFonts w:ascii="Arial Narrow" w:hAnsi="Arial Narrow"/>
                <w:b/>
                <w:sz w:val="32"/>
                <w:szCs w:val="32"/>
              </w:rPr>
              <w:t xml:space="preserve">Committee on </w:t>
            </w:r>
            <w:r w:rsidR="00751F7A">
              <w:rPr>
                <w:rFonts w:ascii="Arial Narrow" w:hAnsi="Arial Narrow"/>
                <w:b/>
                <w:sz w:val="32"/>
                <w:szCs w:val="32"/>
              </w:rPr>
              <w:t>Infrastructure</w:t>
            </w:r>
            <w:r>
              <w:rPr>
                <w:rFonts w:ascii="Arial Narrow" w:hAnsi="Arial Narrow"/>
                <w:sz w:val="32"/>
                <w:szCs w:val="32"/>
              </w:rPr>
              <w:t xml:space="preserve"> shall </w:t>
            </w:r>
            <w:r w:rsidRPr="00711231">
              <w:rPr>
                <w:rFonts w:ascii="Arial Narrow" w:hAnsi="Arial Narrow"/>
                <w:sz w:val="32"/>
                <w:szCs w:val="32"/>
              </w:rPr>
              <w:t xml:space="preserve">assist the barangay and the city government on matters pertaining to </w:t>
            </w:r>
            <w:r w:rsidR="00751F7A">
              <w:rPr>
                <w:rFonts w:ascii="Arial Narrow" w:hAnsi="Arial Narrow"/>
                <w:sz w:val="32"/>
                <w:szCs w:val="32"/>
              </w:rPr>
              <w:t>construction, maintenance and repair of roads, bridges and other government infrastructure projects, and all other matters related to public works and infrastructure projects.</w:t>
            </w:r>
          </w:p>
          <w:p w:rsidR="0098480F" w:rsidRPr="007829CC" w:rsidRDefault="0098480F" w:rsidP="00F02DF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8480F" w:rsidRDefault="0098480F" w:rsidP="00696535">
      <w:pPr>
        <w:jc w:val="both"/>
      </w:pPr>
    </w:p>
    <w:sectPr w:rsidR="0098480F" w:rsidSect="00EB4360">
      <w:pgSz w:w="12240" w:h="1872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56"/>
    <w:rsid w:val="00054C3D"/>
    <w:rsid w:val="000933B5"/>
    <w:rsid w:val="000F72CB"/>
    <w:rsid w:val="001379C5"/>
    <w:rsid w:val="001629A6"/>
    <w:rsid w:val="00244B49"/>
    <w:rsid w:val="00273B8E"/>
    <w:rsid w:val="002B13B8"/>
    <w:rsid w:val="002B75E4"/>
    <w:rsid w:val="002D6317"/>
    <w:rsid w:val="0043166F"/>
    <w:rsid w:val="00462427"/>
    <w:rsid w:val="00484B65"/>
    <w:rsid w:val="004968FA"/>
    <w:rsid w:val="004A301A"/>
    <w:rsid w:val="00560120"/>
    <w:rsid w:val="00600550"/>
    <w:rsid w:val="00657E34"/>
    <w:rsid w:val="00696535"/>
    <w:rsid w:val="006A664F"/>
    <w:rsid w:val="00700C00"/>
    <w:rsid w:val="00727BF9"/>
    <w:rsid w:val="00751F7A"/>
    <w:rsid w:val="00755577"/>
    <w:rsid w:val="007568AD"/>
    <w:rsid w:val="00765DEF"/>
    <w:rsid w:val="00865F5C"/>
    <w:rsid w:val="008C2084"/>
    <w:rsid w:val="009671FA"/>
    <w:rsid w:val="00967EFB"/>
    <w:rsid w:val="0098480F"/>
    <w:rsid w:val="009C7C56"/>
    <w:rsid w:val="00A15771"/>
    <w:rsid w:val="00AF269A"/>
    <w:rsid w:val="00B22895"/>
    <w:rsid w:val="00B3150C"/>
    <w:rsid w:val="00B57B51"/>
    <w:rsid w:val="00B672C7"/>
    <w:rsid w:val="00B71ED4"/>
    <w:rsid w:val="00BD1E78"/>
    <w:rsid w:val="00C20E02"/>
    <w:rsid w:val="00CB3DFB"/>
    <w:rsid w:val="00D07A38"/>
    <w:rsid w:val="00E169AF"/>
    <w:rsid w:val="00E324ED"/>
    <w:rsid w:val="00E74917"/>
    <w:rsid w:val="00EA13EA"/>
    <w:rsid w:val="00EB4360"/>
    <w:rsid w:val="00EE42E6"/>
    <w:rsid w:val="00F00DBE"/>
    <w:rsid w:val="00F02DFD"/>
    <w:rsid w:val="00F258D4"/>
    <w:rsid w:val="00F31DA2"/>
    <w:rsid w:val="00F67361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2019-01-22T21:51:00Z</dcterms:created>
  <dcterms:modified xsi:type="dcterms:W3CDTF">2019-01-22T22:39:00Z</dcterms:modified>
</cp:coreProperties>
</file>