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2B13B8" w:rsidP="00865F5C">
      <w:pPr>
        <w:jc w:val="both"/>
      </w:pPr>
      <w:r>
        <w:rPr>
          <w:noProof/>
        </w:rPr>
        <w:drawing>
          <wp:inline distT="0" distB="0" distL="0" distR="0">
            <wp:extent cx="6675120" cy="1225771"/>
            <wp:effectExtent l="0" t="0" r="0" b="0"/>
            <wp:docPr id="20" name="Picture 20" descr="C:\Users\Admin\Pictures\ComAL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ComAL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1379C5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2787"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AGRICULTURE </w:t>
                            </w: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&amp;</w:t>
                            </w:r>
                            <w:r w:rsidRPr="000F2787"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LIVELIHOOD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" filled="f" stroked="f">
                <v:textbox>
                  <w:txbxContent>
                    <w:p w:rsidR="00F02DFD" w:rsidRPr="000F2787" w:rsidRDefault="00F02DFD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F2787"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AGRICULTURE </w:t>
                      </w: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&amp;</w:t>
                      </w:r>
                      <w:r w:rsidRPr="000F2787"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LIVELIHOOD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DOMINGO P. YSULAN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ANTONIO M.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PERLA C.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FELIX L.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DIANNE O. CODERA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AMALIA D.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ERMIELENDA C. ORTEGA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MERLYN Y. MONTELLANO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PACIANO L. YPIL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RYCA JEAN Y. SASING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VICITACION C.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MARY ANN A. SERVILA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>Committee on Agriculture and Livelihood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>
              <w:rPr>
                <w:rFonts w:ascii="Arial Narrow" w:hAnsi="Arial Narrow"/>
                <w:sz w:val="32"/>
                <w:szCs w:val="32"/>
              </w:rPr>
              <w:t>agricultural production, development of agri-business enterprises and all other matters related to agriculture and livelihood.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700C00"/>
    <w:rsid w:val="00755577"/>
    <w:rsid w:val="007568AD"/>
    <w:rsid w:val="00765DEF"/>
    <w:rsid w:val="00865F5C"/>
    <w:rsid w:val="009671FA"/>
    <w:rsid w:val="00967EFB"/>
    <w:rsid w:val="0098480F"/>
    <w:rsid w:val="009C7C56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2019-01-22T21:40:00Z</dcterms:created>
  <dcterms:modified xsi:type="dcterms:W3CDTF">2019-01-22T21:41:00Z</dcterms:modified>
</cp:coreProperties>
</file>