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B7" w:rsidRPr="001F70B7" w:rsidRDefault="001F70B7" w:rsidP="001F70B7">
      <w:pPr>
        <w:shd w:val="clear" w:color="auto" w:fill="FFFFFF"/>
        <w:autoSpaceDE w:val="0"/>
        <w:autoSpaceDN w:val="0"/>
        <w:adjustRightInd w:val="0"/>
        <w:jc w:val="center"/>
        <w:rPr>
          <w:b/>
          <w:iCs/>
          <w:color w:val="000000"/>
        </w:rPr>
      </w:pPr>
      <w:r w:rsidRPr="001F70B7">
        <w:rPr>
          <w:b/>
          <w:iCs/>
          <w:color w:val="000000"/>
        </w:rPr>
        <w:t>1.2.Пояснительная записка</w:t>
      </w:r>
    </w:p>
    <w:p w:rsidR="001F70B7" w:rsidRPr="001F70B7" w:rsidRDefault="001F70B7" w:rsidP="001F70B7">
      <w:r w:rsidRPr="001F70B7">
        <w:rPr>
          <w:b/>
          <w:color w:val="000000"/>
        </w:rPr>
        <w:t xml:space="preserve">     1.2.1</w:t>
      </w:r>
      <w:r w:rsidRPr="001F70B7">
        <w:rPr>
          <w:color w:val="000000"/>
        </w:rPr>
        <w:t xml:space="preserve">. </w:t>
      </w:r>
      <w:r w:rsidRPr="001F70B7">
        <w:t>Исходными документами для составления примера рабочей программы явились:</w:t>
      </w:r>
    </w:p>
    <w:p w:rsidR="001F70B7" w:rsidRPr="001F70B7" w:rsidRDefault="001F70B7" w:rsidP="001F70B7">
      <w:pPr>
        <w:numPr>
          <w:ilvl w:val="0"/>
          <w:numId w:val="1"/>
        </w:numPr>
      </w:pPr>
      <w:r w:rsidRPr="001F70B7">
        <w:t>Федеральный компонент государственного стандарта общего образования, утвержденный приказом Минобразования РФ № 1089 от 05.03.2004;</w:t>
      </w:r>
    </w:p>
    <w:p w:rsidR="001F70B7" w:rsidRPr="001F70B7" w:rsidRDefault="001F70B7" w:rsidP="001F70B7">
      <w:pPr>
        <w:numPr>
          <w:ilvl w:val="0"/>
          <w:numId w:val="1"/>
        </w:numPr>
      </w:pPr>
      <w:r w:rsidRPr="001F70B7">
        <w:t xml:space="preserve">Федеральный базисный учебный план для среднего (полного) общего образования, утвержденный приказом Минобразования РФ </w:t>
      </w:r>
    </w:p>
    <w:p w:rsidR="001F70B7" w:rsidRPr="001F70B7" w:rsidRDefault="001F70B7" w:rsidP="001F70B7">
      <w:pPr>
        <w:numPr>
          <w:ilvl w:val="0"/>
          <w:numId w:val="1"/>
        </w:numPr>
      </w:pPr>
      <w:r w:rsidRPr="001F70B7">
        <w:t>Программа  А.И. Алексеев, Е.К.Липкина, В.В.Николина  Программы  общеобразовательных учреждений; География. 6-9 классы 10-11 классы/ - М., «Просвещение», 2010 г.</w:t>
      </w:r>
    </w:p>
    <w:p w:rsidR="001F70B7" w:rsidRPr="001F70B7" w:rsidRDefault="001F70B7" w:rsidP="001F70B7">
      <w:pPr>
        <w:numPr>
          <w:ilvl w:val="0"/>
          <w:numId w:val="1"/>
        </w:numPr>
      </w:pPr>
      <w:r w:rsidRPr="001F70B7">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2012/20103учебный год.</w:t>
      </w:r>
    </w:p>
    <w:p w:rsidR="001F70B7" w:rsidRPr="001F70B7" w:rsidRDefault="001F70B7" w:rsidP="001F70B7">
      <w:pPr>
        <w:rPr>
          <w:b/>
          <w:color w:val="000000"/>
        </w:rPr>
      </w:pPr>
      <w:r w:rsidRPr="001F70B7">
        <w:rPr>
          <w:b/>
          <w:color w:val="000000"/>
        </w:rPr>
        <w:t>УМК</w:t>
      </w:r>
    </w:p>
    <w:p w:rsidR="001F70B7" w:rsidRPr="001F70B7" w:rsidRDefault="001F70B7" w:rsidP="001F70B7">
      <w:r w:rsidRPr="001F70B7">
        <w:rPr>
          <w:color w:val="000000"/>
        </w:rPr>
        <w:t>1.. Академический учебник «География.8 класс» УМК «Полярная звезда» под редакцией А.И. Алексеева. Просвещение,</w:t>
      </w:r>
      <w:r w:rsidRPr="001F70B7">
        <w:t xml:space="preserve">                 </w:t>
      </w:r>
    </w:p>
    <w:p w:rsidR="001F70B7" w:rsidRPr="001F70B7" w:rsidRDefault="001F70B7" w:rsidP="001F70B7">
      <w:pPr>
        <w:jc w:val="both"/>
      </w:pPr>
    </w:p>
    <w:p w:rsidR="001F70B7" w:rsidRPr="001F70B7" w:rsidRDefault="001F70B7" w:rsidP="001F70B7">
      <w:r w:rsidRPr="001F70B7">
        <w:rPr>
          <w:b/>
        </w:rPr>
        <w:t>1.2.2</w:t>
      </w:r>
      <w:r w:rsidRPr="001F70B7">
        <w:t>.</w:t>
      </w:r>
      <w:r w:rsidRPr="001F70B7">
        <w:rPr>
          <w:b/>
          <w:bCs/>
          <w:color w:val="000000"/>
        </w:rPr>
        <w:t xml:space="preserve"> Цель и задачи курса:</w:t>
      </w:r>
    </w:p>
    <w:p w:rsidR="001F70B7" w:rsidRPr="001F70B7" w:rsidRDefault="001F70B7" w:rsidP="001F70B7">
      <w:r w:rsidRPr="001F70B7">
        <w:rPr>
          <w:color w:val="000000"/>
        </w:rPr>
        <w:t xml:space="preserve">    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1F70B7" w:rsidRPr="001F70B7" w:rsidRDefault="001F70B7" w:rsidP="001F70B7">
      <w:r w:rsidRPr="001F70B7">
        <w:rPr>
          <w:color w:val="000000"/>
        </w:rPr>
        <w:t> </w:t>
      </w:r>
      <w:r w:rsidRPr="001F70B7">
        <w:rPr>
          <w:b/>
          <w:bCs/>
          <w:color w:val="000000"/>
        </w:rPr>
        <w:t>Основные задачи:</w:t>
      </w:r>
    </w:p>
    <w:p w:rsidR="001F70B7" w:rsidRPr="001F70B7" w:rsidRDefault="001F70B7" w:rsidP="001F70B7">
      <w:pPr>
        <w:ind w:left="720" w:hanging="360"/>
      </w:pPr>
      <w:r w:rsidRPr="001F70B7">
        <w:rPr>
          <w:color w:val="000000"/>
        </w:rPr>
        <w:t>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1F70B7" w:rsidRPr="001F70B7" w:rsidRDefault="001F70B7" w:rsidP="001F70B7">
      <w:pPr>
        <w:spacing w:before="100" w:beforeAutospacing="1" w:after="100" w:afterAutospacing="1"/>
        <w:ind w:left="720" w:hanging="360"/>
      </w:pPr>
      <w:r w:rsidRPr="001F70B7">
        <w:rPr>
          <w:color w:val="000000"/>
        </w:rPr>
        <w:t xml:space="preserve">        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w:t>
      </w:r>
      <w:proofErr w:type="spellStart"/>
      <w:r w:rsidRPr="001F70B7">
        <w:rPr>
          <w:color w:val="000000"/>
        </w:rPr>
        <w:t>общепланетарные</w:t>
      </w:r>
      <w:proofErr w:type="spellEnd"/>
      <w:r w:rsidRPr="001F70B7">
        <w:rPr>
          <w:color w:val="000000"/>
        </w:rPr>
        <w:t>, так и специфические региональные процессы и явления;</w:t>
      </w:r>
    </w:p>
    <w:p w:rsidR="001F70B7" w:rsidRPr="001F70B7" w:rsidRDefault="001F70B7" w:rsidP="001F70B7">
      <w:pPr>
        <w:spacing w:before="100" w:beforeAutospacing="1" w:after="100" w:afterAutospacing="1"/>
        <w:ind w:left="720" w:hanging="360"/>
      </w:pPr>
      <w:r w:rsidRPr="001F70B7">
        <w:rPr>
          <w:color w:val="000000"/>
        </w:rPr>
        <w:t xml:space="preserve">        Показать большое практическое значение географического изучения взаимосвязей природных, экономических, социальных, демократических, этнокультурных, </w:t>
      </w:r>
      <w:proofErr w:type="spellStart"/>
      <w:r w:rsidRPr="001F70B7">
        <w:rPr>
          <w:color w:val="000000"/>
        </w:rPr>
        <w:t>геоэкологических</w:t>
      </w:r>
      <w:proofErr w:type="spellEnd"/>
      <w:r w:rsidRPr="001F70B7">
        <w:rPr>
          <w:color w:val="000000"/>
        </w:rPr>
        <w:t xml:space="preserve"> явлений и процессов в нашей стране, а также географических аспектов важнейших современных социально – экономических проблем России и ее регионов;</w:t>
      </w:r>
    </w:p>
    <w:p w:rsidR="001F70B7" w:rsidRPr="001F70B7" w:rsidRDefault="001F70B7" w:rsidP="001F70B7">
      <w:pPr>
        <w:spacing w:before="100" w:beforeAutospacing="1" w:after="100" w:afterAutospacing="1"/>
        <w:ind w:left="720" w:hanging="360"/>
      </w:pPr>
      <w:r w:rsidRPr="001F70B7">
        <w:rPr>
          <w:color w:val="000000"/>
        </w:rPr>
        <w:t>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rsidR="001F70B7" w:rsidRPr="001F70B7" w:rsidRDefault="001F70B7" w:rsidP="001F70B7">
      <w:pPr>
        <w:spacing w:before="100" w:beforeAutospacing="1" w:after="100" w:afterAutospacing="1"/>
        <w:ind w:left="720" w:hanging="360"/>
      </w:pPr>
      <w:r w:rsidRPr="001F70B7">
        <w:rPr>
          <w:color w:val="000000"/>
        </w:rPr>
        <w:t xml:space="preserve">        Развивать представления о своем географическом регионе, в котором локализуются и развиваются как </w:t>
      </w:r>
      <w:proofErr w:type="spellStart"/>
      <w:r w:rsidRPr="001F70B7">
        <w:rPr>
          <w:color w:val="000000"/>
        </w:rPr>
        <w:t>общепланетарные</w:t>
      </w:r>
      <w:proofErr w:type="spellEnd"/>
      <w:r w:rsidRPr="001F70B7">
        <w:rPr>
          <w:color w:val="000000"/>
        </w:rPr>
        <w:t>, так и специфические процессы и явления;</w:t>
      </w:r>
    </w:p>
    <w:p w:rsidR="001F70B7" w:rsidRPr="001F70B7" w:rsidRDefault="001F70B7" w:rsidP="001F70B7">
      <w:pPr>
        <w:jc w:val="both"/>
        <w:rPr>
          <w:b/>
        </w:rPr>
      </w:pPr>
      <w:r w:rsidRPr="001F70B7">
        <w:rPr>
          <w:b/>
        </w:rPr>
        <w:lastRenderedPageBreak/>
        <w:t>1.3.Общая характеристика учебного курса</w:t>
      </w:r>
    </w:p>
    <w:p w:rsidR="001F70B7" w:rsidRPr="001F70B7" w:rsidRDefault="001F70B7" w:rsidP="001F70B7">
      <w:pPr>
        <w:rPr>
          <w:b/>
          <w:color w:val="000000"/>
        </w:rPr>
      </w:pPr>
      <w:r w:rsidRPr="001F70B7">
        <w:rPr>
          <w:b/>
          <w:color w:val="000000"/>
        </w:rPr>
        <w:t>1.3.1. Значимость и роль курса</w:t>
      </w:r>
    </w:p>
    <w:p w:rsidR="001F70B7" w:rsidRPr="001F70B7" w:rsidRDefault="001F70B7" w:rsidP="001F70B7">
      <w:pPr>
        <w:rPr>
          <w:color w:val="000000"/>
        </w:rPr>
      </w:pPr>
      <w:r w:rsidRPr="001F70B7">
        <w:rPr>
          <w:color w:val="000000"/>
        </w:rPr>
        <w:t xml:space="preserve">         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«География материков и океанов» и завершает блок основного общего образования в средней школе.</w:t>
      </w:r>
    </w:p>
    <w:p w:rsidR="001F70B7" w:rsidRPr="001F70B7" w:rsidRDefault="001F70B7" w:rsidP="001F70B7">
      <w:pPr>
        <w:rPr>
          <w:b/>
        </w:rPr>
      </w:pPr>
      <w:r w:rsidRPr="001F70B7">
        <w:rPr>
          <w:b/>
          <w:color w:val="000000"/>
        </w:rPr>
        <w:t>1.3.2. Преемственность при изучении курса</w:t>
      </w:r>
    </w:p>
    <w:p w:rsidR="001F70B7" w:rsidRPr="001F70B7" w:rsidRDefault="001F70B7" w:rsidP="001F70B7">
      <w:r w:rsidRPr="001F70B7">
        <w:rPr>
          <w:color w:val="000000"/>
        </w:rPr>
        <w:t>Образ России, формируемый у школьников, должен быть,  с одной стороны, целостным, а с другой – территориально – дифференцированным, разнообразным.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1F70B7" w:rsidRPr="001F70B7" w:rsidRDefault="001F70B7" w:rsidP="001F70B7">
      <w:pPr>
        <w:rPr>
          <w:color w:val="000000"/>
        </w:rPr>
      </w:pPr>
      <w:r w:rsidRPr="001F70B7">
        <w:rPr>
          <w:color w:val="000000"/>
        </w:rPr>
        <w:t>Осознание своей включенности в жизнь своей страны формируется у учащихся путем привязки содержания курса к жизни каждого из них: через личностно – ориентированные вопросы и задания, связь, казалось бы, абстрактных сведений с жизнью своей семьи, своих родственников, своего района или города.</w:t>
      </w:r>
    </w:p>
    <w:p w:rsidR="001F70B7" w:rsidRPr="001F70B7" w:rsidRDefault="001F70B7" w:rsidP="001F70B7">
      <w:pPr>
        <w:rPr>
          <w:b/>
        </w:rPr>
      </w:pPr>
      <w:r w:rsidRPr="001F70B7">
        <w:rPr>
          <w:b/>
          <w:color w:val="000000"/>
        </w:rPr>
        <w:t>1.3.3.Связь обучения предмета с практикой</w:t>
      </w:r>
    </w:p>
    <w:p w:rsidR="001F70B7" w:rsidRPr="001F70B7" w:rsidRDefault="001F70B7" w:rsidP="001F70B7">
      <w:pPr>
        <w:rPr>
          <w:color w:val="000000"/>
        </w:rPr>
      </w:pPr>
      <w:r w:rsidRPr="001F70B7">
        <w:rPr>
          <w:color w:val="000000"/>
        </w:rPr>
        <w:t xml:space="preserve">          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w:t>
      </w:r>
      <w:proofErr w:type="spellStart"/>
      <w:r w:rsidRPr="001F70B7">
        <w:rPr>
          <w:color w:val="000000"/>
        </w:rPr>
        <w:t>жизнеобитания</w:t>
      </w:r>
      <w:proofErr w:type="spellEnd"/>
      <w:r w:rsidRPr="001F70B7">
        <w:rPr>
          <w:color w:val="000000"/>
        </w:rPr>
        <w:t xml:space="preserve"> быстро меняется, и современный человек должен быть готов быстро </w:t>
      </w:r>
      <w:proofErr w:type="spellStart"/>
      <w:r w:rsidRPr="001F70B7">
        <w:rPr>
          <w:color w:val="000000"/>
        </w:rPr>
        <w:t>переориетироваться</w:t>
      </w:r>
      <w:proofErr w:type="spellEnd"/>
      <w:r w:rsidRPr="001F70B7">
        <w:rPr>
          <w:color w:val="000000"/>
        </w:rPr>
        <w:t xml:space="preserve"> в ней, получать другие трудовые навыки или вообще менять профессию, по – другому организовывать свою жизнь и т.д. Поэтому ,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w:t>
      </w:r>
      <w:proofErr w:type="spellStart"/>
      <w:r w:rsidRPr="001F70B7">
        <w:rPr>
          <w:color w:val="000000"/>
        </w:rPr>
        <w:t>историко</w:t>
      </w:r>
      <w:proofErr w:type="spellEnd"/>
      <w:r w:rsidRPr="001F70B7">
        <w:rPr>
          <w:color w:val="000000"/>
        </w:rPr>
        <w:t xml:space="preserve"> – 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1F70B7" w:rsidRPr="001F70B7" w:rsidRDefault="001F70B7" w:rsidP="001F70B7">
      <w:pPr>
        <w:rPr>
          <w:b/>
        </w:rPr>
      </w:pPr>
      <w:r w:rsidRPr="001F70B7">
        <w:rPr>
          <w:b/>
          <w:color w:val="000000"/>
        </w:rPr>
        <w:t>1.3.4 Особенность построения курса</w:t>
      </w:r>
    </w:p>
    <w:p w:rsidR="001F70B7" w:rsidRPr="001F70B7" w:rsidRDefault="001F70B7" w:rsidP="001F70B7">
      <w:pPr>
        <w:spacing w:before="100" w:beforeAutospacing="1"/>
        <w:rPr>
          <w:color w:val="000000"/>
        </w:rPr>
      </w:pPr>
      <w:r w:rsidRPr="001F70B7">
        <w:rPr>
          <w:color w:val="000000"/>
        </w:rPr>
        <w:t xml:space="preserve">Особенностью курса является </w:t>
      </w:r>
      <w:proofErr w:type="spellStart"/>
      <w:r w:rsidRPr="001F70B7">
        <w:rPr>
          <w:color w:val="000000"/>
        </w:rPr>
        <w:t>гуманизация</w:t>
      </w:r>
      <w:proofErr w:type="spellEnd"/>
      <w:r w:rsidRPr="001F70B7">
        <w:rPr>
          <w:color w:val="000000"/>
        </w:rPr>
        <w:t xml:space="preserve">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 – 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1F70B7" w:rsidRPr="001F70B7" w:rsidRDefault="001F70B7" w:rsidP="001F70B7">
      <w:pPr>
        <w:spacing w:before="100" w:beforeAutospacing="1"/>
        <w:rPr>
          <w:b/>
        </w:rPr>
      </w:pPr>
      <w:r w:rsidRPr="001F70B7">
        <w:rPr>
          <w:b/>
          <w:color w:val="000000"/>
        </w:rPr>
        <w:t>1.4.Место учебного предмета в учебном плане</w:t>
      </w:r>
    </w:p>
    <w:p w:rsidR="001F70B7" w:rsidRPr="001F70B7" w:rsidRDefault="001F70B7" w:rsidP="001F70B7">
      <w:pPr>
        <w:spacing w:before="100" w:beforeAutospacing="1" w:after="100" w:afterAutospacing="1"/>
      </w:pPr>
      <w:r w:rsidRPr="001F70B7">
        <w:rPr>
          <w:color w:val="000000"/>
        </w:rPr>
        <w:lastRenderedPageBreak/>
        <w:t xml:space="preserve">     «География России» изучается в 8 и 9 классах, и на изучение курса отводится по 2 часа в неделю. В 8 классе – изучение географического положения, особенностей природы и населения России, общей характеристики хозяйства страны , за год 70 часов</w:t>
      </w:r>
    </w:p>
    <w:p w:rsidR="001F70B7" w:rsidRPr="001F70B7" w:rsidRDefault="001F70B7" w:rsidP="001F70B7">
      <w:pPr>
        <w:rPr>
          <w:color w:val="000000"/>
        </w:rPr>
      </w:pPr>
      <w:r w:rsidRPr="001F70B7">
        <w:rPr>
          <w:color w:val="000000"/>
        </w:rPr>
        <w:t xml:space="preserve">   </w:t>
      </w:r>
    </w:p>
    <w:p w:rsidR="001F70B7" w:rsidRPr="001F70B7" w:rsidRDefault="001F70B7" w:rsidP="001F70B7">
      <w:pPr>
        <w:spacing w:before="100" w:beforeAutospacing="1" w:after="100" w:afterAutospacing="1"/>
        <w:ind w:left="720" w:hanging="360"/>
        <w:rPr>
          <w:b/>
          <w:color w:val="000000"/>
        </w:rPr>
      </w:pPr>
      <w:r w:rsidRPr="001F70B7">
        <w:rPr>
          <w:b/>
          <w:color w:val="000000"/>
        </w:rPr>
        <w:t>1.5. Ценностные ориентиры содержания учебного курса</w:t>
      </w:r>
    </w:p>
    <w:p w:rsidR="001F70B7" w:rsidRPr="001F70B7" w:rsidRDefault="001F70B7" w:rsidP="001F70B7">
      <w:pPr>
        <w:rPr>
          <w:b/>
        </w:rPr>
      </w:pPr>
      <w:r w:rsidRPr="001F70B7">
        <w:rPr>
          <w:b/>
        </w:rPr>
        <w:t>1.5.1. Важность учебного курса.</w:t>
      </w:r>
    </w:p>
    <w:p w:rsidR="001F70B7" w:rsidRPr="001F70B7" w:rsidRDefault="001F70B7" w:rsidP="001F70B7"/>
    <w:p w:rsidR="001F70B7" w:rsidRPr="001F70B7" w:rsidRDefault="001F70B7" w:rsidP="001F70B7">
      <w:r w:rsidRPr="001F70B7">
        <w:t xml:space="preserve"> Курс географии в 8 классе формирует у обучающихся пространственные представления о природе России , населении и хозяйстве, способы действия, ценностные отношения. География - наука интегральная и призвана формировать у учащихся комплекс знаний о природных, экономических и социальных объектах, явлениях и процессах на Земле на территории локального, регионального и глобального масштабов. Исходя из этого целесообразно усилить в преподавании географии такие акценты, как комплексно-географический, историко-культурный, эколого-экономический и практический.</w:t>
      </w:r>
    </w:p>
    <w:p w:rsidR="001F70B7" w:rsidRPr="001F70B7" w:rsidRDefault="001F70B7" w:rsidP="001F70B7">
      <w:pPr>
        <w:rPr>
          <w:b/>
        </w:rPr>
      </w:pPr>
      <w:r w:rsidRPr="001F70B7">
        <w:rPr>
          <w:b/>
        </w:rPr>
        <w:t xml:space="preserve">1.5.2.Ценностные ориентиры курса. </w:t>
      </w:r>
    </w:p>
    <w:p w:rsidR="001F70B7" w:rsidRPr="001F70B7" w:rsidRDefault="001F70B7" w:rsidP="001F70B7">
      <w:pPr>
        <w:rPr>
          <w:b/>
        </w:rPr>
      </w:pPr>
    </w:p>
    <w:p w:rsidR="001F70B7" w:rsidRPr="001F70B7" w:rsidRDefault="001F70B7" w:rsidP="001F70B7">
      <w:r w:rsidRPr="001F70B7">
        <w:t xml:space="preserve">В результате изучения курса географии учащиеся получат дальнейшее развитие личностных, коммуникативных и познавательных универсальных учебных действий, учебных и </w:t>
      </w:r>
      <w:proofErr w:type="spellStart"/>
      <w:r w:rsidRPr="001F70B7">
        <w:t>общепользовательских</w:t>
      </w:r>
      <w:proofErr w:type="spellEnd"/>
      <w:r w:rsidRPr="001F70B7">
        <w:t xml:space="preserve"> компетенций. В ходе изучения  предмета у учащихся будут заложены основы формально-логического мышления, рефлексии,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социально значимых проблем и воплощение решений в практику; способности к самоорганизации.</w:t>
      </w:r>
    </w:p>
    <w:p w:rsidR="001F70B7" w:rsidRPr="001F70B7" w:rsidRDefault="001F70B7" w:rsidP="001F70B7"/>
    <w:p w:rsidR="001F70B7" w:rsidRPr="001F70B7" w:rsidRDefault="001F70B7" w:rsidP="001F70B7">
      <w:pPr>
        <w:rPr>
          <w:b/>
        </w:rPr>
      </w:pPr>
      <w:r w:rsidRPr="001F70B7">
        <w:rPr>
          <w:b/>
        </w:rPr>
        <w:t>1.5.3. Особенности обучающихся</w:t>
      </w:r>
    </w:p>
    <w:p w:rsidR="001F70B7" w:rsidRPr="001F70B7" w:rsidRDefault="001F70B7" w:rsidP="001F70B7">
      <w:r w:rsidRPr="001F70B7">
        <w:t>Обучающиеся в 8 классе относятся к переходному возрасту. Детство прошло, но зрелость не наступила. Переход к взрослости пронизывает все стороны развития подростка: анатомо-физиологическую, нравственную и интеллектуальную.  В образовательном процессе важна форма организации совместной деятельности учителя и учеников.</w:t>
      </w:r>
    </w:p>
    <w:p w:rsidR="001F70B7" w:rsidRPr="001F70B7" w:rsidRDefault="001F70B7" w:rsidP="001F70B7"/>
    <w:p w:rsidR="001F70B7" w:rsidRPr="001F70B7" w:rsidRDefault="001F70B7" w:rsidP="001F70B7">
      <w:pPr>
        <w:rPr>
          <w:b/>
          <w:i/>
        </w:rPr>
      </w:pPr>
      <w:r w:rsidRPr="001F70B7">
        <w:t xml:space="preserve"> </w:t>
      </w:r>
      <w:r w:rsidRPr="001F70B7">
        <w:rPr>
          <w:b/>
          <w:i/>
        </w:rPr>
        <w:t xml:space="preserve">1.6. Личностные, </w:t>
      </w:r>
      <w:proofErr w:type="spellStart"/>
      <w:r w:rsidRPr="001F70B7">
        <w:rPr>
          <w:b/>
          <w:i/>
        </w:rPr>
        <w:t>метапредметные</w:t>
      </w:r>
      <w:proofErr w:type="spellEnd"/>
      <w:r w:rsidRPr="001F70B7">
        <w:rPr>
          <w:b/>
          <w:i/>
        </w:rPr>
        <w:t xml:space="preserve"> и предметные результаты освоения  курса географии на базовом и повышенных уровнях. </w:t>
      </w:r>
    </w:p>
    <w:p w:rsidR="001F70B7" w:rsidRPr="001F70B7" w:rsidRDefault="001F70B7" w:rsidP="001F70B7">
      <w:pPr>
        <w:tabs>
          <w:tab w:val="left" w:pos="567"/>
        </w:tabs>
        <w:spacing w:before="40"/>
        <w:jc w:val="both"/>
      </w:pPr>
      <w:r w:rsidRPr="001F70B7">
        <w:t>Для учащихся «особой» педагогической заботы; освоение содержания учебника и выполнение заданий  в соответствии со своими возможностями.</w:t>
      </w:r>
    </w:p>
    <w:p w:rsidR="001F70B7" w:rsidRPr="001F70B7" w:rsidRDefault="001F70B7" w:rsidP="001F70B7">
      <w:pPr>
        <w:tabs>
          <w:tab w:val="left" w:pos="567"/>
        </w:tabs>
        <w:spacing w:before="40"/>
        <w:jc w:val="both"/>
      </w:pPr>
      <w:r w:rsidRPr="001F70B7">
        <w:t>Для школьников, проявляющих познавательный интерес к географии: освоение содержания учебника, выполнение исследовательских заданий по тренажерам учебника, презентация своих результатов перед одноклассниками, участие в олимпиадах.</w:t>
      </w:r>
    </w:p>
    <w:p w:rsidR="001F70B7" w:rsidRPr="001F70B7" w:rsidRDefault="001F70B7" w:rsidP="001F70B7">
      <w:pPr>
        <w:tabs>
          <w:tab w:val="left" w:pos="567"/>
        </w:tabs>
        <w:spacing w:before="40"/>
        <w:jc w:val="both"/>
      </w:pPr>
      <w:r w:rsidRPr="001F70B7">
        <w:t>Для особо одаренных детей: углубленное изучение учебника географии, выполнение научного исследования под руководством учителя, участие в олимпиадах.</w:t>
      </w:r>
    </w:p>
    <w:p w:rsidR="001F70B7" w:rsidRPr="001F70B7" w:rsidRDefault="001F70B7" w:rsidP="001F70B7">
      <w:pPr>
        <w:ind w:firstLine="720"/>
        <w:jc w:val="both"/>
      </w:pPr>
      <w:r w:rsidRPr="001F70B7">
        <w:t xml:space="preserve">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1F70B7">
        <w:t>общеучебных</w:t>
      </w:r>
      <w:proofErr w:type="spellEnd"/>
      <w:r w:rsidRPr="001F70B7">
        <w:t xml:space="preserve"> умений, необходимых для:</w:t>
      </w:r>
    </w:p>
    <w:p w:rsidR="001F70B7" w:rsidRPr="001F70B7" w:rsidRDefault="001F70B7" w:rsidP="001F70B7">
      <w:pPr>
        <w:ind w:firstLine="720"/>
        <w:jc w:val="both"/>
      </w:pPr>
      <w:r w:rsidRPr="001F70B7">
        <w:lastRenderedPageBreak/>
        <w:t>— познания и изучения окружающей среды; выявления причинно-следственных связей;</w:t>
      </w:r>
    </w:p>
    <w:p w:rsidR="001F70B7" w:rsidRPr="001F70B7" w:rsidRDefault="001F70B7" w:rsidP="001F70B7">
      <w:pPr>
        <w:ind w:firstLine="720"/>
        <w:jc w:val="both"/>
      </w:pPr>
      <w:r w:rsidRPr="001F70B7">
        <w:t>— сравнения объектов, процессов и явлений; моделирования и проектирования;</w:t>
      </w:r>
    </w:p>
    <w:p w:rsidR="001F70B7" w:rsidRPr="001F70B7" w:rsidRDefault="001F70B7" w:rsidP="001F70B7">
      <w:pPr>
        <w:ind w:firstLine="720"/>
        <w:jc w:val="both"/>
      </w:pPr>
      <w:r w:rsidRPr="001F70B7">
        <w:t>— ориентирования на местности, плане, карте; в ресурсах ИНТЕРНЕТ, статистических материалах;</w:t>
      </w:r>
    </w:p>
    <w:p w:rsidR="001F70B7" w:rsidRPr="001F70B7" w:rsidRDefault="001F70B7" w:rsidP="001F70B7">
      <w:pPr>
        <w:ind w:firstLine="720"/>
        <w:jc w:val="both"/>
      </w:pPr>
      <w:r w:rsidRPr="001F70B7">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1F70B7" w:rsidRPr="001F70B7" w:rsidRDefault="001F70B7" w:rsidP="001F70B7">
      <w:pPr>
        <w:ind w:firstLine="720"/>
        <w:jc w:val="both"/>
      </w:pPr>
    </w:p>
    <w:p w:rsidR="001F70B7" w:rsidRPr="001F70B7" w:rsidRDefault="001F70B7" w:rsidP="001F70B7">
      <w:pPr>
        <w:rPr>
          <w:b/>
          <w:i/>
        </w:rPr>
      </w:pPr>
      <w:r w:rsidRPr="001F70B7">
        <w:rPr>
          <w:b/>
          <w:i/>
        </w:rPr>
        <w:t>1.6.1.личностные результаты</w:t>
      </w:r>
    </w:p>
    <w:p w:rsidR="001F70B7" w:rsidRPr="001F70B7" w:rsidRDefault="001F70B7" w:rsidP="001F70B7">
      <w:pPr>
        <w:jc w:val="both"/>
      </w:pPr>
      <w:r w:rsidRPr="001F70B7">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1F70B7" w:rsidRPr="001F70B7" w:rsidRDefault="001F70B7" w:rsidP="001F70B7">
      <w:pPr>
        <w:jc w:val="both"/>
      </w:pPr>
      <w:r w:rsidRPr="001F70B7">
        <w:t>- осознание ценности географических знаний, как важнейшего компонента научной картины мира:</w:t>
      </w:r>
    </w:p>
    <w:p w:rsidR="001F70B7" w:rsidRPr="001F70B7" w:rsidRDefault="001F70B7" w:rsidP="001F70B7">
      <w:pPr>
        <w:jc w:val="both"/>
      </w:pPr>
      <w:r w:rsidRPr="001F70B7">
        <w:t xml:space="preserve">- </w:t>
      </w:r>
      <w:proofErr w:type="spellStart"/>
      <w:r w:rsidRPr="001F70B7">
        <w:t>сформированность</w:t>
      </w:r>
      <w:proofErr w:type="spellEnd"/>
      <w:r w:rsidRPr="001F70B7">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1F70B7" w:rsidRPr="001F70B7" w:rsidRDefault="001F70B7" w:rsidP="001F70B7">
      <w:pPr>
        <w:jc w:val="both"/>
        <w:rPr>
          <w:b/>
        </w:rPr>
      </w:pPr>
      <w:r w:rsidRPr="001F70B7">
        <w:rPr>
          <w:b/>
          <w:i/>
        </w:rPr>
        <w:t xml:space="preserve">1.6.2. </w:t>
      </w:r>
      <w:proofErr w:type="spellStart"/>
      <w:r w:rsidRPr="001F70B7">
        <w:rPr>
          <w:b/>
          <w:i/>
        </w:rPr>
        <w:t>метапредметные</w:t>
      </w:r>
      <w:proofErr w:type="spellEnd"/>
    </w:p>
    <w:p w:rsidR="001F70B7" w:rsidRPr="001F70B7" w:rsidRDefault="001F70B7" w:rsidP="001F70B7">
      <w:pPr>
        <w:jc w:val="both"/>
      </w:pPr>
      <w:proofErr w:type="spellStart"/>
      <w:r w:rsidRPr="001F70B7">
        <w:t>Метапредметные</w:t>
      </w:r>
      <w:proofErr w:type="spellEnd"/>
      <w:r w:rsidRPr="001F70B7">
        <w:t xml:space="preserve">  результаты  курса  «География. 8 класс»  основаны на формировании универсальных учебных действий.</w:t>
      </w:r>
    </w:p>
    <w:p w:rsidR="001F70B7" w:rsidRPr="001F70B7" w:rsidRDefault="001F70B7" w:rsidP="001F70B7">
      <w:pPr>
        <w:jc w:val="both"/>
        <w:rPr>
          <w:b/>
        </w:rPr>
      </w:pPr>
      <w:r w:rsidRPr="001F70B7">
        <w:rPr>
          <w:b/>
        </w:rPr>
        <w:t>Личностные УУД:</w:t>
      </w:r>
    </w:p>
    <w:p w:rsidR="001F70B7" w:rsidRPr="001F70B7" w:rsidRDefault="001F70B7" w:rsidP="001F70B7">
      <w:pPr>
        <w:jc w:val="both"/>
      </w:pPr>
      <w:r w:rsidRPr="001F70B7">
        <w:t>- осознание себя как члена общества на глобальном, региональном и локальном уровнях (житель планеты Земля, житель конкретного региона);</w:t>
      </w:r>
    </w:p>
    <w:p w:rsidR="001F70B7" w:rsidRPr="001F70B7" w:rsidRDefault="001F70B7" w:rsidP="001F70B7">
      <w:pPr>
        <w:jc w:val="both"/>
      </w:pPr>
      <w:r w:rsidRPr="001F70B7">
        <w:t>- осознание значимости и общности глобальных проблем человечества;</w:t>
      </w:r>
    </w:p>
    <w:p w:rsidR="001F70B7" w:rsidRPr="001F70B7" w:rsidRDefault="001F70B7" w:rsidP="001F70B7">
      <w:pPr>
        <w:jc w:val="both"/>
      </w:pPr>
      <w:r w:rsidRPr="001F70B7">
        <w:t>- эмоционально-ценностное отношение к окружающей среде, необходимости её сохранения и рационального использования;</w:t>
      </w:r>
    </w:p>
    <w:p w:rsidR="001F70B7" w:rsidRPr="001F70B7" w:rsidRDefault="001F70B7" w:rsidP="001F70B7">
      <w:pPr>
        <w:jc w:val="both"/>
      </w:pPr>
      <w:r w:rsidRPr="001F70B7">
        <w:t>- патриотизм, любовь к своей местности, своему региону, своей стране;</w:t>
      </w:r>
    </w:p>
    <w:p w:rsidR="001F70B7" w:rsidRPr="001F70B7" w:rsidRDefault="001F70B7" w:rsidP="001F70B7">
      <w:pPr>
        <w:jc w:val="both"/>
      </w:pPr>
      <w:r w:rsidRPr="001F70B7">
        <w:t>- уважение к истории, культуре, национальным особенностям, толерантность.</w:t>
      </w:r>
    </w:p>
    <w:p w:rsidR="001F70B7" w:rsidRPr="001F70B7" w:rsidRDefault="001F70B7" w:rsidP="001F70B7">
      <w:pPr>
        <w:jc w:val="both"/>
        <w:rPr>
          <w:b/>
        </w:rPr>
      </w:pPr>
      <w:r w:rsidRPr="001F70B7">
        <w:rPr>
          <w:b/>
        </w:rPr>
        <w:t>Регулятивные УУД:</w:t>
      </w:r>
    </w:p>
    <w:p w:rsidR="001F70B7" w:rsidRPr="001F70B7" w:rsidRDefault="001F70B7" w:rsidP="001F70B7">
      <w:pPr>
        <w:jc w:val="both"/>
      </w:pPr>
      <w:r w:rsidRPr="001F70B7">
        <w:t>- способность к самостоятельному приобретению  новых знаний и практических умений;</w:t>
      </w:r>
    </w:p>
    <w:p w:rsidR="001F70B7" w:rsidRPr="001F70B7" w:rsidRDefault="001F70B7" w:rsidP="001F70B7">
      <w:pPr>
        <w:jc w:val="both"/>
      </w:pPr>
      <w:r w:rsidRPr="001F70B7">
        <w:t>- умения управлять своей познавательной деятельностью;</w:t>
      </w:r>
    </w:p>
    <w:p w:rsidR="001F70B7" w:rsidRPr="001F70B7" w:rsidRDefault="001F70B7" w:rsidP="001F70B7">
      <w:pPr>
        <w:jc w:val="both"/>
      </w:pPr>
      <w:r w:rsidRPr="001F70B7">
        <w:t>- умение организовывать свою деятельность;</w:t>
      </w:r>
    </w:p>
    <w:p w:rsidR="001F70B7" w:rsidRPr="001F70B7" w:rsidRDefault="001F70B7" w:rsidP="001F70B7">
      <w:pPr>
        <w:jc w:val="both"/>
      </w:pPr>
      <w:r w:rsidRPr="001F70B7">
        <w:t>- определять её  цели и задачи;</w:t>
      </w:r>
    </w:p>
    <w:p w:rsidR="001F70B7" w:rsidRPr="001F70B7" w:rsidRDefault="001F70B7" w:rsidP="001F70B7">
      <w:pPr>
        <w:jc w:val="both"/>
      </w:pPr>
      <w:r w:rsidRPr="001F70B7">
        <w:t>- выбирать средства   и применять их на практике;</w:t>
      </w:r>
    </w:p>
    <w:p w:rsidR="001F70B7" w:rsidRPr="001F70B7" w:rsidRDefault="001F70B7" w:rsidP="001F70B7">
      <w:pPr>
        <w:jc w:val="both"/>
      </w:pPr>
      <w:r w:rsidRPr="001F70B7">
        <w:t>- оценивать достигнутые результаты.</w:t>
      </w:r>
    </w:p>
    <w:p w:rsidR="001F70B7" w:rsidRPr="001F70B7" w:rsidRDefault="001F70B7" w:rsidP="001F70B7">
      <w:pPr>
        <w:jc w:val="both"/>
        <w:rPr>
          <w:b/>
        </w:rPr>
      </w:pPr>
      <w:r w:rsidRPr="001F70B7">
        <w:rPr>
          <w:b/>
        </w:rPr>
        <w:t>Познавательные УУД:</w:t>
      </w:r>
    </w:p>
    <w:p w:rsidR="001F70B7" w:rsidRPr="001F70B7" w:rsidRDefault="001F70B7" w:rsidP="001F70B7">
      <w:pPr>
        <w:jc w:val="both"/>
      </w:pPr>
      <w:r w:rsidRPr="001F70B7">
        <w:t>- формирование и развитие по средствам географических знаний познавательных интересов,  интеллектуальных и творческих результатов;</w:t>
      </w:r>
    </w:p>
    <w:p w:rsidR="001F70B7" w:rsidRPr="001F70B7" w:rsidRDefault="001F70B7" w:rsidP="001F70B7">
      <w:pPr>
        <w:jc w:val="both"/>
      </w:pPr>
      <w:r w:rsidRPr="001F70B7">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1F70B7" w:rsidRPr="001F70B7" w:rsidRDefault="001F70B7" w:rsidP="001F70B7">
      <w:pPr>
        <w:jc w:val="both"/>
        <w:rPr>
          <w:b/>
        </w:rPr>
      </w:pPr>
      <w:r w:rsidRPr="001F70B7">
        <w:rPr>
          <w:b/>
        </w:rPr>
        <w:t>Коммуникативные УУД:</w:t>
      </w:r>
    </w:p>
    <w:p w:rsidR="001F70B7" w:rsidRPr="001F70B7" w:rsidRDefault="001F70B7" w:rsidP="001F70B7">
      <w:pPr>
        <w:jc w:val="both"/>
      </w:pPr>
      <w:r w:rsidRPr="001F70B7">
        <w:t>- самостоятельно организовывать учебное взаимодействие в группе  (определять общие цели, распределять роли, договариваться друг с другом)</w:t>
      </w:r>
    </w:p>
    <w:p w:rsidR="001F70B7" w:rsidRPr="001F70B7" w:rsidRDefault="001F70B7" w:rsidP="001F70B7">
      <w:pPr>
        <w:jc w:val="both"/>
        <w:rPr>
          <w:b/>
          <w:i/>
        </w:rPr>
      </w:pPr>
      <w:r w:rsidRPr="001F70B7">
        <w:rPr>
          <w:b/>
          <w:i/>
        </w:rPr>
        <w:t>1.6.3. предметные</w:t>
      </w:r>
    </w:p>
    <w:p w:rsidR="001F70B7" w:rsidRPr="001F70B7" w:rsidRDefault="001F70B7" w:rsidP="001F70B7">
      <w:pPr>
        <w:jc w:val="both"/>
      </w:pPr>
      <w:r w:rsidRPr="001F70B7">
        <w:t>- называть методы изучения природы России;</w:t>
      </w:r>
    </w:p>
    <w:p w:rsidR="001F70B7" w:rsidRPr="001F70B7" w:rsidRDefault="001F70B7" w:rsidP="001F70B7">
      <w:pPr>
        <w:jc w:val="both"/>
      </w:pPr>
      <w:r w:rsidRPr="001F70B7">
        <w:t>- объяснять основные климатообразующие факторы на территории России</w:t>
      </w:r>
    </w:p>
    <w:p w:rsidR="001F70B7" w:rsidRPr="001F70B7" w:rsidRDefault="001F70B7" w:rsidP="001F70B7">
      <w:pPr>
        <w:jc w:val="both"/>
      </w:pPr>
      <w:r w:rsidRPr="001F70B7">
        <w:t>- объяснять значение понятий:  «экономика» , «</w:t>
      </w:r>
      <w:proofErr w:type="spellStart"/>
      <w:r w:rsidRPr="001F70B7">
        <w:t>хозяство</w:t>
      </w:r>
      <w:proofErr w:type="spellEnd"/>
      <w:r w:rsidRPr="001F70B7">
        <w:t xml:space="preserve">», «цикличность экономики», «воспроизводство» и </w:t>
      </w:r>
      <w:proofErr w:type="spellStart"/>
      <w:r w:rsidRPr="001F70B7">
        <w:t>др</w:t>
      </w:r>
      <w:proofErr w:type="spellEnd"/>
    </w:p>
    <w:p w:rsidR="001F70B7" w:rsidRPr="001F70B7" w:rsidRDefault="001F70B7" w:rsidP="001F70B7">
      <w:pPr>
        <w:tabs>
          <w:tab w:val="left" w:pos="567"/>
        </w:tabs>
        <w:spacing w:before="40"/>
        <w:jc w:val="both"/>
      </w:pPr>
      <w:r w:rsidRPr="001F70B7">
        <w:t>- оценивать экологическую ситуацию  природных объектов</w:t>
      </w:r>
    </w:p>
    <w:p w:rsidR="001F70B7" w:rsidRPr="001F70B7" w:rsidRDefault="001F70B7" w:rsidP="001F70B7">
      <w:pPr>
        <w:tabs>
          <w:tab w:val="left" w:pos="567"/>
        </w:tabs>
        <w:spacing w:before="40"/>
        <w:jc w:val="both"/>
        <w:rPr>
          <w:b/>
          <w:i/>
        </w:rPr>
      </w:pPr>
      <w:r w:rsidRPr="001F70B7">
        <w:rPr>
          <w:b/>
          <w:i/>
        </w:rPr>
        <w:t>1.6.4 система оценки планируемых результатов</w:t>
      </w:r>
    </w:p>
    <w:p w:rsidR="001F70B7" w:rsidRPr="001F70B7" w:rsidRDefault="001F70B7" w:rsidP="001F70B7">
      <w:pPr>
        <w:tabs>
          <w:tab w:val="left" w:pos="567"/>
        </w:tabs>
        <w:spacing w:before="40"/>
        <w:jc w:val="both"/>
      </w:pPr>
      <w:r w:rsidRPr="001F70B7">
        <w:lastRenderedPageBreak/>
        <w:t>Для учащихся «особой» педагогической заботы; освоение содержания учебника и выполнение заданий  в соответствии со своими возможностями.</w:t>
      </w:r>
    </w:p>
    <w:p w:rsidR="001F70B7" w:rsidRPr="001F70B7" w:rsidRDefault="001F70B7" w:rsidP="001F70B7">
      <w:pPr>
        <w:tabs>
          <w:tab w:val="left" w:pos="567"/>
        </w:tabs>
        <w:spacing w:before="40"/>
        <w:jc w:val="both"/>
      </w:pPr>
      <w:r w:rsidRPr="001F70B7">
        <w:t>Для школьников, проявляющих познавательный интерес к географии: освоение содержания учебника, выполнение исследовательских заданий по тренажерам учебника, презентация своих результатов перед одноклассниками, участие в олимпиадах.</w:t>
      </w:r>
    </w:p>
    <w:p w:rsidR="001F70B7" w:rsidRPr="001F70B7" w:rsidRDefault="001F70B7" w:rsidP="001F70B7">
      <w:pPr>
        <w:tabs>
          <w:tab w:val="left" w:pos="567"/>
        </w:tabs>
        <w:spacing w:before="40"/>
        <w:jc w:val="both"/>
      </w:pPr>
      <w:r w:rsidRPr="001F70B7">
        <w:t>Для особо одаренных детей: углубленное изучение учебника географии, выполнение научного исследования под руководством учителя, участие в олимпиадах.</w:t>
      </w:r>
    </w:p>
    <w:p w:rsidR="001F70B7" w:rsidRPr="001F70B7" w:rsidRDefault="001F70B7" w:rsidP="001F70B7">
      <w:pPr>
        <w:ind w:firstLine="720"/>
        <w:jc w:val="both"/>
      </w:pPr>
      <w:r w:rsidRPr="001F70B7">
        <w:t xml:space="preserve">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1F70B7">
        <w:t>общеучебных</w:t>
      </w:r>
      <w:proofErr w:type="spellEnd"/>
      <w:r w:rsidRPr="001F70B7">
        <w:t xml:space="preserve"> умений, необходимых для:</w:t>
      </w:r>
    </w:p>
    <w:p w:rsidR="001F70B7" w:rsidRPr="001F70B7" w:rsidRDefault="001F70B7" w:rsidP="001F70B7">
      <w:pPr>
        <w:ind w:firstLine="720"/>
        <w:jc w:val="both"/>
      </w:pPr>
      <w:r w:rsidRPr="001F70B7">
        <w:t>— познания и изучения окружающей среды; выявления причинно-следственных связей;</w:t>
      </w:r>
    </w:p>
    <w:p w:rsidR="001F70B7" w:rsidRPr="001F70B7" w:rsidRDefault="001F70B7" w:rsidP="001F70B7">
      <w:pPr>
        <w:ind w:firstLine="720"/>
        <w:jc w:val="both"/>
      </w:pPr>
      <w:r w:rsidRPr="001F70B7">
        <w:t>— сравнения объектов, процессов и явлений; моделирования и проектирования;</w:t>
      </w:r>
    </w:p>
    <w:p w:rsidR="001F70B7" w:rsidRPr="001F70B7" w:rsidRDefault="001F70B7" w:rsidP="001F70B7">
      <w:pPr>
        <w:ind w:firstLine="720"/>
        <w:jc w:val="both"/>
      </w:pPr>
      <w:r w:rsidRPr="001F70B7">
        <w:t>— ориентирования на местности, плане, карте; в ресурсах ИНТЕРНЕТ, статистических материалах;</w:t>
      </w:r>
    </w:p>
    <w:p w:rsidR="001F70B7" w:rsidRPr="001F70B7" w:rsidRDefault="001F70B7" w:rsidP="001F70B7">
      <w:pPr>
        <w:ind w:firstLine="720"/>
        <w:jc w:val="both"/>
      </w:pPr>
      <w:r w:rsidRPr="001F70B7">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1F70B7" w:rsidRPr="001F70B7" w:rsidRDefault="001F70B7" w:rsidP="001F70B7">
      <w:pPr>
        <w:tabs>
          <w:tab w:val="left" w:pos="567"/>
        </w:tabs>
        <w:spacing w:before="40"/>
        <w:ind w:left="567"/>
        <w:jc w:val="both"/>
      </w:pPr>
    </w:p>
    <w:p w:rsidR="001F70B7" w:rsidRPr="001F70B7" w:rsidRDefault="001F70B7" w:rsidP="001F70B7">
      <w:pPr>
        <w:tabs>
          <w:tab w:val="left" w:pos="9072"/>
        </w:tabs>
        <w:ind w:left="720"/>
        <w:contextualSpacing/>
        <w:jc w:val="center"/>
        <w:rPr>
          <w:b/>
        </w:rPr>
      </w:pPr>
    </w:p>
    <w:p w:rsidR="001F70B7" w:rsidRPr="001F70B7" w:rsidRDefault="001F70B7" w:rsidP="001F70B7">
      <w:pPr>
        <w:tabs>
          <w:tab w:val="left" w:pos="9072"/>
        </w:tabs>
        <w:ind w:left="720"/>
        <w:contextualSpacing/>
        <w:jc w:val="center"/>
        <w:rPr>
          <w:b/>
        </w:rPr>
      </w:pPr>
      <w:r w:rsidRPr="001F70B7">
        <w:rPr>
          <w:b/>
        </w:rPr>
        <w:t>Учебно-тематический план 8 класса:</w:t>
      </w:r>
    </w:p>
    <w:tbl>
      <w:tblPr>
        <w:tblpPr w:leftFromText="180" w:rightFromText="180" w:vertAnchor="text" w:horzAnchor="page" w:tblpXSpec="center" w:tblpY="86"/>
        <w:tblW w:w="11720" w:type="dxa"/>
        <w:tblBorders>
          <w:top w:val="single" w:sz="4" w:space="0" w:color="auto"/>
          <w:left w:val="single" w:sz="4" w:space="0" w:color="auto"/>
          <w:bottom w:val="single" w:sz="4" w:space="0" w:color="auto"/>
          <w:right w:val="single" w:sz="4" w:space="0" w:color="auto"/>
        </w:tblBorders>
        <w:tblLayout w:type="fixed"/>
        <w:tblLook w:val="0000"/>
      </w:tblPr>
      <w:tblGrid>
        <w:gridCol w:w="1169"/>
        <w:gridCol w:w="6"/>
        <w:gridCol w:w="4210"/>
        <w:gridCol w:w="1527"/>
        <w:gridCol w:w="1985"/>
        <w:gridCol w:w="1559"/>
        <w:gridCol w:w="1264"/>
      </w:tblGrid>
      <w:tr w:rsidR="001F70B7" w:rsidRPr="001F70B7" w:rsidTr="00A22963">
        <w:trPr>
          <w:cantSplit/>
          <w:trHeight w:val="836"/>
        </w:trPr>
        <w:tc>
          <w:tcPr>
            <w:tcW w:w="117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1F70B7" w:rsidRPr="001F70B7" w:rsidRDefault="001F70B7" w:rsidP="001F70B7">
            <w:pPr>
              <w:contextualSpacing/>
              <w:jc w:val="center"/>
              <w:rPr>
                <w:b/>
              </w:rPr>
            </w:pPr>
            <w:r w:rsidRPr="001F70B7">
              <w:rPr>
                <w:b/>
              </w:rPr>
              <w:t>№</w:t>
            </w:r>
          </w:p>
          <w:p w:rsidR="001F70B7" w:rsidRPr="001F70B7" w:rsidRDefault="001F70B7" w:rsidP="001F70B7">
            <w:pPr>
              <w:contextualSpacing/>
              <w:jc w:val="center"/>
              <w:rPr>
                <w:b/>
              </w:rPr>
            </w:pPr>
            <w:r w:rsidRPr="001F70B7">
              <w:rPr>
                <w:b/>
              </w:rPr>
              <w:t>раздела</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1F70B7" w:rsidRPr="001F70B7" w:rsidRDefault="001F70B7" w:rsidP="001F70B7">
            <w:pPr>
              <w:contextualSpacing/>
              <w:jc w:val="center"/>
              <w:rPr>
                <w:b/>
              </w:rPr>
            </w:pPr>
            <w:r w:rsidRPr="001F70B7">
              <w:rPr>
                <w:b/>
              </w:rPr>
              <w:t>Наименование разделов</w:t>
            </w:r>
          </w:p>
        </w:tc>
        <w:tc>
          <w:tcPr>
            <w:tcW w:w="3512" w:type="dxa"/>
            <w:gridSpan w:val="2"/>
            <w:tcBorders>
              <w:top w:val="single" w:sz="4" w:space="0" w:color="auto"/>
              <w:left w:val="single" w:sz="4" w:space="0" w:color="auto"/>
              <w:right w:val="single" w:sz="4" w:space="0" w:color="auto"/>
            </w:tcBorders>
            <w:shd w:val="clear" w:color="auto" w:fill="D9D9D9"/>
            <w:vAlign w:val="center"/>
          </w:tcPr>
          <w:p w:rsidR="001F70B7" w:rsidRPr="001F70B7" w:rsidRDefault="001F70B7" w:rsidP="001F70B7">
            <w:pPr>
              <w:contextualSpacing/>
              <w:rPr>
                <w:b/>
              </w:rPr>
            </w:pPr>
          </w:p>
        </w:tc>
        <w:tc>
          <w:tcPr>
            <w:tcW w:w="2823" w:type="dxa"/>
            <w:gridSpan w:val="2"/>
            <w:tcBorders>
              <w:top w:val="single" w:sz="4" w:space="0" w:color="auto"/>
              <w:left w:val="single" w:sz="4" w:space="0" w:color="auto"/>
              <w:right w:val="single" w:sz="4" w:space="0" w:color="auto"/>
            </w:tcBorders>
            <w:shd w:val="clear" w:color="auto" w:fill="D9D9D9"/>
            <w:vAlign w:val="center"/>
          </w:tcPr>
          <w:p w:rsidR="001F70B7" w:rsidRPr="001F70B7" w:rsidRDefault="001F70B7" w:rsidP="001F70B7">
            <w:pPr>
              <w:contextualSpacing/>
              <w:jc w:val="center"/>
              <w:rPr>
                <w:b/>
              </w:rPr>
            </w:pPr>
          </w:p>
        </w:tc>
      </w:tr>
      <w:tr w:rsidR="001F70B7" w:rsidRPr="001F70B7" w:rsidTr="00A22963">
        <w:trPr>
          <w:cantSplit/>
          <w:trHeight w:val="131"/>
        </w:trPr>
        <w:tc>
          <w:tcPr>
            <w:tcW w:w="1175" w:type="dxa"/>
            <w:gridSpan w:val="2"/>
            <w:vMerge/>
            <w:tcBorders>
              <w:top w:val="single" w:sz="4" w:space="0" w:color="auto"/>
              <w:left w:val="single" w:sz="4" w:space="0" w:color="auto"/>
              <w:bottom w:val="single" w:sz="4" w:space="0" w:color="auto"/>
              <w:right w:val="single" w:sz="4" w:space="0" w:color="auto"/>
            </w:tcBorders>
            <w:vAlign w:val="center"/>
          </w:tcPr>
          <w:p w:rsidR="001F70B7" w:rsidRPr="001F70B7" w:rsidRDefault="001F70B7" w:rsidP="001F70B7">
            <w:pPr>
              <w:contextualSpacing/>
              <w:jc w:val="center"/>
              <w:rPr>
                <w: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1F70B7" w:rsidRPr="001F70B7" w:rsidRDefault="001F70B7" w:rsidP="001F70B7">
            <w:pPr>
              <w:contextualSpacing/>
              <w:jc w:val="center"/>
              <w:rPr>
                <w:b/>
              </w:rPr>
            </w:pPr>
          </w:p>
        </w:tc>
        <w:tc>
          <w:tcPr>
            <w:tcW w:w="1527" w:type="dxa"/>
            <w:tcBorders>
              <w:top w:val="single" w:sz="4" w:space="0" w:color="auto"/>
              <w:left w:val="single" w:sz="4" w:space="0" w:color="auto"/>
              <w:bottom w:val="single" w:sz="4" w:space="0" w:color="auto"/>
              <w:right w:val="single" w:sz="4" w:space="0" w:color="auto"/>
            </w:tcBorders>
            <w:shd w:val="clear" w:color="auto" w:fill="D9D9D9"/>
            <w:vAlign w:val="center"/>
          </w:tcPr>
          <w:p w:rsidR="001F70B7" w:rsidRPr="001F70B7" w:rsidRDefault="001F70B7" w:rsidP="001F70B7">
            <w:pPr>
              <w:contextualSpacing/>
              <w:jc w:val="center"/>
              <w:rPr>
                <w:b/>
              </w:rPr>
            </w:pPr>
            <w:r w:rsidRPr="001F70B7">
              <w:rPr>
                <w:b/>
              </w:rPr>
              <w:t>Количество часов</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1F70B7" w:rsidRPr="001F70B7" w:rsidRDefault="001F70B7" w:rsidP="001F70B7">
            <w:pPr>
              <w:contextualSpacing/>
              <w:rPr>
                <w:b/>
              </w:rPr>
            </w:pPr>
            <w:r w:rsidRPr="001F70B7">
              <w:rPr>
                <w:b/>
              </w:rPr>
              <w:t>Практические работы</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1F70B7" w:rsidRPr="001F70B7" w:rsidRDefault="001F70B7" w:rsidP="001F70B7">
            <w:pPr>
              <w:contextualSpacing/>
              <w:rPr>
                <w:b/>
              </w:rPr>
            </w:pPr>
            <w:r w:rsidRPr="001F70B7">
              <w:rPr>
                <w:b/>
              </w:rPr>
              <w:t>Контрольные работы</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tcPr>
          <w:p w:rsidR="001F70B7" w:rsidRPr="001F70B7" w:rsidRDefault="001F70B7" w:rsidP="001F70B7">
            <w:pPr>
              <w:contextualSpacing/>
              <w:rPr>
                <w:b/>
              </w:rPr>
            </w:pPr>
            <w:r w:rsidRPr="001F70B7">
              <w:rPr>
                <w:b/>
              </w:rPr>
              <w:t>Проекты</w:t>
            </w:r>
          </w:p>
        </w:tc>
      </w:tr>
      <w:tr w:rsidR="001F70B7" w:rsidRPr="001F70B7" w:rsidTr="00A22963">
        <w:tblPrEx>
          <w:tblBorders>
            <w:insideH w:val="single" w:sz="4" w:space="0" w:color="auto"/>
            <w:insideV w:val="single" w:sz="4" w:space="0" w:color="auto"/>
          </w:tblBorders>
        </w:tblPrEx>
        <w:trPr>
          <w:trHeight w:val="468"/>
        </w:trPr>
        <w:tc>
          <w:tcPr>
            <w:tcW w:w="1169" w:type="dxa"/>
            <w:vAlign w:val="center"/>
          </w:tcPr>
          <w:p w:rsidR="001F70B7" w:rsidRPr="001F70B7" w:rsidRDefault="001F70B7" w:rsidP="001F70B7">
            <w:pPr>
              <w:contextualSpacing/>
              <w:jc w:val="center"/>
            </w:pPr>
          </w:p>
        </w:tc>
        <w:tc>
          <w:tcPr>
            <w:tcW w:w="4216" w:type="dxa"/>
            <w:gridSpan w:val="2"/>
            <w:vAlign w:val="center"/>
          </w:tcPr>
          <w:p w:rsidR="001F70B7" w:rsidRPr="001F70B7" w:rsidRDefault="001F70B7" w:rsidP="001F70B7">
            <w:pPr>
              <w:contextualSpacing/>
              <w:jc w:val="center"/>
            </w:pPr>
          </w:p>
        </w:tc>
        <w:tc>
          <w:tcPr>
            <w:tcW w:w="1527" w:type="dxa"/>
            <w:vAlign w:val="center"/>
          </w:tcPr>
          <w:p w:rsidR="001F70B7" w:rsidRPr="001F70B7" w:rsidRDefault="001F70B7" w:rsidP="001F70B7">
            <w:pPr>
              <w:contextualSpacing/>
              <w:jc w:val="center"/>
            </w:pPr>
          </w:p>
        </w:tc>
        <w:tc>
          <w:tcPr>
            <w:tcW w:w="1985" w:type="dxa"/>
          </w:tcPr>
          <w:p w:rsidR="001F70B7" w:rsidRPr="001F70B7" w:rsidRDefault="001F70B7" w:rsidP="001F70B7">
            <w:pPr>
              <w:contextualSpacing/>
            </w:pPr>
          </w:p>
        </w:tc>
        <w:tc>
          <w:tcPr>
            <w:tcW w:w="1559" w:type="dxa"/>
            <w:vAlign w:val="center"/>
          </w:tcPr>
          <w:p w:rsidR="001F70B7" w:rsidRPr="001F70B7" w:rsidRDefault="001F70B7" w:rsidP="001F70B7">
            <w:pPr>
              <w:contextualSpacing/>
              <w:jc w:val="center"/>
            </w:pPr>
          </w:p>
        </w:tc>
        <w:tc>
          <w:tcPr>
            <w:tcW w:w="1264" w:type="dxa"/>
            <w:vAlign w:val="center"/>
          </w:tcPr>
          <w:p w:rsidR="001F70B7" w:rsidRPr="001F70B7" w:rsidRDefault="001F70B7" w:rsidP="001F70B7">
            <w:pPr>
              <w:contextualSpacing/>
              <w:jc w:val="center"/>
            </w:pPr>
          </w:p>
        </w:tc>
      </w:tr>
      <w:tr w:rsidR="001F70B7" w:rsidRPr="001F70B7" w:rsidTr="00A22963">
        <w:tblPrEx>
          <w:tblBorders>
            <w:insideH w:val="single" w:sz="4" w:space="0" w:color="auto"/>
            <w:insideV w:val="single" w:sz="4" w:space="0" w:color="auto"/>
          </w:tblBorders>
        </w:tblPrEx>
        <w:trPr>
          <w:trHeight w:val="468"/>
        </w:trPr>
        <w:tc>
          <w:tcPr>
            <w:tcW w:w="1169" w:type="dxa"/>
            <w:vAlign w:val="center"/>
          </w:tcPr>
          <w:p w:rsidR="001F70B7" w:rsidRPr="001F70B7" w:rsidRDefault="001F70B7" w:rsidP="001F70B7">
            <w:pPr>
              <w:contextualSpacing/>
              <w:jc w:val="center"/>
              <w:rPr>
                <w:b/>
              </w:rPr>
            </w:pPr>
            <w:r w:rsidRPr="001F70B7">
              <w:rPr>
                <w:b/>
              </w:rPr>
              <w:t>1.</w:t>
            </w:r>
          </w:p>
        </w:tc>
        <w:tc>
          <w:tcPr>
            <w:tcW w:w="4216" w:type="dxa"/>
            <w:gridSpan w:val="2"/>
            <w:vAlign w:val="center"/>
          </w:tcPr>
          <w:p w:rsidR="001F70B7" w:rsidRPr="001F70B7" w:rsidRDefault="001F70B7" w:rsidP="001F70B7">
            <w:pPr>
              <w:contextualSpacing/>
              <w:jc w:val="center"/>
            </w:pPr>
            <w:r w:rsidRPr="001F70B7">
              <w:t>Россия в  мире.</w:t>
            </w:r>
          </w:p>
        </w:tc>
        <w:tc>
          <w:tcPr>
            <w:tcW w:w="1527" w:type="dxa"/>
            <w:vAlign w:val="center"/>
          </w:tcPr>
          <w:p w:rsidR="001F70B7" w:rsidRPr="001F70B7" w:rsidRDefault="001F70B7" w:rsidP="001F70B7">
            <w:pPr>
              <w:contextualSpacing/>
              <w:jc w:val="center"/>
            </w:pPr>
            <w:r w:rsidRPr="001F70B7">
              <w:t>6</w:t>
            </w:r>
          </w:p>
        </w:tc>
        <w:tc>
          <w:tcPr>
            <w:tcW w:w="1985" w:type="dxa"/>
          </w:tcPr>
          <w:p w:rsidR="001F70B7" w:rsidRPr="001F70B7" w:rsidRDefault="001F70B7" w:rsidP="001F70B7">
            <w:pPr>
              <w:contextualSpacing/>
              <w:jc w:val="center"/>
              <w:rPr>
                <w:color w:val="000000"/>
              </w:rPr>
            </w:pPr>
            <w:r w:rsidRPr="001F70B7">
              <w:rPr>
                <w:color w:val="000000"/>
              </w:rPr>
              <w:t>2</w:t>
            </w:r>
          </w:p>
        </w:tc>
        <w:tc>
          <w:tcPr>
            <w:tcW w:w="1559" w:type="dxa"/>
            <w:vAlign w:val="center"/>
          </w:tcPr>
          <w:p w:rsidR="001F70B7" w:rsidRPr="001F70B7" w:rsidRDefault="001F70B7" w:rsidP="001F70B7">
            <w:pPr>
              <w:contextualSpacing/>
              <w:jc w:val="center"/>
              <w:rPr>
                <w:color w:val="000000"/>
              </w:rPr>
            </w:pPr>
          </w:p>
        </w:tc>
        <w:tc>
          <w:tcPr>
            <w:tcW w:w="1264" w:type="dxa"/>
            <w:vAlign w:val="center"/>
          </w:tcPr>
          <w:p w:rsidR="001F70B7" w:rsidRPr="001F70B7" w:rsidRDefault="001F70B7" w:rsidP="001F70B7">
            <w:pPr>
              <w:contextualSpacing/>
              <w:jc w:val="center"/>
              <w:rPr>
                <w:color w:val="000000"/>
              </w:rPr>
            </w:pPr>
            <w:r w:rsidRPr="001F70B7">
              <w:rPr>
                <w:color w:val="000000"/>
              </w:rPr>
              <w:t>-</w:t>
            </w:r>
          </w:p>
        </w:tc>
      </w:tr>
      <w:tr w:rsidR="001F70B7" w:rsidRPr="001F70B7" w:rsidTr="00A22963">
        <w:tblPrEx>
          <w:tblBorders>
            <w:insideH w:val="single" w:sz="4" w:space="0" w:color="auto"/>
            <w:insideV w:val="single" w:sz="4" w:space="0" w:color="auto"/>
          </w:tblBorders>
        </w:tblPrEx>
        <w:trPr>
          <w:trHeight w:val="468"/>
        </w:trPr>
        <w:tc>
          <w:tcPr>
            <w:tcW w:w="1169" w:type="dxa"/>
            <w:vAlign w:val="center"/>
          </w:tcPr>
          <w:p w:rsidR="001F70B7" w:rsidRPr="001F70B7" w:rsidRDefault="001F70B7" w:rsidP="001F70B7">
            <w:pPr>
              <w:contextualSpacing/>
              <w:jc w:val="center"/>
              <w:rPr>
                <w:b/>
              </w:rPr>
            </w:pPr>
            <w:r w:rsidRPr="001F70B7">
              <w:rPr>
                <w:b/>
              </w:rPr>
              <w:t>2.</w:t>
            </w:r>
          </w:p>
        </w:tc>
        <w:tc>
          <w:tcPr>
            <w:tcW w:w="4216" w:type="dxa"/>
            <w:gridSpan w:val="2"/>
            <w:vAlign w:val="center"/>
          </w:tcPr>
          <w:p w:rsidR="001F70B7" w:rsidRPr="001F70B7" w:rsidRDefault="001F70B7" w:rsidP="001F70B7">
            <w:pPr>
              <w:contextualSpacing/>
              <w:jc w:val="center"/>
            </w:pPr>
            <w:r w:rsidRPr="001F70B7">
              <w:t>Россияне</w:t>
            </w:r>
          </w:p>
        </w:tc>
        <w:tc>
          <w:tcPr>
            <w:tcW w:w="1527" w:type="dxa"/>
            <w:vAlign w:val="center"/>
          </w:tcPr>
          <w:p w:rsidR="001F70B7" w:rsidRPr="001F70B7" w:rsidRDefault="001F70B7" w:rsidP="001F70B7">
            <w:pPr>
              <w:contextualSpacing/>
              <w:jc w:val="center"/>
            </w:pPr>
            <w:r w:rsidRPr="001F70B7">
              <w:t>11</w:t>
            </w:r>
          </w:p>
        </w:tc>
        <w:tc>
          <w:tcPr>
            <w:tcW w:w="1985" w:type="dxa"/>
          </w:tcPr>
          <w:p w:rsidR="001F70B7" w:rsidRPr="001F70B7" w:rsidRDefault="001F70B7" w:rsidP="001F70B7">
            <w:pPr>
              <w:contextualSpacing/>
              <w:jc w:val="center"/>
              <w:rPr>
                <w:color w:val="000000"/>
              </w:rPr>
            </w:pPr>
            <w:r w:rsidRPr="001F70B7">
              <w:rPr>
                <w:color w:val="000000"/>
              </w:rPr>
              <w:t>1</w:t>
            </w:r>
          </w:p>
        </w:tc>
        <w:tc>
          <w:tcPr>
            <w:tcW w:w="1559" w:type="dxa"/>
            <w:vAlign w:val="center"/>
          </w:tcPr>
          <w:p w:rsidR="001F70B7" w:rsidRPr="001F70B7" w:rsidRDefault="001F70B7" w:rsidP="001F70B7">
            <w:pPr>
              <w:contextualSpacing/>
              <w:jc w:val="center"/>
              <w:rPr>
                <w:color w:val="000000"/>
              </w:rPr>
            </w:pPr>
            <w:r w:rsidRPr="001F70B7">
              <w:rPr>
                <w:color w:val="000000"/>
              </w:rPr>
              <w:t>1</w:t>
            </w:r>
          </w:p>
        </w:tc>
        <w:tc>
          <w:tcPr>
            <w:tcW w:w="1264" w:type="dxa"/>
            <w:vAlign w:val="center"/>
          </w:tcPr>
          <w:p w:rsidR="001F70B7" w:rsidRPr="001F70B7" w:rsidRDefault="001F70B7" w:rsidP="001F70B7">
            <w:pPr>
              <w:contextualSpacing/>
              <w:rPr>
                <w:color w:val="000000"/>
              </w:rPr>
            </w:pPr>
          </w:p>
        </w:tc>
      </w:tr>
      <w:tr w:rsidR="001F70B7" w:rsidRPr="001F70B7" w:rsidTr="00A22963">
        <w:tblPrEx>
          <w:tblBorders>
            <w:insideH w:val="single" w:sz="4" w:space="0" w:color="auto"/>
            <w:insideV w:val="single" w:sz="4" w:space="0" w:color="auto"/>
          </w:tblBorders>
        </w:tblPrEx>
        <w:trPr>
          <w:trHeight w:val="468"/>
        </w:trPr>
        <w:tc>
          <w:tcPr>
            <w:tcW w:w="1169" w:type="dxa"/>
            <w:vAlign w:val="center"/>
          </w:tcPr>
          <w:p w:rsidR="001F70B7" w:rsidRPr="001F70B7" w:rsidRDefault="001F70B7" w:rsidP="001F70B7">
            <w:pPr>
              <w:contextualSpacing/>
              <w:jc w:val="center"/>
              <w:rPr>
                <w:b/>
              </w:rPr>
            </w:pPr>
            <w:r w:rsidRPr="001F70B7">
              <w:rPr>
                <w:b/>
              </w:rPr>
              <w:t>3</w:t>
            </w:r>
          </w:p>
        </w:tc>
        <w:tc>
          <w:tcPr>
            <w:tcW w:w="4216" w:type="dxa"/>
            <w:gridSpan w:val="2"/>
            <w:vAlign w:val="center"/>
          </w:tcPr>
          <w:p w:rsidR="001F70B7" w:rsidRPr="001F70B7" w:rsidRDefault="001F70B7" w:rsidP="001F70B7">
            <w:pPr>
              <w:contextualSpacing/>
              <w:jc w:val="center"/>
            </w:pPr>
            <w:r w:rsidRPr="001F70B7">
              <w:t>Природа</w:t>
            </w:r>
          </w:p>
        </w:tc>
        <w:tc>
          <w:tcPr>
            <w:tcW w:w="1527" w:type="dxa"/>
            <w:vAlign w:val="center"/>
          </w:tcPr>
          <w:p w:rsidR="001F70B7" w:rsidRPr="001F70B7" w:rsidRDefault="001F70B7" w:rsidP="001F70B7">
            <w:pPr>
              <w:contextualSpacing/>
              <w:jc w:val="center"/>
            </w:pPr>
            <w:r w:rsidRPr="001F70B7">
              <w:t>24</w:t>
            </w:r>
          </w:p>
        </w:tc>
        <w:tc>
          <w:tcPr>
            <w:tcW w:w="1985" w:type="dxa"/>
          </w:tcPr>
          <w:p w:rsidR="001F70B7" w:rsidRPr="001F70B7" w:rsidRDefault="001F70B7" w:rsidP="001F70B7">
            <w:pPr>
              <w:contextualSpacing/>
              <w:jc w:val="center"/>
              <w:rPr>
                <w:color w:val="000000"/>
              </w:rPr>
            </w:pPr>
            <w:r w:rsidRPr="001F70B7">
              <w:rPr>
                <w:color w:val="000000"/>
              </w:rPr>
              <w:t>4</w:t>
            </w:r>
          </w:p>
        </w:tc>
        <w:tc>
          <w:tcPr>
            <w:tcW w:w="1559" w:type="dxa"/>
            <w:vAlign w:val="center"/>
          </w:tcPr>
          <w:p w:rsidR="001F70B7" w:rsidRPr="001F70B7" w:rsidRDefault="001F70B7" w:rsidP="001F70B7">
            <w:pPr>
              <w:contextualSpacing/>
              <w:jc w:val="center"/>
              <w:rPr>
                <w:color w:val="000000"/>
              </w:rPr>
            </w:pPr>
            <w:r w:rsidRPr="001F70B7">
              <w:rPr>
                <w:color w:val="000000"/>
              </w:rPr>
              <w:t>2</w:t>
            </w:r>
          </w:p>
        </w:tc>
        <w:tc>
          <w:tcPr>
            <w:tcW w:w="1264" w:type="dxa"/>
            <w:vAlign w:val="center"/>
          </w:tcPr>
          <w:p w:rsidR="001F70B7" w:rsidRPr="001F70B7" w:rsidRDefault="001F70B7" w:rsidP="001F70B7">
            <w:pPr>
              <w:contextualSpacing/>
              <w:jc w:val="center"/>
              <w:rPr>
                <w:color w:val="000000"/>
              </w:rPr>
            </w:pPr>
            <w:r w:rsidRPr="001F70B7">
              <w:rPr>
                <w:color w:val="000000"/>
              </w:rPr>
              <w:t>-</w:t>
            </w:r>
          </w:p>
        </w:tc>
      </w:tr>
      <w:tr w:rsidR="001F70B7" w:rsidRPr="001F70B7" w:rsidTr="00A22963">
        <w:tblPrEx>
          <w:tblBorders>
            <w:insideH w:val="single" w:sz="4" w:space="0" w:color="auto"/>
            <w:insideV w:val="single" w:sz="4" w:space="0" w:color="auto"/>
          </w:tblBorders>
        </w:tblPrEx>
        <w:trPr>
          <w:trHeight w:val="468"/>
        </w:trPr>
        <w:tc>
          <w:tcPr>
            <w:tcW w:w="1169" w:type="dxa"/>
            <w:vAlign w:val="center"/>
          </w:tcPr>
          <w:p w:rsidR="001F70B7" w:rsidRPr="001F70B7" w:rsidRDefault="001F70B7" w:rsidP="001F70B7">
            <w:pPr>
              <w:contextualSpacing/>
              <w:jc w:val="center"/>
              <w:rPr>
                <w:b/>
              </w:rPr>
            </w:pPr>
            <w:r w:rsidRPr="001F70B7">
              <w:rPr>
                <w:b/>
              </w:rPr>
              <w:t>4.</w:t>
            </w:r>
          </w:p>
        </w:tc>
        <w:tc>
          <w:tcPr>
            <w:tcW w:w="4216" w:type="dxa"/>
            <w:gridSpan w:val="2"/>
            <w:vAlign w:val="center"/>
          </w:tcPr>
          <w:p w:rsidR="001F70B7" w:rsidRPr="001F70B7" w:rsidRDefault="001F70B7" w:rsidP="001F70B7">
            <w:pPr>
              <w:contextualSpacing/>
              <w:jc w:val="center"/>
            </w:pPr>
            <w:r w:rsidRPr="001F70B7">
              <w:t xml:space="preserve">Хозяйство </w:t>
            </w:r>
          </w:p>
        </w:tc>
        <w:tc>
          <w:tcPr>
            <w:tcW w:w="1527" w:type="dxa"/>
            <w:vAlign w:val="center"/>
          </w:tcPr>
          <w:p w:rsidR="001F70B7" w:rsidRPr="001F70B7" w:rsidRDefault="001F70B7" w:rsidP="001F70B7">
            <w:pPr>
              <w:contextualSpacing/>
              <w:jc w:val="center"/>
            </w:pPr>
            <w:r w:rsidRPr="001F70B7">
              <w:t>22</w:t>
            </w:r>
          </w:p>
        </w:tc>
        <w:tc>
          <w:tcPr>
            <w:tcW w:w="1985" w:type="dxa"/>
          </w:tcPr>
          <w:p w:rsidR="001F70B7" w:rsidRPr="001F70B7" w:rsidRDefault="001F70B7" w:rsidP="001F70B7">
            <w:pPr>
              <w:contextualSpacing/>
              <w:jc w:val="center"/>
              <w:rPr>
                <w:color w:val="000000"/>
              </w:rPr>
            </w:pPr>
            <w:r w:rsidRPr="001F70B7">
              <w:rPr>
                <w:color w:val="000000"/>
              </w:rPr>
              <w:t>2</w:t>
            </w:r>
          </w:p>
        </w:tc>
        <w:tc>
          <w:tcPr>
            <w:tcW w:w="1559" w:type="dxa"/>
            <w:vAlign w:val="center"/>
          </w:tcPr>
          <w:p w:rsidR="001F70B7" w:rsidRPr="001F70B7" w:rsidRDefault="001F70B7" w:rsidP="001F70B7">
            <w:pPr>
              <w:contextualSpacing/>
              <w:jc w:val="center"/>
              <w:rPr>
                <w:color w:val="000000"/>
              </w:rPr>
            </w:pPr>
            <w:r w:rsidRPr="001F70B7">
              <w:rPr>
                <w:color w:val="000000"/>
              </w:rPr>
              <w:t>1</w:t>
            </w:r>
          </w:p>
        </w:tc>
        <w:tc>
          <w:tcPr>
            <w:tcW w:w="1264" w:type="dxa"/>
            <w:vAlign w:val="center"/>
          </w:tcPr>
          <w:p w:rsidR="001F70B7" w:rsidRPr="001F70B7" w:rsidRDefault="001F70B7" w:rsidP="001F70B7">
            <w:pPr>
              <w:contextualSpacing/>
              <w:jc w:val="center"/>
              <w:rPr>
                <w:color w:val="000000"/>
              </w:rPr>
            </w:pPr>
            <w:r w:rsidRPr="001F70B7">
              <w:rPr>
                <w:color w:val="000000"/>
              </w:rPr>
              <w:t>2</w:t>
            </w:r>
          </w:p>
        </w:tc>
      </w:tr>
      <w:tr w:rsidR="001F70B7" w:rsidRPr="001F70B7" w:rsidTr="00A22963">
        <w:tblPrEx>
          <w:tblBorders>
            <w:insideH w:val="single" w:sz="4" w:space="0" w:color="auto"/>
            <w:insideV w:val="single" w:sz="4" w:space="0" w:color="auto"/>
          </w:tblBorders>
        </w:tblPrEx>
        <w:trPr>
          <w:trHeight w:val="468"/>
        </w:trPr>
        <w:tc>
          <w:tcPr>
            <w:tcW w:w="1169" w:type="dxa"/>
            <w:vAlign w:val="center"/>
          </w:tcPr>
          <w:p w:rsidR="001F70B7" w:rsidRPr="001F70B7" w:rsidRDefault="001F70B7" w:rsidP="001F70B7">
            <w:pPr>
              <w:contextualSpacing/>
              <w:jc w:val="center"/>
              <w:rPr>
                <w:b/>
              </w:rPr>
            </w:pPr>
            <w:r w:rsidRPr="001F70B7">
              <w:rPr>
                <w:b/>
              </w:rPr>
              <w:t>5</w:t>
            </w:r>
          </w:p>
        </w:tc>
        <w:tc>
          <w:tcPr>
            <w:tcW w:w="4216" w:type="dxa"/>
            <w:gridSpan w:val="2"/>
            <w:vAlign w:val="center"/>
          </w:tcPr>
          <w:p w:rsidR="001F70B7" w:rsidRPr="001F70B7" w:rsidRDefault="001F70B7" w:rsidP="001F70B7">
            <w:pPr>
              <w:contextualSpacing/>
              <w:jc w:val="center"/>
            </w:pPr>
            <w:r w:rsidRPr="001F70B7">
              <w:t>Природно-хозяйственные зоны</w:t>
            </w:r>
          </w:p>
        </w:tc>
        <w:tc>
          <w:tcPr>
            <w:tcW w:w="1527" w:type="dxa"/>
            <w:vAlign w:val="center"/>
          </w:tcPr>
          <w:p w:rsidR="001F70B7" w:rsidRPr="001F70B7" w:rsidRDefault="001F70B7" w:rsidP="001F70B7">
            <w:pPr>
              <w:contextualSpacing/>
              <w:jc w:val="center"/>
            </w:pPr>
            <w:r w:rsidRPr="001F70B7">
              <w:t>7</w:t>
            </w:r>
          </w:p>
        </w:tc>
        <w:tc>
          <w:tcPr>
            <w:tcW w:w="1985" w:type="dxa"/>
          </w:tcPr>
          <w:p w:rsidR="001F70B7" w:rsidRPr="001F70B7" w:rsidRDefault="001F70B7" w:rsidP="001F70B7">
            <w:pPr>
              <w:contextualSpacing/>
              <w:jc w:val="center"/>
              <w:rPr>
                <w:color w:val="000000"/>
              </w:rPr>
            </w:pPr>
            <w:r w:rsidRPr="001F70B7">
              <w:rPr>
                <w:color w:val="000000"/>
              </w:rPr>
              <w:t>1</w:t>
            </w:r>
          </w:p>
        </w:tc>
        <w:tc>
          <w:tcPr>
            <w:tcW w:w="1559" w:type="dxa"/>
            <w:vAlign w:val="center"/>
          </w:tcPr>
          <w:p w:rsidR="001F70B7" w:rsidRPr="001F70B7" w:rsidRDefault="001F70B7" w:rsidP="001F70B7">
            <w:pPr>
              <w:contextualSpacing/>
              <w:jc w:val="center"/>
              <w:rPr>
                <w:color w:val="000000"/>
              </w:rPr>
            </w:pPr>
            <w:r w:rsidRPr="001F70B7">
              <w:rPr>
                <w:color w:val="000000"/>
              </w:rPr>
              <w:t>-</w:t>
            </w:r>
          </w:p>
        </w:tc>
        <w:tc>
          <w:tcPr>
            <w:tcW w:w="1264" w:type="dxa"/>
            <w:vAlign w:val="center"/>
          </w:tcPr>
          <w:p w:rsidR="001F70B7" w:rsidRPr="001F70B7" w:rsidRDefault="001F70B7" w:rsidP="001F70B7">
            <w:pPr>
              <w:contextualSpacing/>
              <w:jc w:val="center"/>
              <w:rPr>
                <w:color w:val="000000"/>
              </w:rPr>
            </w:pPr>
            <w:r w:rsidRPr="001F70B7">
              <w:rPr>
                <w:color w:val="000000"/>
              </w:rPr>
              <w:t>-</w:t>
            </w:r>
          </w:p>
        </w:tc>
      </w:tr>
      <w:tr w:rsidR="001F70B7" w:rsidRPr="001F70B7" w:rsidTr="00A22963">
        <w:tblPrEx>
          <w:tblBorders>
            <w:insideH w:val="single" w:sz="4" w:space="0" w:color="auto"/>
            <w:insideV w:val="single" w:sz="4" w:space="0" w:color="auto"/>
          </w:tblBorders>
        </w:tblPrEx>
        <w:trPr>
          <w:trHeight w:val="468"/>
        </w:trPr>
        <w:tc>
          <w:tcPr>
            <w:tcW w:w="1169" w:type="dxa"/>
            <w:vAlign w:val="center"/>
          </w:tcPr>
          <w:p w:rsidR="001F70B7" w:rsidRPr="001F70B7" w:rsidRDefault="001F70B7" w:rsidP="001F70B7">
            <w:pPr>
              <w:contextualSpacing/>
              <w:jc w:val="center"/>
              <w:rPr>
                <w:b/>
              </w:rPr>
            </w:pPr>
          </w:p>
        </w:tc>
        <w:tc>
          <w:tcPr>
            <w:tcW w:w="4216" w:type="dxa"/>
            <w:gridSpan w:val="2"/>
            <w:vAlign w:val="center"/>
          </w:tcPr>
          <w:p w:rsidR="001F70B7" w:rsidRPr="001F70B7" w:rsidRDefault="001F70B7" w:rsidP="001F70B7">
            <w:pPr>
              <w:contextualSpacing/>
            </w:pPr>
          </w:p>
        </w:tc>
        <w:tc>
          <w:tcPr>
            <w:tcW w:w="1527" w:type="dxa"/>
            <w:vAlign w:val="center"/>
          </w:tcPr>
          <w:p w:rsidR="001F70B7" w:rsidRPr="001F70B7" w:rsidRDefault="001F70B7" w:rsidP="001F70B7">
            <w:pPr>
              <w:contextualSpacing/>
              <w:jc w:val="center"/>
            </w:pPr>
          </w:p>
        </w:tc>
        <w:tc>
          <w:tcPr>
            <w:tcW w:w="1985" w:type="dxa"/>
          </w:tcPr>
          <w:p w:rsidR="001F70B7" w:rsidRPr="001F70B7" w:rsidRDefault="001F70B7" w:rsidP="001F70B7">
            <w:pPr>
              <w:contextualSpacing/>
              <w:jc w:val="center"/>
              <w:rPr>
                <w:color w:val="000000"/>
              </w:rPr>
            </w:pPr>
          </w:p>
        </w:tc>
        <w:tc>
          <w:tcPr>
            <w:tcW w:w="1559" w:type="dxa"/>
            <w:vAlign w:val="center"/>
          </w:tcPr>
          <w:p w:rsidR="001F70B7" w:rsidRPr="001F70B7" w:rsidRDefault="001F70B7" w:rsidP="001F70B7">
            <w:pPr>
              <w:contextualSpacing/>
              <w:jc w:val="center"/>
              <w:rPr>
                <w:color w:val="000000"/>
              </w:rPr>
            </w:pPr>
          </w:p>
        </w:tc>
        <w:tc>
          <w:tcPr>
            <w:tcW w:w="1264" w:type="dxa"/>
            <w:vAlign w:val="center"/>
          </w:tcPr>
          <w:p w:rsidR="001F70B7" w:rsidRPr="001F70B7" w:rsidRDefault="001F70B7" w:rsidP="001F70B7">
            <w:pPr>
              <w:contextualSpacing/>
              <w:jc w:val="center"/>
              <w:rPr>
                <w:color w:val="000000"/>
              </w:rPr>
            </w:pPr>
          </w:p>
        </w:tc>
      </w:tr>
      <w:tr w:rsidR="001F70B7" w:rsidRPr="001F70B7" w:rsidTr="00A22963">
        <w:tblPrEx>
          <w:tblBorders>
            <w:insideH w:val="single" w:sz="4" w:space="0" w:color="auto"/>
            <w:insideV w:val="single" w:sz="4" w:space="0" w:color="auto"/>
          </w:tblBorders>
        </w:tblPrEx>
        <w:trPr>
          <w:trHeight w:val="383"/>
        </w:trPr>
        <w:tc>
          <w:tcPr>
            <w:tcW w:w="1169" w:type="dxa"/>
            <w:vAlign w:val="center"/>
          </w:tcPr>
          <w:p w:rsidR="001F70B7" w:rsidRPr="001F70B7" w:rsidRDefault="001F70B7" w:rsidP="001F70B7">
            <w:pPr>
              <w:contextualSpacing/>
              <w:jc w:val="center"/>
            </w:pPr>
          </w:p>
        </w:tc>
        <w:tc>
          <w:tcPr>
            <w:tcW w:w="4216" w:type="dxa"/>
            <w:gridSpan w:val="2"/>
            <w:vAlign w:val="center"/>
          </w:tcPr>
          <w:p w:rsidR="001F70B7" w:rsidRPr="001F70B7" w:rsidRDefault="001F70B7" w:rsidP="001F70B7">
            <w:pPr>
              <w:contextualSpacing/>
              <w:jc w:val="center"/>
              <w:rPr>
                <w:b/>
              </w:rPr>
            </w:pPr>
            <w:r w:rsidRPr="001F70B7">
              <w:rPr>
                <w:b/>
              </w:rPr>
              <w:t>ИТОГО</w:t>
            </w:r>
          </w:p>
        </w:tc>
        <w:tc>
          <w:tcPr>
            <w:tcW w:w="1527" w:type="dxa"/>
            <w:vAlign w:val="center"/>
          </w:tcPr>
          <w:p w:rsidR="001F70B7" w:rsidRPr="001F70B7" w:rsidRDefault="001F70B7" w:rsidP="001F70B7">
            <w:pPr>
              <w:contextualSpacing/>
              <w:jc w:val="center"/>
              <w:rPr>
                <w:b/>
              </w:rPr>
            </w:pPr>
            <w:r w:rsidRPr="001F70B7">
              <w:rPr>
                <w:b/>
              </w:rPr>
              <w:t>70</w:t>
            </w:r>
          </w:p>
        </w:tc>
        <w:tc>
          <w:tcPr>
            <w:tcW w:w="1985" w:type="dxa"/>
          </w:tcPr>
          <w:p w:rsidR="001F70B7" w:rsidRPr="001F70B7" w:rsidRDefault="001F70B7" w:rsidP="001F70B7">
            <w:pPr>
              <w:contextualSpacing/>
              <w:jc w:val="center"/>
              <w:rPr>
                <w:b/>
                <w:color w:val="000000"/>
              </w:rPr>
            </w:pPr>
            <w:r w:rsidRPr="001F70B7">
              <w:rPr>
                <w:b/>
              </w:rPr>
              <w:t>10</w:t>
            </w:r>
          </w:p>
        </w:tc>
        <w:tc>
          <w:tcPr>
            <w:tcW w:w="1559" w:type="dxa"/>
            <w:vAlign w:val="center"/>
          </w:tcPr>
          <w:p w:rsidR="001F70B7" w:rsidRPr="001F70B7" w:rsidRDefault="001F70B7" w:rsidP="001F70B7">
            <w:pPr>
              <w:contextualSpacing/>
              <w:jc w:val="center"/>
              <w:rPr>
                <w:b/>
                <w:color w:val="000000"/>
              </w:rPr>
            </w:pPr>
            <w:r w:rsidRPr="001F70B7">
              <w:rPr>
                <w:b/>
                <w:color w:val="000000"/>
              </w:rPr>
              <w:t>4</w:t>
            </w:r>
          </w:p>
        </w:tc>
        <w:tc>
          <w:tcPr>
            <w:tcW w:w="1264" w:type="dxa"/>
            <w:vAlign w:val="center"/>
          </w:tcPr>
          <w:p w:rsidR="001F70B7" w:rsidRPr="001F70B7" w:rsidRDefault="001F70B7" w:rsidP="001F70B7">
            <w:pPr>
              <w:contextualSpacing/>
              <w:jc w:val="center"/>
              <w:rPr>
                <w:b/>
                <w:color w:val="000000"/>
              </w:rPr>
            </w:pPr>
            <w:r w:rsidRPr="001F70B7">
              <w:rPr>
                <w:b/>
                <w:color w:val="000000"/>
              </w:rPr>
              <w:t>2</w:t>
            </w:r>
          </w:p>
        </w:tc>
      </w:tr>
    </w:tbl>
    <w:p w:rsidR="001F70B7" w:rsidRPr="001F70B7" w:rsidRDefault="001F70B7" w:rsidP="001F70B7">
      <w:pPr>
        <w:contextualSpacing/>
        <w:jc w:val="both"/>
      </w:pPr>
    </w:p>
    <w:p w:rsidR="001F70B7" w:rsidRPr="001F70B7" w:rsidRDefault="001F70B7" w:rsidP="001F70B7">
      <w:pPr>
        <w:spacing w:before="100" w:beforeAutospacing="1" w:after="100" w:afterAutospacing="1"/>
        <w:ind w:left="720" w:hanging="360"/>
        <w:jc w:val="both"/>
      </w:pPr>
    </w:p>
    <w:p w:rsidR="001F70B7" w:rsidRPr="001F70B7" w:rsidRDefault="001F70B7" w:rsidP="001F70B7">
      <w:pPr>
        <w:rPr>
          <w:b/>
          <w:i/>
          <w:u w:val="single"/>
          <w:lang w:val="sah-RU"/>
        </w:rPr>
      </w:pPr>
      <w:r w:rsidRPr="001F70B7">
        <w:rPr>
          <w:b/>
          <w:i/>
          <w:u w:val="single"/>
          <w:lang w:val="sah-RU"/>
        </w:rPr>
        <w:t>Особенности класса:</w:t>
      </w:r>
    </w:p>
    <w:p w:rsidR="001F70B7" w:rsidRPr="001F70B7" w:rsidRDefault="001F70B7" w:rsidP="001F70B7">
      <w:pPr>
        <w:rPr>
          <w:lang w:val="sah-RU"/>
        </w:rPr>
      </w:pPr>
      <w:r>
        <w:rPr>
          <w:lang w:val="sah-RU"/>
        </w:rPr>
        <w:t>В классе 6 учащихся: 3 девоч</w:t>
      </w:r>
      <w:r w:rsidRPr="001F70B7">
        <w:rPr>
          <w:lang w:val="sah-RU"/>
        </w:rPr>
        <w:t>к</w:t>
      </w:r>
      <w:r>
        <w:rPr>
          <w:lang w:val="sah-RU"/>
        </w:rPr>
        <w:t>и, 3</w:t>
      </w:r>
      <w:r w:rsidRPr="001F70B7">
        <w:rPr>
          <w:lang w:val="sah-RU"/>
        </w:rPr>
        <w:t xml:space="preserve"> мальчика. В целом класс успешно завершил программу предыдущего учебного года. Уровень подготовки учащихся позволяет начать освоение курса географии и не требует коррекции в содержании.</w:t>
      </w:r>
    </w:p>
    <w:p w:rsidR="001F70B7" w:rsidRPr="001F70B7" w:rsidRDefault="001F70B7" w:rsidP="001F70B7">
      <w:pPr>
        <w:ind w:left="360"/>
        <w:rPr>
          <w:b/>
          <w:lang w:val="sah-RU"/>
        </w:rPr>
      </w:pPr>
    </w:p>
    <w:sectPr w:rsidR="001F70B7" w:rsidRPr="001F70B7" w:rsidSect="00B95D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F70B7"/>
    <w:rsid w:val="001F70B7"/>
    <w:rsid w:val="00B55011"/>
    <w:rsid w:val="00B95D82"/>
    <w:rsid w:val="00FF6A4C"/>
  </w:rsids>
  <m:mathPr>
    <m:mathFont m:val="Cambria Math"/>
    <m:brkBin m:val="before"/>
    <m:brkBinSub m:val="--"/>
    <m:smallFrac m:val="off"/>
    <m:dispDef/>
    <m:lMargin m:val="0"/>
    <m:rMargin m:val="0"/>
    <m:defJc m:val="centerGroup"/>
    <m:wrapIndent m:val="1440"/>
    <m:intLim m:val="subSup"/>
    <m:naryLim m:val="undOvr"/>
  </m:mathPr>
  <w:themeFontLang w:val="sah-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ah-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B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1882</Words>
  <Characters>10729</Characters>
  <Application>Microsoft Office Word</Application>
  <DocSecurity>0</DocSecurity>
  <Lines>89</Lines>
  <Paragraphs>25</Paragraphs>
  <ScaleCrop>false</ScaleCrop>
  <Company>Krokoz™</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scool</dc:creator>
  <cp:lastModifiedBy>scool</cp:lastModifiedBy>
  <cp:revision>1</cp:revision>
  <dcterms:created xsi:type="dcterms:W3CDTF">2018-09-20T00:56:00Z</dcterms:created>
  <dcterms:modified xsi:type="dcterms:W3CDTF">2018-09-20T01:00:00Z</dcterms:modified>
</cp:coreProperties>
</file>