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A9E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E3105">
        <w:rPr>
          <w:rFonts w:ascii="Times New Roman" w:hAnsi="Times New Roman"/>
          <w:b/>
          <w:sz w:val="28"/>
          <w:szCs w:val="28"/>
        </w:rPr>
        <w:t>К</w:t>
      </w:r>
      <w:r>
        <w:rPr>
          <w:rFonts w:ascii="Times New Roman" w:hAnsi="Times New Roman"/>
          <w:b/>
          <w:sz w:val="28"/>
          <w:szCs w:val="28"/>
        </w:rPr>
        <w:t>алендарно – тематическое планирование</w:t>
      </w:r>
    </w:p>
    <w:p w:rsidR="00144A9E" w:rsidRPr="002008D0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Технология</w:t>
      </w:r>
      <w:r w:rsidRPr="00DC1CA6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девочки</w:t>
      </w:r>
      <w:r w:rsidRPr="00DC1CA6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 xml:space="preserve"> 11 класс</w:t>
      </w:r>
      <w:r w:rsidRPr="002008D0">
        <w:rPr>
          <w:rFonts w:ascii="Times New Roman" w:hAnsi="Times New Roman"/>
          <w:b/>
          <w:sz w:val="28"/>
          <w:szCs w:val="28"/>
        </w:rPr>
        <w:t>. 201</w:t>
      </w:r>
      <w:r>
        <w:rPr>
          <w:rFonts w:ascii="Times New Roman" w:hAnsi="Times New Roman"/>
          <w:b/>
          <w:sz w:val="28"/>
          <w:szCs w:val="28"/>
        </w:rPr>
        <w:t>8</w:t>
      </w:r>
      <w:r w:rsidRPr="002008D0"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9</w:t>
      </w:r>
      <w:r w:rsidRPr="002008D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008D0">
        <w:rPr>
          <w:rFonts w:ascii="Times New Roman" w:hAnsi="Times New Roman"/>
          <w:b/>
          <w:sz w:val="28"/>
          <w:szCs w:val="28"/>
        </w:rPr>
        <w:t>у.</w:t>
      </w:r>
      <w:proofErr w:type="gramStart"/>
      <w:r w:rsidRPr="002008D0">
        <w:rPr>
          <w:rFonts w:ascii="Times New Roman" w:hAnsi="Times New Roman"/>
          <w:b/>
          <w:sz w:val="28"/>
          <w:szCs w:val="28"/>
        </w:rPr>
        <w:t>г</w:t>
      </w:r>
      <w:proofErr w:type="spellEnd"/>
      <w:proofErr w:type="gramEnd"/>
      <w:r w:rsidRPr="002008D0">
        <w:rPr>
          <w:rFonts w:ascii="Times New Roman" w:hAnsi="Times New Roman"/>
          <w:b/>
          <w:sz w:val="28"/>
          <w:szCs w:val="28"/>
        </w:rPr>
        <w:t>.</w:t>
      </w:r>
    </w:p>
    <w:p w:rsidR="00144A9E" w:rsidRDefault="00144A9E" w:rsidP="00144A9E">
      <w:pPr>
        <w:tabs>
          <w:tab w:val="left" w:pos="980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44A9E" w:rsidRPr="00DC1CA6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040"/>
        <w:gridCol w:w="992"/>
        <w:gridCol w:w="3828"/>
        <w:gridCol w:w="3118"/>
        <w:gridCol w:w="1701"/>
        <w:gridCol w:w="1134"/>
        <w:gridCol w:w="851"/>
        <w:gridCol w:w="658"/>
      </w:tblGrid>
      <w:tr w:rsidR="00144A9E" w:rsidRPr="005D33F2" w:rsidTr="006115E1">
        <w:trPr>
          <w:trHeight w:val="122"/>
        </w:trPr>
        <w:tc>
          <w:tcPr>
            <w:tcW w:w="47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144A9E" w:rsidRPr="005D33F2" w:rsidTr="006115E1">
        <w:trPr>
          <w:trHeight w:val="517"/>
        </w:trPr>
        <w:tc>
          <w:tcPr>
            <w:tcW w:w="478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44A9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144A9E" w:rsidRPr="005D33F2" w:rsidTr="006115E1">
        <w:trPr>
          <w:trHeight w:val="9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90"/>
        </w:trPr>
        <w:tc>
          <w:tcPr>
            <w:tcW w:w="14800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1. </w:t>
            </w:r>
            <w:r w:rsidRPr="002A6860">
              <w:rPr>
                <w:rFonts w:ascii="Times New Roman" w:hAnsi="Times New Roman"/>
                <w:b/>
                <w:sz w:val="24"/>
                <w:szCs w:val="24"/>
              </w:rPr>
              <w:t>Технологии в современном мире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- 8 ч.</w:t>
            </w: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0" w:type="dxa"/>
            <w:vMerge w:val="restart"/>
          </w:tcPr>
          <w:p w:rsidR="00144A9E" w:rsidRPr="00DC1CA6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Технологии как часть общечеловеческой культуры</w:t>
            </w:r>
          </w:p>
        </w:tc>
        <w:tc>
          <w:tcPr>
            <w:tcW w:w="992" w:type="dxa"/>
            <w:vMerge w:val="restart"/>
          </w:tcPr>
          <w:p w:rsidR="00144A9E" w:rsidRPr="00CA4955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культуры. Взаимосвязь материальной и духовной культуры. Виды промышленных технологий</w:t>
            </w:r>
          </w:p>
        </w:tc>
        <w:tc>
          <w:tcPr>
            <w:tcW w:w="3118" w:type="dxa"/>
            <w:vMerge w:val="restart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значении развития  технологии как развитие материальной и духовной культуры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536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44A9E" w:rsidRPr="0034585D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Составляющие технологии. Технологические уклады. Связь технологий с наукой, техникой и производством</w:t>
            </w:r>
          </w:p>
        </w:tc>
        <w:tc>
          <w:tcPr>
            <w:tcW w:w="3118" w:type="dxa"/>
            <w:vMerge/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Промышленные технологии и глобальные проблемы человечества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DE4A29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Энергетика и энергоресурсы. Виды  электростанций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характер влияния развития технологий на окружающую среду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Промышленные технологии и транспорт. Потребление воды, минеральных ресурсов, лесных ресурсов. Запыленность воздуха. Сельское хозяйство в системе природопользования</w:t>
            </w:r>
          </w:p>
        </w:tc>
        <w:tc>
          <w:tcPr>
            <w:tcW w:w="3118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.9.1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Природоохранные технологии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8" w:type="dxa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мониторинг. Применение экологически чистых и безотходных производств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ире </w:t>
            </w:r>
          </w:p>
        </w:tc>
        <w:tc>
          <w:tcPr>
            <w:tcW w:w="3118" w:type="dxa"/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научнообоснованные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пути, методы рационального использования природных ресурсов </w:t>
            </w:r>
          </w:p>
        </w:tc>
        <w:tc>
          <w:tcPr>
            <w:tcW w:w="1701" w:type="dxa"/>
            <w:vMerge w:val="restart"/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 Индивидуальные выступления</w:t>
            </w:r>
          </w:p>
        </w:tc>
        <w:tc>
          <w:tcPr>
            <w:tcW w:w="1134" w:type="dxa"/>
            <w:vMerge w:val="restart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Ответы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вопросыПривести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примеры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519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альтернативных источников энергии. Экологическое сознание, мораль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техногенном мире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497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Перспективные направления развития современных технологий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Современные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Лучевые, ультразвуковые технологии. Плазменная обработка. Технология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послойного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прототипирования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Нанотехнологии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Новые принципы организации современного производства. Автоматизация технологических процессов 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используемых новых технологиях в производстве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Опрос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57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.10.1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A9E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3F7A6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040"/>
        <w:gridCol w:w="142"/>
        <w:gridCol w:w="709"/>
        <w:gridCol w:w="141"/>
        <w:gridCol w:w="3828"/>
        <w:gridCol w:w="3260"/>
        <w:gridCol w:w="1500"/>
        <w:gridCol w:w="59"/>
        <w:gridCol w:w="1134"/>
        <w:gridCol w:w="851"/>
        <w:gridCol w:w="658"/>
      </w:tblGrid>
      <w:tr w:rsidR="00144A9E" w:rsidRPr="005D33F2" w:rsidTr="006115E1">
        <w:trPr>
          <w:trHeight w:val="122"/>
        </w:trPr>
        <w:tc>
          <w:tcPr>
            <w:tcW w:w="47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1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144A9E" w:rsidRPr="005D33F2" w:rsidTr="006115E1">
        <w:trPr>
          <w:trHeight w:val="517"/>
        </w:trPr>
        <w:tc>
          <w:tcPr>
            <w:tcW w:w="478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144A9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144A9E" w:rsidRPr="005D33F2" w:rsidTr="006115E1">
        <w:trPr>
          <w:trHeight w:val="9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90"/>
        </w:trPr>
        <w:tc>
          <w:tcPr>
            <w:tcW w:w="1480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2. </w:t>
            </w:r>
            <w:r w:rsidRPr="002A6860">
              <w:rPr>
                <w:rFonts w:ascii="Times New Roman" w:hAnsi="Times New Roman"/>
                <w:b/>
                <w:sz w:val="24"/>
                <w:szCs w:val="24"/>
              </w:rPr>
              <w:t>Методы решения творческих задач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8 ч.</w:t>
            </w: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  <w:gridSpan w:val="2"/>
            <w:tcBorders>
              <w:bottom w:val="single" w:sz="4" w:space="0" w:color="auto"/>
            </w:tcBorders>
          </w:tcPr>
          <w:p w:rsidR="00144A9E" w:rsidRPr="00DC1CA6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Понятие творчества. 2. Как ускорить процесс решения творческих задач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Творческий процесс. Защита интеллектуальной собственности. Логические и эвристические методы решения задач. Мозговая атака. Метод обратной мозговой атаки. Метод контрольных вопросов.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Синектика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  логической структуре, последовательности работы над творческим проектом. Использование знаний в своей проектной деятельности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Практическая работа. Тестирование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536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</w:tcBorders>
          </w:tcPr>
          <w:p w:rsidR="00144A9E" w:rsidRPr="002A6860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Как найти оптимальный вариант. 4. Эвристические методы, основанные на ассоциации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</w:tcBorders>
          </w:tcPr>
          <w:p w:rsidR="00144A9E" w:rsidRPr="0034585D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Морфологический анализ. Функционально – стоимостный анализ. Метод фокальных объектов. Метод гирлянд случайностей и ассоциаций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Навыки умения выбора конкретной темы, пути решения цели из идей, используя усвоенные методы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288"/>
        </w:trPr>
        <w:tc>
          <w:tcPr>
            <w:tcW w:w="14800" w:type="dxa"/>
            <w:gridSpan w:val="12"/>
            <w:tcBorders>
              <w:right w:val="single" w:sz="4" w:space="0" w:color="auto"/>
            </w:tcBorders>
          </w:tcPr>
          <w:p w:rsidR="00144A9E" w:rsidRPr="00DD1C94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6860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Особенности современного проектирования. 2. Алгоритм дизайна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DE4A29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художественного проектирования. Экспертиза и оценка изделия. Банк идей. Дизайн отвечает потребностям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усвоенных знаний. Обмен мнениями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Опрос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Варианты для своей работы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.11.1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Мысленное построение нового изделия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Мечта и реальность. Научный подход в проектировании изделий. Материализация проекта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усвоенных знаний. Выполнение эскиза. Обмен мнениями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эскиза. Опрос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1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объекта проектирования. Требования к выбору проекта. Банк идей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44A9E" w:rsidRPr="008766F5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усвоенных знаний. Сбор материала. Уточнение объекта проекта. Обмен мнениями</w:t>
            </w:r>
          </w:p>
        </w:tc>
        <w:tc>
          <w:tcPr>
            <w:tcW w:w="1559" w:type="dxa"/>
            <w:gridSpan w:val="2"/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 Оценка подготовки материалов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519"/>
        </w:trPr>
        <w:tc>
          <w:tcPr>
            <w:tcW w:w="478" w:type="dxa"/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Экспертиза изделия. Теоретическое обоснование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усвоенных знаний. Выполнение структуры работы над проектом. Обмен мнениями.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496"/>
        </w:trPr>
        <w:tc>
          <w:tcPr>
            <w:tcW w:w="478" w:type="dxa"/>
          </w:tcPr>
          <w:p w:rsidR="00144A9E" w:rsidRPr="0093630B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182" w:type="dxa"/>
            <w:gridSpan w:val="2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Изучение покупательского спроса. Проектная документация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144A9E" w:rsidRPr="00144A9E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Использование усвоенных знаний. Оценивание стоимости изделия. Обмен мнениями.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Опрос. Индивидуальные выступления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546"/>
        </w:trPr>
        <w:tc>
          <w:tcPr>
            <w:tcW w:w="478" w:type="dxa"/>
          </w:tcPr>
          <w:p w:rsidR="00144A9E" w:rsidRPr="00CA4955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182" w:type="dxa"/>
            <w:gridSpan w:val="2"/>
            <w:vMerge/>
          </w:tcPr>
          <w:p w:rsidR="00144A9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.12.1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CA4955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Default="00144A9E" w:rsidP="0014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A9E" w:rsidRDefault="00144A9E" w:rsidP="0014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A9E" w:rsidRDefault="00144A9E" w:rsidP="0014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A9E" w:rsidRPr="00572AA8" w:rsidRDefault="00144A9E" w:rsidP="0014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78"/>
        <w:gridCol w:w="2040"/>
        <w:gridCol w:w="851"/>
        <w:gridCol w:w="3969"/>
        <w:gridCol w:w="3260"/>
        <w:gridCol w:w="1559"/>
        <w:gridCol w:w="1134"/>
        <w:gridCol w:w="851"/>
        <w:gridCol w:w="658"/>
        <w:gridCol w:w="50"/>
      </w:tblGrid>
      <w:tr w:rsidR="00144A9E" w:rsidRPr="005D33F2" w:rsidTr="006115E1">
        <w:trPr>
          <w:gridAfter w:val="1"/>
          <w:wAfter w:w="50" w:type="dxa"/>
          <w:trHeight w:val="122"/>
        </w:trPr>
        <w:tc>
          <w:tcPr>
            <w:tcW w:w="478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Дата </w:t>
            </w:r>
          </w:p>
        </w:tc>
      </w:tr>
      <w:tr w:rsidR="00144A9E" w:rsidRPr="005D33F2" w:rsidTr="006115E1">
        <w:trPr>
          <w:gridAfter w:val="1"/>
          <w:wAfter w:w="50" w:type="dxa"/>
          <w:trHeight w:val="517"/>
        </w:trPr>
        <w:tc>
          <w:tcPr>
            <w:tcW w:w="478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План </w:t>
            </w:r>
          </w:p>
        </w:tc>
        <w:tc>
          <w:tcPr>
            <w:tcW w:w="658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144A9E" w:rsidRPr="00607D9F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07D9F">
              <w:rPr>
                <w:rFonts w:ascii="Times New Roman" w:hAnsi="Times New Roman"/>
                <w:sz w:val="18"/>
                <w:szCs w:val="18"/>
              </w:rPr>
              <w:t xml:space="preserve">Факт </w:t>
            </w:r>
          </w:p>
        </w:tc>
      </w:tr>
      <w:tr w:rsidR="00144A9E" w:rsidRPr="005D33F2" w:rsidTr="006115E1">
        <w:trPr>
          <w:gridAfter w:val="1"/>
          <w:wAfter w:w="50" w:type="dxa"/>
          <w:trHeight w:val="90"/>
        </w:trPr>
        <w:tc>
          <w:tcPr>
            <w:tcW w:w="478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90"/>
        </w:trPr>
        <w:tc>
          <w:tcPr>
            <w:tcW w:w="47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Творческий проект (примерное название «Для нашей школы»). 19 ч.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" w:type="dxa"/>
            <w:tcBorders>
              <w:top w:val="nil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trHeight w:val="145"/>
        </w:trPr>
        <w:tc>
          <w:tcPr>
            <w:tcW w:w="478" w:type="dxa"/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D33F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44A9E" w:rsidRPr="0034585D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Актуальность. Анализ возможных вариантов. Разработка идеи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характер творческого проекта. Примеры односельчан, опыт других населений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144A9E" w:rsidRPr="000F4DA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E">
              <w:rPr>
                <w:rFonts w:ascii="Times New Roman" w:hAnsi="Times New Roman"/>
                <w:sz w:val="24"/>
                <w:szCs w:val="24"/>
              </w:rPr>
              <w:t>Использование усвоенных знаний. Обмен мнениями. Изучение опыта деятельности общественности нашей республики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:rsidR="00144A9E" w:rsidRPr="000F4DA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708" w:type="dxa"/>
            <w:gridSpan w:val="2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215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материала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34585D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Сопоставление материалов. Примерный макет творческого объекта. Объем, размеры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0F4DA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4DAE">
              <w:rPr>
                <w:rFonts w:ascii="Times New Roman" w:hAnsi="Times New Roman"/>
                <w:sz w:val="24"/>
                <w:szCs w:val="24"/>
              </w:rPr>
              <w:t>Использован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0F4DAE">
              <w:rPr>
                <w:rFonts w:ascii="Times New Roman" w:hAnsi="Times New Roman"/>
                <w:sz w:val="24"/>
                <w:szCs w:val="24"/>
              </w:rPr>
              <w:t xml:space="preserve"> усвоенных знаний. Обмен мнениями</w:t>
            </w:r>
            <w:r>
              <w:rPr>
                <w:rFonts w:ascii="Times New Roman" w:hAnsi="Times New Roman"/>
                <w:sz w:val="24"/>
                <w:szCs w:val="24"/>
              </w:rPr>
              <w:t>. Составление эскиза.</w:t>
            </w:r>
            <w:r w:rsidRPr="000F4DA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0F4DA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002418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45"/>
        </w:trPr>
        <w:tc>
          <w:tcPr>
            <w:tcW w:w="478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Расчет затрат на изготовление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DE4A29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Первоначальный подсчет материальных затрат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8766F5" w:rsidRDefault="00144A9E" w:rsidP="00611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расчета затрат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8766F5" w:rsidRDefault="00144A9E" w:rsidP="00611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.1.1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45"/>
        </w:trPr>
        <w:tc>
          <w:tcPr>
            <w:tcW w:w="47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4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Технологическая последовательность изготовления изделия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Необходимые операции. Материал. Инструменты и приспособления. Этапы, последовательность работы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последовательности этапов работы по проекту. Организация творческих групп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.2.1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45"/>
        </w:trPr>
        <w:tc>
          <w:tcPr>
            <w:tcW w:w="478" w:type="dxa"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</w:tcBorders>
          </w:tcPr>
          <w:p w:rsidR="00144A9E" w:rsidRPr="0053556F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Реализация проекта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реализации проекта по запланированной последовательности - этапам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основы задуманного изделия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8766F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.2.1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16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A56A45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.2.1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294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.2.1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302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.3.1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57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40" w:type="dxa"/>
            <w:vMerge/>
          </w:tcPr>
          <w:p w:rsidR="00144A9E" w:rsidRPr="005D33F2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4. 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3.1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57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040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.3.1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4A9E" w:rsidRPr="005D33F2" w:rsidTr="006115E1">
        <w:trPr>
          <w:gridAfter w:val="1"/>
          <w:wAfter w:w="50" w:type="dxa"/>
          <w:trHeight w:val="157"/>
        </w:trPr>
        <w:tc>
          <w:tcPr>
            <w:tcW w:w="478" w:type="dxa"/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040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Коррекции в процессе реализации  проекта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Дополнительный расчет затрат на изготовление. Коррекция этапов выполнения изделия</w:t>
            </w:r>
          </w:p>
        </w:tc>
        <w:tc>
          <w:tcPr>
            <w:tcW w:w="3260" w:type="dxa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Составление расчет затрат материалов. Коррекция сроков реализации проекта </w:t>
            </w:r>
          </w:p>
        </w:tc>
        <w:tc>
          <w:tcPr>
            <w:tcW w:w="1559" w:type="dxa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44A9E" w:rsidRPr="005D33F2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44A9E" w:rsidRPr="00A56A45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  <w:r w:rsidRPr="00A56A45">
              <w:rPr>
                <w:rFonts w:ascii="Times New Roman" w:hAnsi="Times New Roman"/>
                <w:sz w:val="18"/>
                <w:szCs w:val="18"/>
              </w:rPr>
              <w:t>.3.1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58" w:type="dxa"/>
            <w:tcBorders>
              <w:right w:val="single" w:sz="4" w:space="0" w:color="auto"/>
            </w:tcBorders>
          </w:tcPr>
          <w:p w:rsidR="00144A9E" w:rsidRPr="005D33F2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44A9E" w:rsidRDefault="00144A9E" w:rsidP="00144A9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44A9E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4A9E" w:rsidRPr="00EC2A4C" w:rsidRDefault="00144A9E" w:rsidP="00144A9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0"/>
        <w:gridCol w:w="1943"/>
        <w:gridCol w:w="841"/>
        <w:gridCol w:w="3869"/>
        <w:gridCol w:w="3191"/>
        <w:gridCol w:w="1600"/>
        <w:gridCol w:w="1285"/>
        <w:gridCol w:w="836"/>
        <w:gridCol w:w="691"/>
      </w:tblGrid>
      <w:tr w:rsidR="00144A9E" w:rsidTr="006115E1">
        <w:trPr>
          <w:trHeight w:val="268"/>
        </w:trPr>
        <w:tc>
          <w:tcPr>
            <w:tcW w:w="530" w:type="dxa"/>
            <w:vMerge w:val="restart"/>
          </w:tcPr>
          <w:p w:rsidR="00144A9E" w:rsidRPr="00AE090E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43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841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Тип </w:t>
            </w:r>
          </w:p>
        </w:tc>
        <w:tc>
          <w:tcPr>
            <w:tcW w:w="3869" w:type="dxa"/>
            <w:vMerge w:val="restart"/>
          </w:tcPr>
          <w:p w:rsidR="00144A9E" w:rsidRPr="00AE090E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  <w:tc>
          <w:tcPr>
            <w:tcW w:w="3191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600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85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527" w:type="dxa"/>
            <w:gridSpan w:val="2"/>
            <w:tcBorders>
              <w:bottom w:val="single" w:sz="4" w:space="0" w:color="auto"/>
            </w:tcBorders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E090E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</w:tr>
      <w:tr w:rsidR="00144A9E" w:rsidTr="006115E1">
        <w:trPr>
          <w:trHeight w:val="285"/>
        </w:trPr>
        <w:tc>
          <w:tcPr>
            <w:tcW w:w="530" w:type="dxa"/>
            <w:vMerge/>
          </w:tcPr>
          <w:p w:rsidR="00144A9E" w:rsidRPr="00AE090E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vMerge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44A9E" w:rsidRPr="00AE090E" w:rsidRDefault="00144A9E" w:rsidP="006115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vMerge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  <w:vMerge/>
          </w:tcPr>
          <w:p w:rsidR="00144A9E" w:rsidRPr="00AE090E" w:rsidRDefault="00144A9E" w:rsidP="006115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  <w:tcBorders>
              <w:top w:val="single" w:sz="4" w:space="0" w:color="auto"/>
            </w:tcBorders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</w:rPr>
            </w:pPr>
            <w:r w:rsidRPr="00AE090E">
              <w:rPr>
                <w:rFonts w:ascii="Times New Roman" w:hAnsi="Times New Roman"/>
              </w:rPr>
              <w:t xml:space="preserve">План </w:t>
            </w:r>
          </w:p>
        </w:tc>
        <w:tc>
          <w:tcPr>
            <w:tcW w:w="691" w:type="dxa"/>
            <w:tcBorders>
              <w:top w:val="single" w:sz="4" w:space="0" w:color="auto"/>
            </w:tcBorders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</w:rPr>
            </w:pPr>
            <w:r w:rsidRPr="00AE090E">
              <w:rPr>
                <w:rFonts w:ascii="Times New Roman" w:hAnsi="Times New Roman"/>
              </w:rPr>
              <w:t>Факт</w:t>
            </w:r>
          </w:p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943" w:type="dxa"/>
            <w:vMerge w:val="restart"/>
          </w:tcPr>
          <w:p w:rsidR="00144A9E" w:rsidRPr="00AE090E" w:rsidRDefault="00144A9E" w:rsidP="00611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Реализация проекта </w:t>
            </w:r>
            <w:r w:rsidRPr="00572AA8">
              <w:rPr>
                <w:rFonts w:ascii="Times New Roman" w:hAnsi="Times New Roman"/>
                <w:sz w:val="24"/>
                <w:szCs w:val="24"/>
              </w:rPr>
              <w:t>«Для нашей школы»</w:t>
            </w:r>
          </w:p>
        </w:tc>
        <w:tc>
          <w:tcPr>
            <w:tcW w:w="841" w:type="dxa"/>
            <w:vMerge w:val="restart"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 w:val="restart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по реализации проекта по запланированной последовательности - этапам</w:t>
            </w:r>
          </w:p>
        </w:tc>
        <w:tc>
          <w:tcPr>
            <w:tcW w:w="3191" w:type="dxa"/>
            <w:vMerge w:val="restart"/>
          </w:tcPr>
          <w:p w:rsidR="00144A9E" w:rsidRPr="00AE090E" w:rsidRDefault="00144A9E" w:rsidP="006115E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деталей задуманного изделия</w:t>
            </w:r>
          </w:p>
        </w:tc>
        <w:tc>
          <w:tcPr>
            <w:tcW w:w="1600" w:type="dxa"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sz w:val="18"/>
                <w:szCs w:val="18"/>
              </w:rPr>
              <w:t>3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/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943" w:type="dxa"/>
            <w:vMerge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  <w:vMerge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  <w:vMerge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  <w:vMerge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4A9E" w:rsidRPr="00AE090E" w:rsidRDefault="00144A9E" w:rsidP="006115E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.4.1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 w:line="240" w:lineRule="auto"/>
            </w:pPr>
          </w:p>
        </w:tc>
      </w:tr>
      <w:tr w:rsidR="00144A9E" w:rsidTr="006115E1">
        <w:trPr>
          <w:trHeight w:val="146"/>
        </w:trPr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943" w:type="dxa"/>
            <w:vMerge/>
          </w:tcPr>
          <w:p w:rsidR="00144A9E" w:rsidRDefault="00144A9E" w:rsidP="006115E1"/>
        </w:tc>
        <w:tc>
          <w:tcPr>
            <w:tcW w:w="841" w:type="dxa"/>
            <w:vMerge/>
          </w:tcPr>
          <w:p w:rsidR="00144A9E" w:rsidRDefault="00144A9E" w:rsidP="006115E1"/>
        </w:tc>
        <w:tc>
          <w:tcPr>
            <w:tcW w:w="3869" w:type="dxa"/>
            <w:vMerge/>
          </w:tcPr>
          <w:p w:rsidR="00144A9E" w:rsidRDefault="00144A9E" w:rsidP="006115E1"/>
        </w:tc>
        <w:tc>
          <w:tcPr>
            <w:tcW w:w="3191" w:type="dxa"/>
            <w:vMerge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1600" w:type="dxa"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1285" w:type="dxa"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.4.1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 w:line="240" w:lineRule="auto"/>
            </w:pPr>
          </w:p>
        </w:tc>
      </w:tr>
      <w:tr w:rsidR="00144A9E" w:rsidTr="006115E1">
        <w:trPr>
          <w:trHeight w:val="150"/>
        </w:trPr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943" w:type="dxa"/>
            <w:vMerge/>
            <w:tcBorders>
              <w:bottom w:val="single" w:sz="4" w:space="0" w:color="auto"/>
            </w:tcBorders>
          </w:tcPr>
          <w:p w:rsidR="00144A9E" w:rsidRDefault="00144A9E" w:rsidP="006115E1"/>
        </w:tc>
        <w:tc>
          <w:tcPr>
            <w:tcW w:w="841" w:type="dxa"/>
            <w:vMerge/>
          </w:tcPr>
          <w:p w:rsidR="00144A9E" w:rsidRDefault="00144A9E" w:rsidP="006115E1"/>
        </w:tc>
        <w:tc>
          <w:tcPr>
            <w:tcW w:w="3869" w:type="dxa"/>
            <w:vMerge/>
            <w:tcBorders>
              <w:bottom w:val="single" w:sz="4" w:space="0" w:color="auto"/>
            </w:tcBorders>
          </w:tcPr>
          <w:p w:rsidR="00144A9E" w:rsidRDefault="00144A9E" w:rsidP="006115E1"/>
        </w:tc>
        <w:tc>
          <w:tcPr>
            <w:tcW w:w="3191" w:type="dxa"/>
            <w:vMerge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1600" w:type="dxa"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1285" w:type="dxa"/>
          </w:tcPr>
          <w:p w:rsidR="00144A9E" w:rsidRDefault="00144A9E" w:rsidP="006115E1">
            <w:pPr>
              <w:spacing w:after="0" w:line="240" w:lineRule="auto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.4.1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 w:line="240" w:lineRule="auto"/>
            </w:pPr>
          </w:p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</w:tcBorders>
          </w:tcPr>
          <w:p w:rsidR="00144A9E" w:rsidRPr="00572AA8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72AA8">
              <w:rPr>
                <w:rFonts w:ascii="Times New Roman" w:hAnsi="Times New Roman"/>
                <w:sz w:val="24"/>
                <w:szCs w:val="24"/>
              </w:rPr>
              <w:t>Завершающий этап проекта</w:t>
            </w:r>
          </w:p>
        </w:tc>
        <w:tc>
          <w:tcPr>
            <w:tcW w:w="841" w:type="dxa"/>
            <w:vMerge/>
          </w:tcPr>
          <w:p w:rsidR="00144A9E" w:rsidRDefault="00144A9E" w:rsidP="006115E1">
            <w:pPr>
              <w:spacing w:after="0"/>
            </w:pPr>
          </w:p>
        </w:tc>
        <w:tc>
          <w:tcPr>
            <w:tcW w:w="3869" w:type="dxa"/>
            <w:vMerge w:val="restart"/>
            <w:tcBorders>
              <w:top w:val="single" w:sz="4" w:space="0" w:color="auto"/>
            </w:tcBorders>
          </w:tcPr>
          <w:p w:rsidR="00144A9E" w:rsidRDefault="00144A9E" w:rsidP="006115E1">
            <w:pPr>
              <w:spacing w:after="0"/>
              <w:jc w:val="both"/>
            </w:pPr>
          </w:p>
        </w:tc>
        <w:tc>
          <w:tcPr>
            <w:tcW w:w="3191" w:type="dxa"/>
            <w:vMerge w:val="restart"/>
          </w:tcPr>
          <w:p w:rsidR="00144A9E" w:rsidRPr="00572AA8" w:rsidRDefault="00144A9E" w:rsidP="006115E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72AA8">
              <w:rPr>
                <w:rFonts w:ascii="Times New Roman" w:hAnsi="Times New Roman"/>
                <w:sz w:val="24"/>
                <w:szCs w:val="24"/>
              </w:rPr>
              <w:t>Устранение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ошибок. </w:t>
            </w:r>
          </w:p>
        </w:tc>
        <w:tc>
          <w:tcPr>
            <w:tcW w:w="1600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1285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/>
            </w:pPr>
          </w:p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943" w:type="dxa"/>
            <w:vMerge/>
          </w:tcPr>
          <w:p w:rsidR="00144A9E" w:rsidRDefault="00144A9E" w:rsidP="006115E1">
            <w:pPr>
              <w:spacing w:after="0"/>
            </w:pPr>
          </w:p>
        </w:tc>
        <w:tc>
          <w:tcPr>
            <w:tcW w:w="841" w:type="dxa"/>
            <w:vMerge/>
          </w:tcPr>
          <w:p w:rsidR="00144A9E" w:rsidRDefault="00144A9E" w:rsidP="006115E1">
            <w:pPr>
              <w:spacing w:after="0"/>
            </w:pPr>
          </w:p>
        </w:tc>
        <w:tc>
          <w:tcPr>
            <w:tcW w:w="3869" w:type="dxa"/>
            <w:vMerge/>
          </w:tcPr>
          <w:p w:rsidR="00144A9E" w:rsidRDefault="00144A9E" w:rsidP="006115E1">
            <w:pPr>
              <w:spacing w:after="0"/>
            </w:pPr>
          </w:p>
        </w:tc>
        <w:tc>
          <w:tcPr>
            <w:tcW w:w="3191" w:type="dxa"/>
            <w:vMerge/>
          </w:tcPr>
          <w:p w:rsidR="00144A9E" w:rsidRDefault="00144A9E" w:rsidP="006115E1">
            <w:pPr>
              <w:spacing w:after="0"/>
            </w:pPr>
          </w:p>
        </w:tc>
        <w:tc>
          <w:tcPr>
            <w:tcW w:w="1600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1285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/>
            </w:pPr>
          </w:p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943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841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Оценивание качества выполненного изделия. Устранение неполадок</w:t>
            </w:r>
          </w:p>
        </w:tc>
        <w:tc>
          <w:tcPr>
            <w:tcW w:w="3191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Обмен мнениями. Самоанализ. Самостоятельное оценивание своей работы</w:t>
            </w:r>
          </w:p>
        </w:tc>
        <w:tc>
          <w:tcPr>
            <w:tcW w:w="1600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Оценка выполненной работы. </w:t>
            </w:r>
          </w:p>
        </w:tc>
        <w:tc>
          <w:tcPr>
            <w:tcW w:w="1285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/>
            </w:pPr>
          </w:p>
        </w:tc>
      </w:tr>
      <w:tr w:rsidR="00144A9E" w:rsidTr="006115E1">
        <w:tc>
          <w:tcPr>
            <w:tcW w:w="530" w:type="dxa"/>
          </w:tcPr>
          <w:p w:rsidR="00144A9E" w:rsidRPr="00AE090E" w:rsidRDefault="00144A9E" w:rsidP="006115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943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>Оформление и презентация проекта</w:t>
            </w:r>
          </w:p>
        </w:tc>
        <w:tc>
          <w:tcPr>
            <w:tcW w:w="841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9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Работа над защитой, презентацией выполненной работы </w:t>
            </w:r>
          </w:p>
        </w:tc>
        <w:tc>
          <w:tcPr>
            <w:tcW w:w="3191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E090E">
              <w:rPr>
                <w:rFonts w:ascii="Times New Roman" w:hAnsi="Times New Roman"/>
                <w:sz w:val="24"/>
                <w:szCs w:val="24"/>
              </w:rPr>
              <w:t xml:space="preserve">Подведение итогов, выводов </w:t>
            </w:r>
          </w:p>
        </w:tc>
        <w:tc>
          <w:tcPr>
            <w:tcW w:w="1600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5" w:type="dxa"/>
          </w:tcPr>
          <w:p w:rsidR="00144A9E" w:rsidRDefault="00144A9E" w:rsidP="006115E1">
            <w:pPr>
              <w:spacing w:after="0"/>
            </w:pPr>
          </w:p>
        </w:tc>
        <w:tc>
          <w:tcPr>
            <w:tcW w:w="836" w:type="dxa"/>
          </w:tcPr>
          <w:p w:rsidR="00144A9E" w:rsidRPr="00AE090E" w:rsidRDefault="00144A9E" w:rsidP="006115E1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Pr="00AE090E">
              <w:rPr>
                <w:rFonts w:ascii="Times New Roman" w:hAnsi="Times New Roman"/>
                <w:sz w:val="18"/>
                <w:szCs w:val="18"/>
              </w:rPr>
              <w:t>.5.1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144A9E" w:rsidRDefault="00144A9E" w:rsidP="006115E1">
            <w:pPr>
              <w:spacing w:after="0"/>
            </w:pPr>
          </w:p>
        </w:tc>
      </w:tr>
    </w:tbl>
    <w:p w:rsidR="00144A9E" w:rsidRPr="00FA38FD" w:rsidRDefault="00144A9E" w:rsidP="00144A9E">
      <w:pPr>
        <w:spacing w:after="0"/>
      </w:pPr>
    </w:p>
    <w:p w:rsidR="00800245" w:rsidRDefault="00800245"/>
    <w:sectPr w:rsidR="00800245" w:rsidSect="000F36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44A9E"/>
    <w:rsid w:val="00144A9E"/>
    <w:rsid w:val="00800245"/>
    <w:rsid w:val="00846EA3"/>
    <w:rsid w:val="00C93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4A9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2018-09-18T01:24:00Z</dcterms:created>
  <dcterms:modified xsi:type="dcterms:W3CDTF">2018-09-18T02:06:00Z</dcterms:modified>
</cp:coreProperties>
</file>