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9296" w14:textId="77777777" w:rsidR="00A10F23" w:rsidRPr="009275CA" w:rsidRDefault="00A10F23" w:rsidP="00A10F23">
      <w:pPr>
        <w:spacing w:after="0" w:line="276" w:lineRule="auto"/>
        <w:jc w:val="center"/>
        <w:rPr>
          <w:rFonts w:ascii="Times New Roman" w:hAnsi="Times New Roman" w:cs="Times New Roman"/>
          <w:b/>
          <w:sz w:val="28"/>
          <w:szCs w:val="28"/>
          <w:lang w:val="uk-UA"/>
        </w:rPr>
      </w:pPr>
      <w:r w:rsidRPr="009275CA">
        <w:rPr>
          <w:rFonts w:ascii="Times New Roman" w:hAnsi="Times New Roman" w:cs="Times New Roman"/>
          <w:b/>
          <w:sz w:val="28"/>
          <w:szCs w:val="28"/>
          <w:lang w:val="uk-UA"/>
        </w:rPr>
        <w:t>2. НАВЧАЛЬНО-МЕТОДИЧНА РОБОТА</w:t>
      </w:r>
    </w:p>
    <w:p w14:paraId="274074E3" w14:textId="579EEE0A" w:rsidR="00A10F23" w:rsidRDefault="00A10F23" w:rsidP="00A10F23">
      <w:pPr>
        <w:spacing w:after="0" w:line="276" w:lineRule="auto"/>
        <w:jc w:val="center"/>
        <w:rPr>
          <w:rFonts w:ascii="Times New Roman" w:hAnsi="Times New Roman" w:cs="Times New Roman"/>
          <w:b/>
          <w:sz w:val="28"/>
          <w:szCs w:val="28"/>
          <w:lang w:val="uk-UA"/>
        </w:rPr>
      </w:pPr>
      <w:r w:rsidRPr="009275CA">
        <w:rPr>
          <w:rFonts w:ascii="Times New Roman" w:hAnsi="Times New Roman" w:cs="Times New Roman"/>
          <w:b/>
          <w:sz w:val="28"/>
          <w:szCs w:val="28"/>
          <w:lang w:val="uk-UA"/>
        </w:rPr>
        <w:t>2.1 Навчально-методичне з</w:t>
      </w:r>
      <w:r>
        <w:rPr>
          <w:rFonts w:ascii="Times New Roman" w:hAnsi="Times New Roman" w:cs="Times New Roman"/>
          <w:b/>
          <w:sz w:val="28"/>
          <w:szCs w:val="28"/>
          <w:lang w:val="uk-UA"/>
        </w:rPr>
        <w:t>абезпечення навчального процесу</w:t>
      </w:r>
      <w:r w:rsidR="00B81352">
        <w:rPr>
          <w:rFonts w:ascii="Times New Roman" w:hAnsi="Times New Roman" w:cs="Times New Roman"/>
          <w:b/>
          <w:sz w:val="28"/>
          <w:szCs w:val="28"/>
          <w:lang w:val="uk-UA"/>
        </w:rPr>
        <w:t xml:space="preserve"> у 2020 році</w:t>
      </w:r>
    </w:p>
    <w:p w14:paraId="556E6517" w14:textId="03D6323B" w:rsidR="00B81352" w:rsidRPr="00B81352" w:rsidRDefault="00B81352" w:rsidP="00B81352">
      <w:pPr>
        <w:spacing w:after="0" w:line="276" w:lineRule="auto"/>
        <w:jc w:val="right"/>
        <w:rPr>
          <w:rFonts w:ascii="Times New Roman" w:hAnsi="Times New Roman" w:cs="Times New Roman"/>
          <w:bCs/>
          <w:i/>
          <w:iCs/>
          <w:sz w:val="28"/>
          <w:szCs w:val="28"/>
          <w:lang w:val="uk-UA"/>
        </w:rPr>
      </w:pPr>
      <w:r w:rsidRPr="00B81352">
        <w:rPr>
          <w:rFonts w:ascii="Times New Roman" w:hAnsi="Times New Roman" w:cs="Times New Roman"/>
          <w:bCs/>
          <w:i/>
          <w:iCs/>
          <w:sz w:val="28"/>
          <w:szCs w:val="28"/>
          <w:lang w:val="uk-UA"/>
        </w:rPr>
        <w:t>Доповідач: Савченко С.О., методист</w:t>
      </w:r>
    </w:p>
    <w:p w14:paraId="6ED0ED9F"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Освітній процес у Горохівському коледжі ЛНАУ організовано відповідно до «Положення про організацію освітнього процесу у Горохівському коледжі ЛНАУ, яке схвалене педагогічною радою та введене в дію наказом директора від 31.08.2015 р., №96. Коледж забезпечений  освітньо-професійними програмами, навчальними планами та навчальними програмами: на всіх спеціальностях розроблено та запроваджено освітньо-професійні програми, навчальні та робочі навчальні плани підготовки фахівців. Щороку всі  навчальні плани переглядаються і обговорюються на засіданнях циклових комісій, методичної, педагогічної ради,  і затверджуються директором коледжу та ректором університету ЛНАУ. </w:t>
      </w:r>
    </w:p>
    <w:p w14:paraId="6038DFB3"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У 2019-2020 навчальному році в коледжі розроблено і введено в дію нові навчальні плани для кожної спеціальності. В навчальних планах визначено перелік базових предметів, а також профільні навчальні дисципліни відповідно до специфіки спеціальностей, за якими в коледжі здійснюється підготовка молодших спеціалістів на основі базової загальної середньої освіти. </w:t>
      </w:r>
    </w:p>
    <w:p w14:paraId="00EAC872"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Викладання навчальних дисциплін здійснюється профільними викладачами. По кожній із спеціальностей та ОПП сформовано робочу групу забезпечення, в якій наявна </w:t>
      </w:r>
      <w:r w:rsidRPr="00F47BA7">
        <w:rPr>
          <w:rFonts w:ascii="Times New Roman" w:hAnsi="Times New Roman" w:cs="Times New Roman"/>
          <w:b/>
          <w:sz w:val="28"/>
          <w:szCs w:val="24"/>
          <w:lang w:val="uk-UA" w:eastAsia="uk-UA"/>
        </w:rPr>
        <w:t xml:space="preserve"> </w:t>
      </w:r>
      <w:r w:rsidRPr="00F47BA7">
        <w:rPr>
          <w:rFonts w:ascii="Times New Roman" w:hAnsi="Times New Roman" w:cs="Times New Roman"/>
          <w:sz w:val="28"/>
          <w:szCs w:val="24"/>
          <w:lang w:val="uk-UA" w:eastAsia="uk-UA"/>
        </w:rPr>
        <w:t xml:space="preserve">100% відповідність викладачів згідно диплому по спеціальності. Для підвищення своєї майстерності  викладачі коледжу </w:t>
      </w:r>
      <w:r>
        <w:rPr>
          <w:rFonts w:ascii="Times New Roman" w:hAnsi="Times New Roman" w:cs="Times New Roman"/>
          <w:sz w:val="28"/>
          <w:szCs w:val="24"/>
          <w:lang w:val="uk-UA" w:eastAsia="uk-UA"/>
        </w:rPr>
        <w:t>щороку</w:t>
      </w:r>
      <w:r w:rsidRPr="00F47BA7">
        <w:rPr>
          <w:rFonts w:ascii="Times New Roman" w:hAnsi="Times New Roman" w:cs="Times New Roman"/>
          <w:sz w:val="28"/>
          <w:szCs w:val="24"/>
          <w:lang w:val="uk-UA" w:eastAsia="uk-UA"/>
        </w:rPr>
        <w:t xml:space="preserve"> обов’язково  підвищ</w:t>
      </w:r>
      <w:r>
        <w:rPr>
          <w:rFonts w:ascii="Times New Roman" w:hAnsi="Times New Roman" w:cs="Times New Roman"/>
          <w:sz w:val="28"/>
          <w:szCs w:val="24"/>
          <w:lang w:val="uk-UA" w:eastAsia="uk-UA"/>
        </w:rPr>
        <w:t xml:space="preserve">ують </w:t>
      </w:r>
      <w:r w:rsidRPr="00F47BA7">
        <w:rPr>
          <w:rFonts w:ascii="Times New Roman" w:hAnsi="Times New Roman" w:cs="Times New Roman"/>
          <w:sz w:val="28"/>
          <w:szCs w:val="24"/>
          <w:lang w:val="uk-UA" w:eastAsia="uk-UA"/>
        </w:rPr>
        <w:t xml:space="preserve"> кваліфікаці</w:t>
      </w:r>
      <w:r>
        <w:rPr>
          <w:rFonts w:ascii="Times New Roman" w:hAnsi="Times New Roman" w:cs="Times New Roman"/>
          <w:sz w:val="28"/>
          <w:szCs w:val="24"/>
          <w:lang w:val="uk-UA" w:eastAsia="uk-UA"/>
        </w:rPr>
        <w:t>ю за різними формами, видами.</w:t>
      </w:r>
    </w:p>
    <w:p w14:paraId="4A187EE7"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Робочі навчальні плани складаються на кожний навчальний рік. З усіх нормативних і вибіркових навчальних дисциплін є навчальні програми.  Щорічно розробляються, затверджуються та доповнюються робочі навчальні програми з дисциплін, програми практик, викладачами розробляється значна кількість навчальних посібників, навчально-методичної літератури.</w:t>
      </w:r>
    </w:p>
    <w:p w14:paraId="28C93452" w14:textId="77777777" w:rsidR="00A10F23" w:rsidRPr="000A24BA" w:rsidRDefault="00A10F23" w:rsidP="00A10F23">
      <w:pPr>
        <w:spacing w:after="0" w:line="240" w:lineRule="auto"/>
        <w:ind w:firstLine="720"/>
        <w:jc w:val="both"/>
        <w:rPr>
          <w:rFonts w:ascii="Times New Roman" w:hAnsi="Times New Roman" w:cs="Times New Roman"/>
          <w:sz w:val="28"/>
          <w:szCs w:val="28"/>
          <w:lang w:val="uk-UA"/>
        </w:rPr>
      </w:pPr>
      <w:r w:rsidRPr="000A24BA">
        <w:rPr>
          <w:rFonts w:ascii="Times New Roman" w:hAnsi="Times New Roman" w:cs="Times New Roman"/>
          <w:sz w:val="28"/>
          <w:szCs w:val="28"/>
          <w:lang w:val="uk-UA"/>
        </w:rPr>
        <w:t>Відповідно до Ліцензійних умов провадження освітньої діяльності,</w:t>
      </w:r>
      <w:r w:rsidRPr="000A24BA">
        <w:rPr>
          <w:rFonts w:ascii="Times New Roman" w:hAnsi="Times New Roman" w:cs="Times New Roman"/>
          <w:color w:val="000000"/>
          <w:sz w:val="28"/>
          <w:szCs w:val="28"/>
          <w:shd w:val="clear" w:color="auto" w:fill="FFFFFF"/>
          <w:lang w:val="uk-UA"/>
        </w:rPr>
        <w:t xml:space="preserve">  у коледжі розроблено нові робочі навчальні програми з усіх дисциплін, які </w:t>
      </w:r>
      <w:r w:rsidRPr="000A24BA">
        <w:rPr>
          <w:rFonts w:ascii="Times New Roman" w:hAnsi="Times New Roman" w:cs="Times New Roman"/>
          <w:sz w:val="28"/>
          <w:szCs w:val="28"/>
          <w:lang w:val="uk-UA"/>
        </w:rPr>
        <w:t>включають    програму, конкретний     зміст      дисциплін,     послідовність, організаційні   форми   їх   вивчення   та   обсяг   годин, заплановані результати навчання, перелік к</w:t>
      </w:r>
      <w:r w:rsidRPr="000A24BA">
        <w:rPr>
          <w:rFonts w:ascii="Times New Roman" w:hAnsi="Times New Roman" w:cs="Times New Roman"/>
          <w:bCs/>
          <w:sz w:val="28"/>
          <w:szCs w:val="28"/>
          <w:lang w:val="uk-UA"/>
        </w:rPr>
        <w:t>омпетентностей, яких набувають студенти в процесі навчання,</w:t>
      </w:r>
      <w:r w:rsidRPr="000A24BA">
        <w:rPr>
          <w:rFonts w:ascii="Times New Roman" w:hAnsi="Times New Roman" w:cs="Times New Roman"/>
          <w:sz w:val="28"/>
          <w:szCs w:val="28"/>
          <w:lang w:val="uk-UA"/>
        </w:rPr>
        <w:t xml:space="preserve"> порядок оцінювання результатів навчання, форми   поточного   і підсумкового  контролю,  рекомендовану літературу (основну, допоміжну), інформаційні ресурси, передбачають  узгодження  з  іншими  дисциплінами навчального плану. Пропозиції по корегуванню програм вносяться цикловими комісіями і затверджуються заступником директора з навчальної роботи. </w:t>
      </w:r>
    </w:p>
    <w:p w14:paraId="49E8E8E8"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Запровадження карантину по всій території України суттєво вплинуло на систему української освіти та змістило традиційні терміни проведення всіх освітніх процесів. На несподівані зміни у зв’язку із запровадженням надзвичайної ситуації, адміністрація та педколектив коледжу оперативно зреагували. Керуючись </w:t>
      </w:r>
      <w:r>
        <w:rPr>
          <w:rFonts w:ascii="Times New Roman" w:hAnsi="Times New Roman" w:cs="Times New Roman"/>
          <w:sz w:val="28"/>
          <w:szCs w:val="24"/>
          <w:lang w:val="uk-UA" w:eastAsia="uk-UA"/>
        </w:rPr>
        <w:t xml:space="preserve">рекомендаціями і </w:t>
      </w:r>
      <w:r w:rsidRPr="00F47BA7">
        <w:rPr>
          <w:rFonts w:ascii="Times New Roman" w:hAnsi="Times New Roman" w:cs="Times New Roman"/>
          <w:sz w:val="28"/>
          <w:szCs w:val="24"/>
          <w:lang w:val="uk-UA" w:eastAsia="uk-UA"/>
        </w:rPr>
        <w:t xml:space="preserve">вказівками Міністерства освіти та науки було видано наказ про роботу закладу під час карантину. Запроваджено гнучкий графік роботи для усіх </w:t>
      </w:r>
      <w:r w:rsidRPr="00F47BA7">
        <w:rPr>
          <w:rFonts w:ascii="Times New Roman" w:hAnsi="Times New Roman" w:cs="Times New Roman"/>
          <w:sz w:val="28"/>
          <w:szCs w:val="24"/>
          <w:lang w:val="uk-UA" w:eastAsia="uk-UA"/>
        </w:rPr>
        <w:lastRenderedPageBreak/>
        <w:t>працівників. Затверджено заходи щодо виконання педагогічними працівниками консультативної, методичної, організаційно-педагогічної роботи: розроблення індивідуальних планів, підвищення кваліфікації педагогічних працівників, способи викладання, застосування освітніх платформ для забезпечення безперервності навчання тощо. Для нас карантин виявився не перешкодою, а поштовхом до позитивних змін. Формат дистанційного навчання дуже суттєво підштовхнув до використання цифрових технологій. Усі учасники освітнього процесу відразу перейшли на дистанційну форму навчання. З метою створення безпечних умов для студентів з інших районів, було проведено роботу з мешканцями гуртожитку. Усі студенти покинули гуртожиток та залишили кімнати із дотриманням правил пожежної безпеки та санітарних норм.</w:t>
      </w:r>
    </w:p>
    <w:p w14:paraId="073BF230" w14:textId="77777777" w:rsidR="00A10F23" w:rsidRDefault="00A10F23" w:rsidP="00A10F23">
      <w:pPr>
        <w:spacing w:after="0" w:line="240" w:lineRule="auto"/>
        <w:ind w:firstLine="720"/>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У Горохівському коледжі Львівського національного аграрного університету на період карантину організовано освітній процес з використання технологій дистанційного навчання, дотримуючись при цьому положень чинного законодавства. Освітній процес не зупинився, змінилася лише форма його організації.</w:t>
      </w:r>
      <w:r>
        <w:rPr>
          <w:rFonts w:ascii="Times New Roman" w:hAnsi="Times New Roman" w:cs="Times New Roman"/>
          <w:sz w:val="28"/>
          <w:szCs w:val="24"/>
          <w:lang w:val="uk-UA" w:eastAsia="uk-UA"/>
        </w:rPr>
        <w:t xml:space="preserve"> </w:t>
      </w:r>
    </w:p>
    <w:p w14:paraId="21C6D01D" w14:textId="77777777" w:rsidR="00A10F23" w:rsidRPr="000A24BA" w:rsidRDefault="00A10F23" w:rsidP="00A10F23">
      <w:pPr>
        <w:spacing w:after="0" w:line="240" w:lineRule="auto"/>
        <w:ind w:firstLine="720"/>
        <w:jc w:val="both"/>
        <w:rPr>
          <w:rFonts w:ascii="Times New Roman" w:hAnsi="Times New Roman" w:cs="Times New Roman"/>
          <w:sz w:val="28"/>
          <w:szCs w:val="28"/>
          <w:lang w:val="uk-UA" w:eastAsia="uk-UA"/>
        </w:rPr>
      </w:pPr>
      <w:r w:rsidRPr="000A24BA">
        <w:rPr>
          <w:rFonts w:ascii="Times New Roman" w:hAnsi="Times New Roman" w:cs="Times New Roman"/>
          <w:sz w:val="28"/>
          <w:szCs w:val="28"/>
          <w:lang w:val="uk-UA" w:eastAsia="uk-UA"/>
        </w:rPr>
        <w:t xml:space="preserve">У коледжі запроваджено дистанційну форму навчання і  дотримано вимог щодо навчально-методичного, системотехнічного забезпечення дистанційної форми навчання, створено і функціонує система управління дистанційною формою навчання та веб-ресурсами навчальних дисциплін. </w:t>
      </w:r>
    </w:p>
    <w:p w14:paraId="632AB69C"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В коледжі налагоджено систему дистанційного навчання на платформі Moodle, на якій розміщені електронні навчальні комплекси 90% дисциплін навчальних планів спеціальностей. На освітній платформі розміщені лекції, інструкції для виконання лабораторних і практичних робіт, навчальні презентації та відеоматеріали, посилання на інформаційні джерела, он-лайн тестування та інші ресурси. Для забезпечення освітнього процесу викладачами і студентами використовуються електронна бібліотека на сайті методичного кабінету коледжу 1784073.site123.me, навчально-інформаційний портал Google Classroom, платформи Zoom, Google Meet та інші ресурси. Тому карантин для педагогічного колективу коледжу не став нездоланною перешкодою.   </w:t>
      </w:r>
    </w:p>
    <w:p w14:paraId="78AC62D9"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Створені Viber-групи циклових комісій, кураторів груп, адміністрації коледжу щодня працюють над покращенням роботи навчання з використанням  дистанційних технологій.  Веб-сайт закладу освіти, Facebook, Instagram,  Messenger, e-mail, Viber-групи групи студентів і викладачів – активні помічники комунікацій учасників освітнього процесу.  </w:t>
      </w:r>
    </w:p>
    <w:p w14:paraId="0859196B"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Адміністрація та викладачі забезпечують ефективний освітній процес згідно із розкладом навчальних занять. Між студентами та викладачами налагоджено постійний взаємозв’язок. Студенти опрацьовують навчальний матеріал, розроблений на основі різноманітних ресурсів, проходять тести, створені на різних платформах.</w:t>
      </w:r>
    </w:p>
    <w:p w14:paraId="5D30D7A4"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Педагогічний колектив Горохівського коледжу ЛНАУ працює над на реалізацію першочергової навчально-методичної мети:    забезпечення якості освіти </w:t>
      </w:r>
      <w:r w:rsidRPr="00F47BA7">
        <w:rPr>
          <w:rFonts w:ascii="Times New Roman" w:hAnsi="Times New Roman" w:cs="Times New Roman"/>
          <w:sz w:val="28"/>
          <w:szCs w:val="24"/>
          <w:lang w:val="uk-UA" w:eastAsia="uk-UA"/>
        </w:rPr>
        <w:lastRenderedPageBreak/>
        <w:t>шляхом удосконалення навчального, наукового, педагогічного, психологічного, методичного, технічного забезпечення освітнього процесу</w:t>
      </w:r>
    </w:p>
    <w:p w14:paraId="35CD8A24" w14:textId="77777777" w:rsidR="00A10F23" w:rsidRPr="00F47BA7" w:rsidRDefault="00A10F23" w:rsidP="00A10F23">
      <w:pPr>
        <w:spacing w:after="0" w:line="0" w:lineRule="atLeast"/>
        <w:ind w:firstLine="567"/>
        <w:jc w:val="both"/>
        <w:rPr>
          <w:rFonts w:ascii="Times New Roman" w:hAnsi="Times New Roman" w:cs="Times New Roman"/>
          <w:b/>
          <w:bCs/>
          <w:sz w:val="28"/>
          <w:szCs w:val="24"/>
          <w:lang w:val="uk-UA" w:eastAsia="uk-UA"/>
        </w:rPr>
      </w:pPr>
      <w:r w:rsidRPr="00F47BA7">
        <w:rPr>
          <w:rFonts w:ascii="Times New Roman" w:hAnsi="Times New Roman" w:cs="Times New Roman"/>
          <w:b/>
          <w:bCs/>
          <w:sz w:val="28"/>
          <w:szCs w:val="24"/>
          <w:lang w:val="uk-UA" w:eastAsia="uk-UA"/>
        </w:rPr>
        <w:t xml:space="preserve"> Основні  завдання  навчально-методичної  роботи, які є орієнтирами в роботі всіх структурних компонентів:</w:t>
      </w:r>
    </w:p>
    <w:p w14:paraId="29395F92" w14:textId="77777777" w:rsidR="00A10F23" w:rsidRPr="00F47BA7" w:rsidRDefault="00A10F23" w:rsidP="00A10F23">
      <w:pPr>
        <w:numPr>
          <w:ilvl w:val="0"/>
          <w:numId w:val="4"/>
        </w:numPr>
        <w:spacing w:after="0" w:line="240" w:lineRule="auto"/>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подальше удосконалення методичного забезпечення освітнього процесу;</w:t>
      </w:r>
    </w:p>
    <w:p w14:paraId="19142B60" w14:textId="77777777" w:rsidR="00A10F23" w:rsidRPr="00F47BA7" w:rsidRDefault="00A10F23" w:rsidP="00A10F23">
      <w:pPr>
        <w:numPr>
          <w:ilvl w:val="0"/>
          <w:numId w:val="4"/>
        </w:numPr>
        <w:spacing w:after="0" w:line="240" w:lineRule="auto"/>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нові підходи до викладання дисциплін в умовах компетентнісного навчання;</w:t>
      </w:r>
    </w:p>
    <w:p w14:paraId="35D0B25B"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продовження поповнення контенту електронної бібліотеки навчально-методичними матеріалами з дисциплін, передбачених навчальними планами підготовки фахівців за відповідними освітніми програмами; </w:t>
      </w:r>
    </w:p>
    <w:p w14:paraId="2257148B"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подальше впровадження сучасних педагогічних технологій в освітній процес коледжу, упровадження дистанційних технологій у контексті змішаного навчання;</w:t>
      </w:r>
    </w:p>
    <w:p w14:paraId="01BBD6EA"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 інформатизація освітнього процесу, забезпечення доступу до необхідних для студентів матеріалів через мережу Інтернет; </w:t>
      </w:r>
    </w:p>
    <w:p w14:paraId="1E308E40"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активне використання в навчальному процесі мультимедійного забезпечення при викладанні навчальних дисциплін та інноваційних технологій навчання, міжпредметних зв’язків;</w:t>
      </w:r>
    </w:p>
    <w:p w14:paraId="47CDEC6B"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співпраця з науково-освітніми закладами вищої освіти. Участь викладачів та студентів у конференціях Львівського національного аграрного університету;</w:t>
      </w:r>
    </w:p>
    <w:p w14:paraId="41F39412"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співробітництво із роботодавцями та їх об'єднаннями, продовження роботи щодо укладання договорів з підприємствами, установами, організаціями щодо поширення баз практики;</w:t>
      </w:r>
    </w:p>
    <w:p w14:paraId="38845027"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обговорення заходів щодо психолого-педагогічних причин неуспішності студентів та способів їх подолання, розробка заходів щодо підвищення рівня знань здобувачів освіти;</w:t>
      </w:r>
    </w:p>
    <w:p w14:paraId="4703CB4C"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використання електронного тестування як засобу підвищення ефективності закріплення знань;</w:t>
      </w:r>
    </w:p>
    <w:p w14:paraId="779B085C"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підвищення педагогічної майстерності викладачів через оптимальну структуру науково-методичної роботи;</w:t>
      </w:r>
    </w:p>
    <w:p w14:paraId="119CA4E4" w14:textId="77777777" w:rsidR="00A10F23" w:rsidRPr="00F47BA7" w:rsidRDefault="00A10F23" w:rsidP="00A10F23">
      <w:pPr>
        <w:numPr>
          <w:ilvl w:val="0"/>
          <w:numId w:val="4"/>
        </w:numPr>
        <w:spacing w:after="0" w:line="0" w:lineRule="atLeast"/>
        <w:rPr>
          <w:rFonts w:ascii="Times New Roman" w:hAnsi="Times New Roman" w:cs="Times New Roman"/>
          <w:b/>
          <w:sz w:val="28"/>
          <w:szCs w:val="24"/>
          <w:lang w:val="uk-UA" w:eastAsia="uk-UA"/>
        </w:rPr>
      </w:pPr>
      <w:r w:rsidRPr="00F47BA7">
        <w:rPr>
          <w:rFonts w:ascii="Times New Roman" w:hAnsi="Times New Roman" w:cs="Times New Roman"/>
          <w:sz w:val="28"/>
          <w:szCs w:val="24"/>
          <w:lang w:val="uk-UA" w:eastAsia="uk-UA"/>
        </w:rPr>
        <w:t>модернізація та удосконалення матеріально-технічної бази методичного кабінету, поповнення його навчально-методичними посібниками, методичними розробками,  методичними рекомендаціями, робочими зошитами, збірниками вправ, тестових завдань, курсів лекцій;</w:t>
      </w:r>
    </w:p>
    <w:p w14:paraId="416E6EDB" w14:textId="77777777" w:rsidR="00A10F23" w:rsidRPr="00F47BA7" w:rsidRDefault="00A10F23" w:rsidP="00A10F23">
      <w:pPr>
        <w:numPr>
          <w:ilvl w:val="0"/>
          <w:numId w:val="4"/>
        </w:numPr>
        <w:spacing w:after="0" w:line="0" w:lineRule="atLeast"/>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 забезпечення відкритого освітнього процесу в закладі освіти, організація та проведення відкритих занять, аналіз взаємовідвідування;</w:t>
      </w:r>
    </w:p>
    <w:p w14:paraId="449FB1F5" w14:textId="77777777" w:rsidR="00A10F23" w:rsidRPr="00F47BA7" w:rsidRDefault="00A10F23" w:rsidP="00A10F23">
      <w:pPr>
        <w:numPr>
          <w:ilvl w:val="0"/>
          <w:numId w:val="4"/>
        </w:numPr>
        <w:spacing w:after="0" w:line="0" w:lineRule="atLeast"/>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вивчення, узагальнення та впровадження в освітній процес передового педагогічного досвіду;</w:t>
      </w:r>
    </w:p>
    <w:p w14:paraId="3D7ADB25"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активізація видавничої діяльності викладачів;</w:t>
      </w:r>
    </w:p>
    <w:p w14:paraId="2D35FDCC"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організація рецензування методичних розробок, інших навчально-методичних матеріалів, розроблених викладачами коледжу;</w:t>
      </w:r>
    </w:p>
    <w:p w14:paraId="0B564F68"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організація роботи щодо розробки та вдосконалення персональних сайтів викладачів, створення електронних навчальних посібників;</w:t>
      </w:r>
    </w:p>
    <w:p w14:paraId="09310986"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lastRenderedPageBreak/>
        <w:t>поповнення банку інформації щодо освітніх проєктів, методик навчання тощо.</w:t>
      </w:r>
    </w:p>
    <w:p w14:paraId="39470AC2" w14:textId="77777777" w:rsidR="00A10F23" w:rsidRPr="00F47BA7" w:rsidRDefault="00A10F23" w:rsidP="00A10F23">
      <w:p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     Методична  робота в  Горохівському коледжі ЛНАУ здійснюється  згідно з Законами України "Про освіту" [1060-12],  "Про професійно-технічну освіту" [103/98-ВР], "Про загальну  середню освіту" [651-14],  «Про вищу освіту», Статутом   закладу освіти, іншими нормативно-правовими актами в галузі освіти.</w:t>
      </w:r>
    </w:p>
    <w:p w14:paraId="75748D57" w14:textId="77777777" w:rsidR="00A10F23" w:rsidRPr="00F47BA7" w:rsidRDefault="00A10F23" w:rsidP="00A10F23">
      <w:p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      Методична робота в закладі освіти здійснюється відповідно до Положення  про методичну роботу в Горохівському коледжі ЛНАУ,  Положення про вивчення та оформлення передового педагогічного досвіду викладачів, Положення про творчу групу в системі науково-методичної роботи Горохівського коледжу ЛНАУ,  Положення про комплекс навчально-методичного забезпечення дисципліни і практичного навчання в Горохівському коледжі ЛНАУ.</w:t>
      </w:r>
    </w:p>
    <w:p w14:paraId="135F2CC8"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Контроль знань та умінь студентів коледжу здійснюється відповідно до «Положення про організацію освітнього процесу у Горохівському коледжі ЛНАУ» та «Положення про оцінювання залишкових знань студентів Горохівського коледжу ЛНАУ з навчальних дисциплін у формі комплексних контрольних робіт», схвалене рішенням педагогічної ради Горохівського коледжу ЛНАУ (протокол №5 від 06.11.2018р.), які розміщені на сайті коледжу. У положеннях наведені основні вимоги щодо проведення та оцінювання залишкових знань студентів з навчальних дисциплін. Надано рекомендації щодо розробки пакета комплексної контрольної роботи, порядок її проведення та оформлення результатів при самоаналізі та акредитаційній експертизі. Цими положеннями передбачено, що контрольні заходи є необхідним елементом зворотного зв’язку у процесі навчання. Вони визначають відповідність рівня набутих студентами компетентностей (знань, умінь та навичок) вимогам нормативних документів щодо здобуття освітнього рівня «молодший спеціаліст» і забезпечують своєчасне коригування навчального процесу. Реалізація основних завдань контролю знань здобувачів освіти у коледжі досягається системними підходами до оцінювання чітко вимірюваних результатів навчання, комплексністю застосування різних видів контролю та формуванням очікуваних компетентностей. </w:t>
      </w:r>
    </w:p>
    <w:p w14:paraId="4545B6F8"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Для всіх спеціальностей коледжу розроблено комплексні контрольні завдання для перевірки рівня засвоєння студентами навчального матеріалу, контрольні завдання до семінарських, практичних і лабораторних занять, контрольні питання для директорських контрольних робіт.</w:t>
      </w:r>
    </w:p>
    <w:p w14:paraId="1E89186B"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У коледжі впроваджено </w:t>
      </w:r>
      <w:r w:rsidRPr="00F47BA7">
        <w:rPr>
          <w:rFonts w:ascii="Times New Roman" w:hAnsi="Times New Roman" w:cs="Times New Roman"/>
          <w:b/>
          <w:sz w:val="28"/>
          <w:szCs w:val="24"/>
          <w:lang w:val="uk-UA" w:eastAsia="uk-UA"/>
        </w:rPr>
        <w:t>систему моніторингу рівня знань студентів</w:t>
      </w:r>
      <w:r w:rsidRPr="00F47BA7">
        <w:rPr>
          <w:rFonts w:ascii="Times New Roman" w:hAnsi="Times New Roman" w:cs="Times New Roman"/>
          <w:sz w:val="28"/>
          <w:szCs w:val="24"/>
          <w:lang w:val="uk-UA" w:eastAsia="uk-UA"/>
        </w:rPr>
        <w:t>:</w:t>
      </w:r>
    </w:p>
    <w:p w14:paraId="0C7A8FED"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1) з кожної теми дисципліни навчального плану розроблено засоби діагностики, які забезпечують успішну аудиторну та поза аудиторну роботу студентів і можливість самоконтролю студентами отриманих ними знань і вмінь;</w:t>
      </w:r>
    </w:p>
    <w:p w14:paraId="54F01C69"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2) з кожної дисципліни на базі вихідних знань і вмінь розроблено комплексні контрольні роботи;</w:t>
      </w:r>
    </w:p>
    <w:p w14:paraId="1A7ED385"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3) з кожної дисципліни на базі вихідних знань і вмінь розроблено пакети</w:t>
      </w:r>
    </w:p>
    <w:p w14:paraId="0E8553F6"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директорських контрольних робіт;</w:t>
      </w:r>
    </w:p>
    <w:p w14:paraId="2BF2B226"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lastRenderedPageBreak/>
        <w:t>4) з кожної дисципліни розроблено методичне забезпечення проведення поточного, проміжного і підсумкового контролю.</w:t>
      </w:r>
    </w:p>
    <w:p w14:paraId="18A934F9"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Реалізація системи моніторингу рівня знань студентів здійснюється в коледжі за такими етапами:</w:t>
      </w:r>
    </w:p>
    <w:p w14:paraId="2E61EDC7"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1) Поточне оцінювання знань студентів на заняттях;</w:t>
      </w:r>
    </w:p>
    <w:p w14:paraId="7DEBC368"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2) Дистанційне оцінювання знань з самостійної роботи студентів;</w:t>
      </w:r>
    </w:p>
    <w:p w14:paraId="58B45DFF"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3) Підсумковий модульний контроль студентів;</w:t>
      </w:r>
    </w:p>
    <w:p w14:paraId="1A86EB29"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4) Виконання обов’язкових контрольних робіт;</w:t>
      </w:r>
    </w:p>
    <w:p w14:paraId="44F85079"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5) Підсумковий семестровий контроль;</w:t>
      </w:r>
    </w:p>
    <w:p w14:paraId="0533FDDD"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6) Виконання комплексних контрольних робіт;</w:t>
      </w:r>
    </w:p>
    <w:p w14:paraId="369EBAD6"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7) Виконання директорських контрольних робіт;</w:t>
      </w:r>
    </w:p>
    <w:p w14:paraId="02727C63"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8) Державна підсумкова атестація з предметів загальноосвітньої підготовки.</w:t>
      </w:r>
    </w:p>
    <w:p w14:paraId="7D1A90DE"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b/>
          <w:sz w:val="28"/>
          <w:szCs w:val="24"/>
          <w:lang w:val="uk-UA" w:eastAsia="uk-UA"/>
        </w:rPr>
        <w:t>Система комплексної діагностики знань студентів</w:t>
      </w:r>
      <w:r w:rsidRPr="00F47BA7">
        <w:rPr>
          <w:rFonts w:ascii="Times New Roman" w:hAnsi="Times New Roman" w:cs="Times New Roman"/>
          <w:sz w:val="28"/>
          <w:szCs w:val="24"/>
          <w:lang w:val="uk-UA" w:eastAsia="uk-UA"/>
        </w:rPr>
        <w:t xml:space="preserve"> здійснюється відповідно до нормативних документів  Горохівського коледжу ЛНАУ:</w:t>
      </w:r>
    </w:p>
    <w:p w14:paraId="7F34899C"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1) Положення про організацію освітнього процесу у ГК ЛНАУ;</w:t>
      </w:r>
    </w:p>
    <w:p w14:paraId="1D902B45"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2) Положення про проведення контрольних робіт у ГК ЛНАУ;</w:t>
      </w:r>
    </w:p>
    <w:p w14:paraId="3ED8CAD0"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3) Положення про ДПА студентів з предметів загальноосвітньої підготовки у ГК ЛНАУ;</w:t>
      </w:r>
    </w:p>
    <w:p w14:paraId="1DE951C0"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4) Положення про екзамени і заліки у ГК ЛНАУ;</w:t>
      </w:r>
    </w:p>
    <w:p w14:paraId="1AF1F178"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5) Положення про проведення практики у ГК ЛНАУ;</w:t>
      </w:r>
    </w:p>
    <w:p w14:paraId="4EC93D58"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6) Положення про Державну екзаменаційну комісію у ГК ЛНАУ.</w:t>
      </w:r>
    </w:p>
    <w:p w14:paraId="19432E04"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 Згідно з діючою в коледжі системою комплексної діагностики знань студентів, з метою стимулювання планомірної та систематичної навчальної роботи, результати складання екзаменів, заліків, захистів курсових робіт та практик оцінюються за національною (чотирибальною) шкалою («відмінно», «добре», «задовільно», «незадовільно», з дисциплін загальноосвітньої підготовки – за 12-бальною шкалою. Підсумкові оцінки виставляються та вносяться до екзаменаційної відомості, залікової книжки (позитивні результати)  студента в національній (чотирибальній) шкалі, з дисциплін загальноосвітньої підготовки – за 12-бальною шкалою. В документах про освіту (академічній довідці, додатку до диплома) оцінки виставляються в національній шкалі.  </w:t>
      </w:r>
    </w:p>
    <w:p w14:paraId="41490926"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У коледжі  проводиться </w:t>
      </w:r>
      <w:r w:rsidRPr="00F47BA7">
        <w:rPr>
          <w:rFonts w:ascii="Times New Roman" w:hAnsi="Times New Roman" w:cs="Times New Roman"/>
          <w:b/>
          <w:sz w:val="28"/>
          <w:szCs w:val="24"/>
          <w:lang w:val="uk-UA" w:eastAsia="uk-UA"/>
        </w:rPr>
        <w:t>моніторинг якості освіти</w:t>
      </w:r>
      <w:r w:rsidRPr="00F47BA7">
        <w:rPr>
          <w:rFonts w:ascii="Times New Roman" w:hAnsi="Times New Roman" w:cs="Times New Roman"/>
          <w:sz w:val="28"/>
          <w:szCs w:val="24"/>
          <w:lang w:val="uk-UA" w:eastAsia="uk-UA"/>
        </w:rPr>
        <w:t>, основними завданнями якого  є:</w:t>
      </w:r>
    </w:p>
    <w:p w14:paraId="29F0CB67"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аналіз системи організації процесу навчання студентів з дисциплін;</w:t>
      </w:r>
    </w:p>
    <w:p w14:paraId="15B7E4AB"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аналіз стану навчально-методичних комплексів з дисциплін;</w:t>
      </w:r>
    </w:p>
    <w:p w14:paraId="4ACC3B14"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ознайомлення і аналіз поточного, проміжного та підсумкового контролю;</w:t>
      </w:r>
    </w:p>
    <w:p w14:paraId="180348A2" w14:textId="77777777" w:rsidR="00A10F23" w:rsidRPr="00F47BA7" w:rsidRDefault="00A10F23" w:rsidP="00A10F23">
      <w:pPr>
        <w:numPr>
          <w:ilvl w:val="0"/>
          <w:numId w:val="4"/>
        </w:numPr>
        <w:spacing w:after="0" w:line="0" w:lineRule="atLeast"/>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підготовка звіту та інформування викладачів коледжу про результати моніторингу якості навчального процесу;</w:t>
      </w:r>
    </w:p>
    <w:p w14:paraId="51062493"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складання рекомендацій цикловим комісіям щодо ліквідації недоліків, визначених в процесі моніторингу;</w:t>
      </w:r>
    </w:p>
    <w:p w14:paraId="73B5FE4E"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контроль за результатами роботи циклових комісії по ліквідації недоліків;</w:t>
      </w:r>
    </w:p>
    <w:p w14:paraId="27E9ED8C"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ознайомлення циклових комісій з інноваційними технологіями навчання.</w:t>
      </w:r>
    </w:p>
    <w:p w14:paraId="544AED66" w14:textId="77777777" w:rsidR="00A10F23" w:rsidRPr="00F47BA7" w:rsidRDefault="00A10F23" w:rsidP="00A10F23">
      <w:pPr>
        <w:spacing w:after="0" w:line="0" w:lineRule="atLeast"/>
        <w:ind w:firstLine="567"/>
        <w:jc w:val="both"/>
        <w:rPr>
          <w:rFonts w:ascii="Times New Roman" w:hAnsi="Times New Roman" w:cs="Times New Roman"/>
          <w:b/>
          <w:sz w:val="28"/>
          <w:szCs w:val="24"/>
          <w:lang w:val="uk-UA" w:eastAsia="uk-UA"/>
        </w:rPr>
      </w:pPr>
      <w:r w:rsidRPr="00F47BA7">
        <w:rPr>
          <w:rFonts w:ascii="Times New Roman" w:hAnsi="Times New Roman" w:cs="Times New Roman"/>
          <w:b/>
          <w:sz w:val="28"/>
          <w:szCs w:val="24"/>
          <w:lang w:val="uk-UA" w:eastAsia="uk-UA"/>
        </w:rPr>
        <w:lastRenderedPageBreak/>
        <w:t>Рівень забезпечення навчального процесу в коледжі навчально-методичною літературою</w:t>
      </w:r>
      <w:r w:rsidRPr="00F47BA7">
        <w:rPr>
          <w:rFonts w:ascii="Times New Roman" w:hAnsi="Times New Roman" w:cs="Times New Roman"/>
          <w:sz w:val="28"/>
          <w:szCs w:val="24"/>
          <w:lang w:val="uk-UA" w:eastAsia="uk-UA"/>
        </w:rPr>
        <w:t xml:space="preserve"> систематично контролюється, розглядається цикловими комісіями, методичною радою, педагогічною радою коледжу.  У процесі викладання широко використовується навчальна та довідкова література, якою в достатній мірі забезпечуються студенти в бібліотечному фонді коледжу. У 2020 році відзначається позитивна тенденція щодо забезпечення прикладними комп`ютерними програмами усіх дисциплін як із циклу гуманітарної і соціально-економічної підготовки, так і з циклу природничої підготовки. Викладацький колектив коледжу працює над пошуком і розробкою нових форм і методів навчання і контролю: вдосконаленням системи навчання, розробкою ділових ігор, дискусій, мультимедійних презентацій, тестів, активно-пошуковим діалогом, прикладними комп’ютерними програмами, використанням Інтернету в навчальному процесі, змішаним, дистанційним навчанням.  </w:t>
      </w:r>
    </w:p>
    <w:p w14:paraId="59823E37"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На кожен навчальний рік і на півріччя, зокрема, складаються </w:t>
      </w:r>
      <w:r w:rsidRPr="00F47BA7">
        <w:rPr>
          <w:rFonts w:ascii="Times New Roman" w:hAnsi="Times New Roman" w:cs="Times New Roman"/>
          <w:b/>
          <w:sz w:val="28"/>
          <w:szCs w:val="24"/>
          <w:lang w:val="uk-UA" w:eastAsia="uk-UA"/>
        </w:rPr>
        <w:t>графіки навчального процесу</w:t>
      </w:r>
      <w:r w:rsidRPr="00F47BA7">
        <w:rPr>
          <w:rFonts w:ascii="Times New Roman" w:hAnsi="Times New Roman" w:cs="Times New Roman"/>
          <w:sz w:val="28"/>
          <w:szCs w:val="24"/>
          <w:lang w:val="uk-UA" w:eastAsia="uk-UA"/>
        </w:rPr>
        <w:t>, які відображають по тижнях року календарний хід навчального процесу, час і тривалість семестру, графік проведення проміжних і підсумкових модульних контролів, канікул, практик, стажування тощо. Графіки погоджуються у встановленому порядку і затверджуються.</w:t>
      </w:r>
    </w:p>
    <w:p w14:paraId="7499ADDA" w14:textId="77777777" w:rsidR="00A10F23" w:rsidRPr="00F47BA7" w:rsidRDefault="00A10F23" w:rsidP="00A10F23">
      <w:pPr>
        <w:spacing w:after="0" w:line="0" w:lineRule="atLeast"/>
        <w:ind w:firstLine="567"/>
        <w:jc w:val="both"/>
        <w:rPr>
          <w:rFonts w:ascii="Times New Roman" w:hAnsi="Times New Roman" w:cs="Times New Roman"/>
          <w:sz w:val="28"/>
          <w:szCs w:val="24"/>
          <w:lang w:eastAsia="uk-UA"/>
        </w:rPr>
      </w:pPr>
      <w:r w:rsidRPr="00F47BA7">
        <w:rPr>
          <w:rFonts w:ascii="Times New Roman" w:hAnsi="Times New Roman" w:cs="Times New Roman"/>
          <w:sz w:val="28"/>
          <w:szCs w:val="24"/>
          <w:lang w:val="uk-UA" w:eastAsia="uk-UA"/>
        </w:rPr>
        <w:t>У звітному періоді проведено аналіз методичного  забезпечення    викладання  навчальних    дисциплін, внесено відповідні зміни до навчально-методичних комплексів згідно ліцензійних вимог. Навчально-методичні комплекси дисциплін поновлено, робочі програми розроблено з врахуванням вимог компететнісного навчання. П</w:t>
      </w:r>
      <w:r w:rsidRPr="00F47BA7">
        <w:rPr>
          <w:rFonts w:ascii="Times New Roman" w:hAnsi="Times New Roman" w:cs="Times New Roman"/>
          <w:sz w:val="28"/>
          <w:szCs w:val="24"/>
          <w:lang w:eastAsia="uk-UA"/>
        </w:rPr>
        <w:t>ри  кабінетах</w:t>
      </w:r>
      <w:r w:rsidRPr="00F47BA7">
        <w:rPr>
          <w:rFonts w:ascii="Times New Roman" w:hAnsi="Times New Roman" w:cs="Times New Roman"/>
          <w:sz w:val="28"/>
          <w:szCs w:val="24"/>
          <w:lang w:val="uk-UA" w:eastAsia="uk-UA"/>
        </w:rPr>
        <w:t>, які забезпечують викладання дисциплін, викладачами сформовано</w:t>
      </w:r>
      <w:r w:rsidRPr="00F47BA7">
        <w:rPr>
          <w:rFonts w:ascii="Times New Roman" w:hAnsi="Times New Roman" w:cs="Times New Roman"/>
          <w:sz w:val="28"/>
          <w:szCs w:val="24"/>
          <w:lang w:eastAsia="uk-UA"/>
        </w:rPr>
        <w:t xml:space="preserve"> фонди законодавчих і інструктивних  матеріалів, завдання для практичних робіт, плани семінарських занять, завдання для модульного і семестрового контролю  знань студентів, методичні    рекомендації для самостійного опрацювання тем. </w:t>
      </w:r>
    </w:p>
    <w:p w14:paraId="46AF7749"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Для   забезпечення   різних   видів   контролю  знань  розроблені   пакети контрольних    робіт,    тестових    завдань,    використовуються    контролюючі комп’ютерні програми.</w:t>
      </w:r>
    </w:p>
    <w:p w14:paraId="5480055C" w14:textId="77777777" w:rsidR="00A10F23" w:rsidRPr="00F47BA7" w:rsidRDefault="00A10F23" w:rsidP="00A10F23">
      <w:pPr>
        <w:spacing w:after="0" w:line="0" w:lineRule="atLeast"/>
        <w:ind w:firstLine="567"/>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З усіх спеціальностей розроблено </w:t>
      </w:r>
      <w:r w:rsidRPr="00F47BA7">
        <w:rPr>
          <w:rFonts w:ascii="Times New Roman" w:hAnsi="Times New Roman" w:cs="Times New Roman"/>
          <w:b/>
          <w:sz w:val="28"/>
          <w:szCs w:val="24"/>
          <w:lang w:val="uk-UA" w:eastAsia="uk-UA"/>
        </w:rPr>
        <w:t>освітньо-професійні програми</w:t>
      </w:r>
      <w:r w:rsidRPr="00F47BA7">
        <w:rPr>
          <w:rFonts w:ascii="Times New Roman" w:hAnsi="Times New Roman" w:cs="Times New Roman"/>
          <w:sz w:val="28"/>
          <w:szCs w:val="24"/>
          <w:lang w:val="uk-UA" w:eastAsia="uk-UA"/>
        </w:rPr>
        <w:t xml:space="preserve">, які розміщені на веб-сайті коледжу за наступним посиланням: </w:t>
      </w:r>
      <w:hyperlink r:id="rId5" w:history="1">
        <w:r w:rsidRPr="00F47BA7">
          <w:rPr>
            <w:rFonts w:ascii="Times New Roman" w:hAnsi="Times New Roman" w:cs="Times New Roman"/>
            <w:color w:val="0563C1"/>
            <w:sz w:val="28"/>
            <w:szCs w:val="24"/>
            <w:u w:val="single"/>
            <w:lang w:val="uk-UA" w:eastAsia="uk-UA"/>
          </w:rPr>
          <w:t>http://gklnau.at.ua/index/</w:t>
        </w:r>
      </w:hyperlink>
    </w:p>
    <w:p w14:paraId="4E5A6C18" w14:textId="77777777" w:rsidR="00A10F23" w:rsidRPr="00F47BA7" w:rsidRDefault="00A10F23" w:rsidP="00A10F23">
      <w:pPr>
        <w:spacing w:after="0" w:line="0" w:lineRule="atLeast"/>
        <w:ind w:firstLine="426"/>
        <w:jc w:val="both"/>
        <w:rPr>
          <w:rFonts w:ascii="Times New Roman" w:hAnsi="Times New Roman" w:cs="Times New Roman"/>
          <w:sz w:val="28"/>
          <w:szCs w:val="24"/>
          <w:lang w:val="uk-UA" w:eastAsia="uk-UA"/>
        </w:rPr>
      </w:pPr>
    </w:p>
    <w:p w14:paraId="7DF1AE1B" w14:textId="77777777" w:rsidR="00A10F23" w:rsidRPr="00F47BA7" w:rsidRDefault="00A10F23" w:rsidP="00A10F23">
      <w:pPr>
        <w:spacing w:after="0" w:line="0" w:lineRule="atLeast"/>
        <w:ind w:firstLine="426"/>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У коледжі  діють  ряд нормативних положень, які сприяють вдосконаленню навчально-методичного забезпечення освітнього процесу в закладі. Серед інших: «Положення  про методичну роботу в Горохівському коледжі ЛНАУ»,  «Положення про вивчення та оформлення передового педагогічного досвіду викладачів коледжу», «Положення про творчу групу в системі науково-методичної роботи в Горохівському коледжі ЛНАУ»,  «Положення про комплекс навчально-методичного забезпечення дисципліни і практичного навчання в Горохівському коледжі ЛНАУ» та інші..</w:t>
      </w:r>
    </w:p>
    <w:p w14:paraId="3BB13666" w14:textId="77777777" w:rsidR="00A10F23" w:rsidRPr="00F47BA7" w:rsidRDefault="00A10F23" w:rsidP="00A10F23">
      <w:pPr>
        <w:spacing w:after="0" w:line="0" w:lineRule="atLeast"/>
        <w:ind w:firstLine="426"/>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Координатором методичної роботи коледжу є заступник директора з навчальної роботи, голова методичної ради  Генсецька Оксана Михайлівна та методист </w:t>
      </w:r>
      <w:r w:rsidRPr="00F47BA7">
        <w:rPr>
          <w:rFonts w:ascii="Times New Roman" w:hAnsi="Times New Roman" w:cs="Times New Roman"/>
          <w:sz w:val="28"/>
          <w:szCs w:val="24"/>
          <w:lang w:val="uk-UA" w:eastAsia="uk-UA"/>
        </w:rPr>
        <w:lastRenderedPageBreak/>
        <w:t>Савченко Світлана Олексіївна.  Методичну роботу на заочному відділенні проводить методист заочного відділення Мурахевич Оксана Яківна</w:t>
      </w:r>
      <w:r>
        <w:rPr>
          <w:rFonts w:ascii="Times New Roman" w:hAnsi="Times New Roman" w:cs="Times New Roman"/>
          <w:sz w:val="28"/>
          <w:szCs w:val="24"/>
          <w:lang w:val="uk-UA" w:eastAsia="uk-UA"/>
        </w:rPr>
        <w:t>, відділенні технології в агрономії та тваринництві -  Загоруйко Надія Сидорівна.</w:t>
      </w:r>
    </w:p>
    <w:p w14:paraId="1880B2CF" w14:textId="77777777" w:rsidR="00A10F23" w:rsidRPr="00F47BA7" w:rsidRDefault="00A10F23" w:rsidP="00A10F23">
      <w:pPr>
        <w:spacing w:after="0" w:line="0" w:lineRule="atLeast"/>
        <w:ind w:firstLine="426"/>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В методичному кабінеті коледжу згідно плану науково-методичної роботи систематично проводяться педагогічні семінари та майстер-класи викладачів коледжу, надаються методичні рекомендації з написання методичних розробок педагогічними працівниками. У звітному році викладачі коледжу працювали над вдосконаленням навчально-методичного забезпечення освітнього процесу, вивченням і узагальненням передового досвіду організації самостійної роботи студентів,  впровадженням  сучасних  технологій в освітній процес, брали участь  у  науково-практичних  конференціях,  засіданнях обласних методичних об'єднань, семінарах  підвищення професійної майстерності при методичному кабінеті коледжу з питань   інноваційних   та   інформаційних   технологій   навчання,   проблем формування нового змісту освіти, проведення педагогічних майстер-класів.</w:t>
      </w:r>
    </w:p>
    <w:p w14:paraId="1C587B2E" w14:textId="77777777" w:rsidR="00A10F23" w:rsidRPr="00F47BA7" w:rsidRDefault="00A10F23" w:rsidP="00A10F23">
      <w:pPr>
        <w:spacing w:after="0" w:line="0" w:lineRule="atLeast"/>
        <w:ind w:firstLine="426"/>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Педагогічний колектив коледжу у звітному періоді працював над впровадженням нових дистанційних і змішаних форм, методів навчання та контролю знань студентів, дискусій, мультимедійних презентацій, комп’ютеризованих тестів, активно-пошукового діалогу, прикладних комп’ютерних програм, використанням хмарних технологій в освітньому процесі.</w:t>
      </w:r>
    </w:p>
    <w:p w14:paraId="097A4E3C" w14:textId="77777777" w:rsidR="00A10F23" w:rsidRPr="00F47BA7" w:rsidRDefault="00A10F23" w:rsidP="00A10F23">
      <w:pPr>
        <w:spacing w:after="0" w:line="0" w:lineRule="atLeast"/>
        <w:ind w:firstLine="426"/>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Викладачі коледжу освоїли та працюють використовуючи освітні платформи Classroom, Moodle, сервіс Google Meet.</w:t>
      </w:r>
    </w:p>
    <w:p w14:paraId="341801F4" w14:textId="77777777" w:rsidR="00A10F23" w:rsidRPr="00F47BA7" w:rsidRDefault="00A10F23" w:rsidP="00A10F23">
      <w:pPr>
        <w:spacing w:after="0" w:line="0" w:lineRule="atLeast"/>
        <w:ind w:firstLine="426"/>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У коледжі активно функціонує  електронна бібліотека методичних матеріалів  в розрізі спеціальностей та освітньо-професійних програм підготовки фахівців, яка розміщена на сайті методичного кабінету  коледжу </w:t>
      </w:r>
      <w:hyperlink r:id="rId6" w:history="1">
        <w:r w:rsidRPr="00F47BA7">
          <w:rPr>
            <w:rStyle w:val="a4"/>
            <w:rFonts w:ascii="Times New Roman" w:hAnsi="Times New Roman" w:cs="Times New Roman"/>
            <w:sz w:val="28"/>
            <w:szCs w:val="24"/>
            <w:lang w:val="uk-UA" w:eastAsia="uk-UA"/>
          </w:rPr>
          <w:t>https://1784073.site123.me/</w:t>
        </w:r>
      </w:hyperlink>
    </w:p>
    <w:p w14:paraId="180FC349" w14:textId="77777777" w:rsidR="00A10F23" w:rsidRPr="00F47BA7" w:rsidRDefault="00A10F23" w:rsidP="00A10F23">
      <w:pPr>
        <w:spacing w:after="0" w:line="0" w:lineRule="atLeast"/>
        <w:ind w:firstLine="426"/>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 На сайті  розміщені методичні </w:t>
      </w:r>
      <w:r>
        <w:rPr>
          <w:rFonts w:ascii="Times New Roman" w:hAnsi="Times New Roman" w:cs="Times New Roman"/>
          <w:sz w:val="28"/>
          <w:szCs w:val="24"/>
          <w:lang w:val="uk-UA" w:eastAsia="uk-UA"/>
        </w:rPr>
        <w:t>рекомендації</w:t>
      </w:r>
      <w:r w:rsidRPr="00F47BA7">
        <w:rPr>
          <w:rFonts w:ascii="Times New Roman" w:hAnsi="Times New Roman" w:cs="Times New Roman"/>
          <w:sz w:val="28"/>
          <w:szCs w:val="24"/>
          <w:lang w:val="uk-UA" w:eastAsia="uk-UA"/>
        </w:rPr>
        <w:t xml:space="preserve"> з навчальних дисциплін, посібники для самостійної роботи студентів, тематика індивідуальних завдань і науково-дослідної роботи, рекомендовані джерела інформації, очікувані результати навчання, критерії оцінювання знань. Частина викладачів коледжу створили персональні сайти з дисциплін на допомогу студентам у навчанні.</w:t>
      </w:r>
    </w:p>
    <w:p w14:paraId="2FC39299" w14:textId="77777777" w:rsidR="00A10F23" w:rsidRPr="00F47BA7" w:rsidRDefault="00A10F23" w:rsidP="00A10F23">
      <w:pPr>
        <w:spacing w:after="0" w:line="0" w:lineRule="atLeast"/>
        <w:ind w:firstLine="426"/>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 У звітному періоді створено офіційну дистанційну платформу коледжу Moodle Горохівський коледж ЛНАУ </w:t>
      </w:r>
      <w:hyperlink r:id="rId7" w:history="1">
        <w:r w:rsidRPr="00F47BA7">
          <w:rPr>
            <w:rStyle w:val="a4"/>
            <w:rFonts w:ascii="Times New Roman" w:hAnsi="Times New Roman" w:cs="Times New Roman"/>
            <w:sz w:val="28"/>
            <w:szCs w:val="24"/>
            <w:lang w:val="uk-UA" w:eastAsia="uk-UA"/>
          </w:rPr>
          <w:t>http://gklnau.org.ua/moodle/</w:t>
        </w:r>
      </w:hyperlink>
      <w:r w:rsidRPr="00F47BA7">
        <w:rPr>
          <w:rFonts w:ascii="Times New Roman" w:hAnsi="Times New Roman" w:cs="Times New Roman"/>
          <w:sz w:val="28"/>
          <w:szCs w:val="24"/>
          <w:lang w:val="uk-UA" w:eastAsia="uk-UA"/>
        </w:rPr>
        <w:t xml:space="preserve">, за допомогою якої  забезпечено доступ здобувачам до 100 навчальних курсів дисциплін і навчальних практик. Проведено опитування серед студентів щодо надання переваги і зручності в користуванні освітньою платформою. Враховуючи результати опитування, для студентів перших курсів і бухгалтерського відділення та заочної форми навчання запропоновано використання в якості основної дистанційної платформи Classroom. </w:t>
      </w:r>
    </w:p>
    <w:p w14:paraId="7CDBD191" w14:textId="77777777" w:rsidR="00A10F23" w:rsidRPr="00F47BA7" w:rsidRDefault="00A10F23" w:rsidP="00A10F23">
      <w:pPr>
        <w:spacing w:after="0" w:line="0" w:lineRule="atLeast"/>
        <w:ind w:firstLine="426"/>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При методичному кабінеті коледжу було проведено ряд педагогічних семінарів, вебінарів, майстер-класів з актуальних питань методики та педагогіки.</w:t>
      </w:r>
    </w:p>
    <w:p w14:paraId="1803ADA6" w14:textId="77777777" w:rsidR="00A10F23" w:rsidRPr="00F47BA7" w:rsidRDefault="00A10F23" w:rsidP="00A10F23">
      <w:pPr>
        <w:spacing w:after="0" w:line="0" w:lineRule="atLeast"/>
        <w:ind w:firstLine="426"/>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Протягом звітного періоду відповідно до плану заходів  Горохівського коледжу Львівського НАУ було проведено 8 майстер-класів для працівників про створення відеопрезентацій і навчальних відеофільмів та використання освітніх платформ Moodle і Classroom в умовах дистанційного навчання, надано практичні поради </w:t>
      </w:r>
      <w:r w:rsidRPr="00F47BA7">
        <w:rPr>
          <w:rFonts w:ascii="Times New Roman" w:hAnsi="Times New Roman" w:cs="Times New Roman"/>
          <w:sz w:val="28"/>
          <w:szCs w:val="24"/>
          <w:lang w:val="uk-UA" w:eastAsia="uk-UA"/>
        </w:rPr>
        <w:lastRenderedPageBreak/>
        <w:t xml:space="preserve">педагогічним працівникам щодо впровадження хмарних технологій в освітній процес коледжу та  навчально-методичного забезпечення освітнього процесу в платформі Moodle ГК ЛНАУ. На педагогічних семінарах значну увагу приділялося ролі викладача у створенні інформаційно-освітнього середовища закладу освіти та обміну  педагогічним досвідом організації роботи викладача   з використанням інформаційних технологій  в дистанційних  платформах Classroom, Moodle ГК ЛНАУ, презентації досвіду  роботи зі створення індивідуальних сайтів викладача. </w:t>
      </w:r>
    </w:p>
    <w:p w14:paraId="60298A73" w14:textId="77777777" w:rsidR="00A10F23" w:rsidRDefault="00A10F23" w:rsidP="00A10F23">
      <w:pPr>
        <w:spacing w:after="0" w:line="0" w:lineRule="atLeast"/>
        <w:ind w:firstLine="426"/>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 xml:space="preserve">Забезпечували організацію методичного супроводу освітнього процесу в коледжі методична рада, методичний кабінет, предметні циклові комісії, бібліотека. </w:t>
      </w:r>
    </w:p>
    <w:p w14:paraId="34B1531E" w14:textId="77777777" w:rsidR="00A10F23" w:rsidRPr="00CC321B" w:rsidRDefault="00A10F23" w:rsidP="00A10F23">
      <w:pPr>
        <w:spacing w:after="0" w:line="240" w:lineRule="auto"/>
        <w:ind w:firstLine="720"/>
        <w:jc w:val="both"/>
        <w:rPr>
          <w:rFonts w:ascii="Times New Roman" w:hAnsi="Times New Roman" w:cs="Times New Roman"/>
          <w:sz w:val="28"/>
          <w:szCs w:val="28"/>
          <w:lang w:val="uk-UA" w:eastAsia="uk-UA"/>
        </w:rPr>
      </w:pPr>
      <w:r w:rsidRPr="00CC321B">
        <w:rPr>
          <w:rFonts w:ascii="Times New Roman" w:hAnsi="Times New Roman" w:cs="Times New Roman"/>
          <w:sz w:val="28"/>
          <w:szCs w:val="28"/>
          <w:lang w:val="uk-UA"/>
        </w:rPr>
        <w:t>За звітний період викладачами коледжу було додатково було розроблено</w:t>
      </w:r>
      <w:r w:rsidRPr="00CC321B">
        <w:rPr>
          <w:rFonts w:ascii="Times New Roman" w:hAnsi="Times New Roman" w:cs="Times New Roman"/>
          <w:sz w:val="28"/>
          <w:szCs w:val="28"/>
          <w:lang w:val="uk-UA" w:eastAsia="uk-UA"/>
        </w:rPr>
        <w:t xml:space="preserve"> </w:t>
      </w:r>
      <w:r w:rsidRPr="00CC321B">
        <w:rPr>
          <w:rFonts w:ascii="Times New Roman" w:hAnsi="Times New Roman" w:cs="Times New Roman"/>
          <w:b/>
          <w:bCs/>
          <w:sz w:val="28"/>
          <w:szCs w:val="28"/>
          <w:lang w:val="uk-UA" w:eastAsia="uk-UA"/>
        </w:rPr>
        <w:t xml:space="preserve">48 методичних рекомендацій, </w:t>
      </w:r>
      <w:r w:rsidRPr="00CC321B">
        <w:rPr>
          <w:rFonts w:ascii="Times New Roman" w:hAnsi="Times New Roman" w:cs="Times New Roman"/>
          <w:sz w:val="28"/>
          <w:szCs w:val="28"/>
          <w:lang w:val="uk-UA" w:eastAsia="uk-UA"/>
        </w:rPr>
        <w:t>в тому числі 8 методичних матеріалів для проведення атестації здобувачів. Усі студенти на семінарських, практичних і лабораторних заняттях повністю забезпечені методичними матеріалами, робочими зошитами, які періодично оновлюються.</w:t>
      </w:r>
    </w:p>
    <w:p w14:paraId="11CE6A9C" w14:textId="77777777" w:rsidR="00A10F23" w:rsidRDefault="00A10F23" w:rsidP="00A10F23">
      <w:pPr>
        <w:spacing w:after="0" w:line="0" w:lineRule="atLeast"/>
        <w:ind w:firstLine="426"/>
        <w:jc w:val="both"/>
        <w:rPr>
          <w:rFonts w:ascii="Times New Roman" w:hAnsi="Times New Roman" w:cs="Times New Roman"/>
          <w:sz w:val="28"/>
          <w:szCs w:val="24"/>
          <w:lang w:val="uk-UA" w:eastAsia="uk-UA"/>
        </w:rPr>
      </w:pPr>
      <w:r w:rsidRPr="00F47BA7">
        <w:rPr>
          <w:rFonts w:ascii="Times New Roman" w:hAnsi="Times New Roman" w:cs="Times New Roman"/>
          <w:sz w:val="28"/>
          <w:szCs w:val="24"/>
          <w:lang w:val="uk-UA" w:eastAsia="uk-UA"/>
        </w:rPr>
        <w:t>Кращий педагогічний досвід викладачів коледжу був представлений на виставці методичних матеріалів «Педагогічний ОСКАР-2020», організованої Науково-методичним центром вищої та фахової передвищої освіти і Національною академією педагогічних наук України. На виставку було відібрано 28  методичних розробок викладачів, які набрали найбільшу кількість балів і  наведені нижче.</w:t>
      </w:r>
    </w:p>
    <w:p w14:paraId="36DCABCE" w14:textId="77777777" w:rsidR="00A10F23" w:rsidRPr="00F47BA7" w:rsidRDefault="00A10F23" w:rsidP="00A10F23">
      <w:pPr>
        <w:spacing w:after="0" w:line="0" w:lineRule="atLeast"/>
        <w:ind w:firstLine="426"/>
        <w:jc w:val="both"/>
        <w:rPr>
          <w:rFonts w:ascii="Times New Roman" w:hAnsi="Times New Roman" w:cs="Times New Roman"/>
          <w:sz w:val="28"/>
          <w:szCs w:val="24"/>
          <w:lang w:val="uk-UA" w:eastAsia="uk-UA"/>
        </w:rPr>
      </w:pPr>
    </w:p>
    <w:p w14:paraId="4AB7BC1A" w14:textId="77777777" w:rsidR="00A10F23" w:rsidRPr="00F47BA7" w:rsidRDefault="00A10F23" w:rsidP="00A10F23">
      <w:pPr>
        <w:spacing w:after="0" w:line="0" w:lineRule="atLeast"/>
        <w:ind w:firstLine="426"/>
        <w:jc w:val="center"/>
        <w:rPr>
          <w:rFonts w:ascii="Times New Roman" w:hAnsi="Times New Roman" w:cs="Times New Roman"/>
          <w:b/>
          <w:sz w:val="28"/>
          <w:szCs w:val="24"/>
          <w:lang w:val="uk-UA" w:eastAsia="uk-UA"/>
        </w:rPr>
      </w:pPr>
      <w:r w:rsidRPr="00F47BA7">
        <w:rPr>
          <w:rFonts w:ascii="Times New Roman" w:hAnsi="Times New Roman" w:cs="Times New Roman"/>
          <w:b/>
          <w:sz w:val="28"/>
          <w:szCs w:val="24"/>
          <w:lang w:val="uk-UA" w:eastAsia="uk-UA"/>
        </w:rPr>
        <w:t>Перелік</w:t>
      </w:r>
    </w:p>
    <w:p w14:paraId="05B8091E" w14:textId="77777777" w:rsidR="00A10F23" w:rsidRPr="00F47BA7" w:rsidRDefault="00A10F23" w:rsidP="00A10F23">
      <w:pPr>
        <w:spacing w:after="0" w:line="0" w:lineRule="atLeast"/>
        <w:ind w:firstLine="426"/>
        <w:jc w:val="center"/>
        <w:rPr>
          <w:rFonts w:ascii="Times New Roman" w:hAnsi="Times New Roman" w:cs="Times New Roman"/>
          <w:b/>
          <w:sz w:val="28"/>
          <w:szCs w:val="24"/>
          <w:lang w:val="uk-UA" w:eastAsia="uk-UA"/>
        </w:rPr>
      </w:pPr>
      <w:r w:rsidRPr="00F47BA7">
        <w:rPr>
          <w:rFonts w:ascii="Times New Roman" w:hAnsi="Times New Roman" w:cs="Times New Roman"/>
          <w:b/>
          <w:sz w:val="28"/>
          <w:szCs w:val="24"/>
          <w:lang w:val="uk-UA" w:eastAsia="uk-UA"/>
        </w:rPr>
        <w:t>методичних розробок викладачів коледжу, представлених на виставку</w:t>
      </w:r>
    </w:p>
    <w:p w14:paraId="004264F2" w14:textId="77777777" w:rsidR="00A10F23" w:rsidRDefault="00A10F23" w:rsidP="00A10F23">
      <w:pPr>
        <w:spacing w:after="0" w:line="0" w:lineRule="atLeast"/>
        <w:ind w:firstLine="426"/>
        <w:jc w:val="center"/>
        <w:rPr>
          <w:rFonts w:ascii="Times New Roman" w:hAnsi="Times New Roman" w:cs="Times New Roman"/>
          <w:b/>
          <w:sz w:val="28"/>
          <w:szCs w:val="24"/>
          <w:lang w:val="uk-UA" w:eastAsia="uk-UA"/>
        </w:rPr>
      </w:pPr>
      <w:r w:rsidRPr="00F47BA7">
        <w:rPr>
          <w:rFonts w:ascii="Times New Roman" w:hAnsi="Times New Roman" w:cs="Times New Roman"/>
          <w:b/>
          <w:sz w:val="28"/>
          <w:szCs w:val="24"/>
          <w:lang w:val="uk-UA" w:eastAsia="uk-UA"/>
        </w:rPr>
        <w:t>в ДУ «Науково-методичний центр вищої та фахової передвищої освіти»</w:t>
      </w:r>
    </w:p>
    <w:p w14:paraId="0E274F5D" w14:textId="77777777" w:rsidR="00A10F23" w:rsidRPr="00F47BA7" w:rsidRDefault="00A10F23" w:rsidP="00A10F23">
      <w:pPr>
        <w:spacing w:after="0" w:line="0" w:lineRule="atLeast"/>
        <w:ind w:firstLine="426"/>
        <w:jc w:val="center"/>
        <w:rPr>
          <w:rFonts w:ascii="Times New Roman" w:hAnsi="Times New Roman" w:cs="Times New Roman"/>
          <w:b/>
          <w:sz w:val="28"/>
          <w:szCs w:val="24"/>
          <w:lang w:val="uk-UA" w:eastAsia="uk-UA"/>
        </w:rPr>
      </w:pPr>
    </w:p>
    <w:p w14:paraId="151C6626" w14:textId="77777777" w:rsidR="00A10F23"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 xml:space="preserve">1.Роль веб-сайту методичного кабінету у підвищенні інноваційного потенціалу педагогічного колективу закладу освіти. Укладачі: Савченко Світлана Олексіївна, методист Горохівського коледжу ЛНАУ, </w:t>
      </w:r>
    </w:p>
    <w:p w14:paraId="7D878CF5"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спеціаліст вищої кваліфікаційної категорії, викладач-методист; Генсецька Оксана Михайлівна, заступник директора з навчальної роботи Горохівського коледжу ЛНАУ, спеціаліст вищої кваліфікаційної категорії.</w:t>
      </w:r>
    </w:p>
    <w:p w14:paraId="54379E80"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 xml:space="preserve"> 2.Формування професійних компетентностей майбутніх техніків-технологів засобами інтерактивного та інтегрованого навчання. Укладач: Савченко Світлана Олексіївна, викладач технологічних дисциплін Горохівського коледжу ЛНАУ, спеціаліст вищої кваліфікаційної  категорії, викладач-методист.</w:t>
      </w:r>
    </w:p>
    <w:p w14:paraId="74C87E85"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3.Звіт-щоденник для навчальної дисципліни «Насінництво і селекція» зі спеціальності 201 «Агрономія» ОПП «Виробництво і переробка продукції рослинництва. Укладач: Демчук Василь Сергійович, викладач агрономічних дисциплін Горохівського коледжу ЛНАУ, спеціаліст вищої категорії, викладач-методист.</w:t>
      </w:r>
    </w:p>
    <w:p w14:paraId="4AAAB558"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 xml:space="preserve">4.Навчально - методичний посібник для самостійної роботи з дисципліни «Технологія відтворення сільськогосподарських тварин» спеціальність 204 «Технологія виробництва і переробки продукції тваринництва. Укладач: Нечипорук </w:t>
      </w:r>
      <w:r w:rsidRPr="0012692A">
        <w:rPr>
          <w:rFonts w:ascii="Times New Roman" w:hAnsi="Times New Roman" w:cs="Times New Roman"/>
          <w:i/>
          <w:iCs/>
          <w:sz w:val="28"/>
          <w:szCs w:val="24"/>
          <w:lang w:val="uk-UA" w:eastAsia="uk-UA"/>
        </w:rPr>
        <w:lastRenderedPageBreak/>
        <w:t>Мирослава Степанівна, викладач технологічних дисциплін Горохівського коледжу ЛНАУ, спеціаліст першої кваліфікаційної категорії.</w:t>
      </w:r>
    </w:p>
    <w:p w14:paraId="11FBC2B8"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5. Анатомія  і фізіологія сільськогосподарських тварин. Використання мультимедійних презентацій на лекційних заняттях. Укладач:  Сальнікова Галина Анатоліївна, викладач технологічних дисциплін Горохівського коледжу ЛНАУ, спеціаліст вищої кваліфікаційної категорії.</w:t>
      </w:r>
    </w:p>
    <w:p w14:paraId="0269C6D8"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6.Формування мовленнєво-комунікативної культури мовлення майбутніх фахівців.</w:t>
      </w:r>
    </w:p>
    <w:p w14:paraId="2EFDF036"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Укладач: Клемба Лілія Петрівна, викладач української мови та літератури Горохівського коледжу ЛНАУ, спеціаліст вищої кваліфікаційної категорії.</w:t>
      </w:r>
    </w:p>
    <w:p w14:paraId="5EF513BF"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 xml:space="preserve">7. Конспект лекцій з дисципліни «Годівля сільськогосподарських тварин». </w:t>
      </w:r>
    </w:p>
    <w:p w14:paraId="7B0365D8"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Укладач: Швед Віталій Олександрович, викладач технологічних дисциплін Горохівського коледжу ЛНАУ, спеціаліст першої кваліфікаційної категорії.</w:t>
      </w:r>
    </w:p>
    <w:p w14:paraId="4C66F90B"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 xml:space="preserve"> 8.Захист Вітчизни. Авторська педагогічна майстерня «Від теоретичних знань – до практичних навичок у житті». Практичне заняття-візуалізація із використанням ситуаційних вправ. Укладач: Пундик Ірина Олександрівна, викладач загальноосвітніх дисциплін  Горохівського коледжу ЛНАУ, спеціаліст вищої кваліфікаційної категорії, викладач-методист.</w:t>
      </w:r>
    </w:p>
    <w:p w14:paraId="256CF24A"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9. Кормовиробництво. Методичні вказівки для проведення навчальної практики з дисципліни для студентів спеціальності 201 «Агрономія» ОПП «Виробництво і переробка продукції рослинництва». Укладач: Даців Віктор Петрович, викладач агрономічних дисциплін Горохівського коледжу ЛНАУ, спеціаліст першої кваліфікаційної категорії.</w:t>
      </w:r>
    </w:p>
    <w:p w14:paraId="5F97CBCF"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10.Формування комунікативної компетентності фахівців аграрного сектору на заняттях з дисципліни «Менеджмент». Укладач: Гайда Галина Михайлівна, викладач економічних дисциплін Горохівського коледжу ЛНАУ, спеціаліст вищої кваліфікаційної  категорії.</w:t>
      </w:r>
    </w:p>
    <w:p w14:paraId="5D72B69D"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11. Методика організації процесу контролю знань студентів з дисципліни «Основи філософських знань». Укладач: Мурахевич Оксана Яківна, викладач суспільних  дисциплін Горохівського коледжу ЛНАУ, спеціаліст вищої кваліфікаційної  категорії.</w:t>
      </w:r>
    </w:p>
    <w:p w14:paraId="14D48CE4"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12. Іноземна мова. Навчальний посібник з англійської мови за професійним спрямуванням для студентів спеціальності «Технологія виробництва і переробки продукції тваринництва» Укладач: Ковтун Людмила Анатоліївна, викладач іноземної мови Горохівського коледжу ЛНАУ, спеціаліст вищої кваліфікаційної категорії.</w:t>
      </w:r>
    </w:p>
    <w:p w14:paraId="392DB0DD"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13. Іноземна мова за  професійним спрямуванням. Посібник для студентів заочної форми навчання  спеціальності 201 «Агрономія». Укладач: Івашко Світлана Богданівна, викладач іноземної мови Горохівського коледжу ЛНАУ, спеціаліст першої кваліфікаційної  категорії.</w:t>
      </w:r>
    </w:p>
    <w:p w14:paraId="28E6E44E"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 xml:space="preserve">14. Вища математика. Збірник практичних робіт з навчальної дисципліни для студентів спеціальностей: 071 «Облік і оподаткування»;  072 «Фінанси, банківська справа та страхування»;  076 «Підприємництво, торгівля та біржова діяльність». </w:t>
      </w:r>
      <w:r w:rsidRPr="0012692A">
        <w:rPr>
          <w:rFonts w:ascii="Times New Roman" w:hAnsi="Times New Roman" w:cs="Times New Roman"/>
          <w:i/>
          <w:iCs/>
          <w:sz w:val="28"/>
          <w:szCs w:val="24"/>
          <w:lang w:val="uk-UA" w:eastAsia="uk-UA"/>
        </w:rPr>
        <w:lastRenderedPageBreak/>
        <w:t>Укладач: Здрилюк Валентина Ігорівна, викладач математики   Горохівського коледжу ЛНАУ, спеціаліст вищої кваліфікаційної категорії.</w:t>
      </w:r>
    </w:p>
    <w:p w14:paraId="3CD14BE5"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15. Психолого-педагогічні чинники ефективної взаємодії викладача і студента. Укладач: Жельчик Галина Миколаївна, соціальний педагог, викладач природничих дисциплін Горохівського коледжу ЛНАУ, спеціаліст вищої кваліфікаційної  категорії, викладач-методист.</w:t>
      </w:r>
    </w:p>
    <w:p w14:paraId="44595593"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16.Застосування нетрадиційних методів навчання та їх впливу на розвиток і формування професійного мислення. Укладач:  Загоруйко Надія Сидорівна, викладач технологічних дисциплін Горохівського коледжу ЛНАУ, спеціаліст вищої кваліфікаційної категорії.</w:t>
      </w:r>
    </w:p>
    <w:p w14:paraId="3234C9E3"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17. Розвиток творчих компетентностей студентів за допомогою використання технологій інтерактивного навчання. Укладач: Здинюк Марія Олександрівна, викладач української мови та літератури Горохівського коледжу ЛНАУ, спеціаліст вищої кваліфікаційної  категорії, викладач-методист.</w:t>
      </w:r>
    </w:p>
    <w:p w14:paraId="2E31C901"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18. Гурткова робота як засіб всебічного розвитку особистості. Укладачі: Крук Наталія Йосипівна, викладач агрономічних дисциплін Горохівського коледжу ЛНАУ, спеціаліст вищої кваліфікаційної категорії.</w:t>
      </w:r>
    </w:p>
    <w:p w14:paraId="46F90667"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19. Використання елементів проблемного навчання на заняттях фізики. Укладач: Проценко Богдана Миколаївна,  викладач математики, фізики та астрономії Горохівського коледжу ЛНАУ, спеціаліст вищої кваліфікаційної  категорії, старший викладач.</w:t>
      </w:r>
    </w:p>
    <w:p w14:paraId="5A776B7E"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20. Економічна теорія. Посібник для самостійної роботи студентів (спеціальність 204 «Технологія виробництва і переробки продукції тваринництва»). Укладач: Жельчик Олег Миколайович, директор Горохівського коледжу ЛНАУ,  викладач суспільних дисциплін, спеціаліст вищої кваліфікаційної  категорії, викладач-методист.</w:t>
      </w:r>
    </w:p>
    <w:p w14:paraId="3263A4F4"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21. Звіт-щоденник для проходження виробничої переддипломної практики. Укладачі: Генсецька Оксана Михайлівна, викладач обліково-економічних дисциплін Горохівського коледжу ЛНАУ, спеціаліст вищої кваліфікаційної категорії; Галтман Тетяна Василівна, викладач обліково-економічних дисциплін Горохівського коледжу ЛНАУ, спеціаліст першої кваліфікаційної категорії.</w:t>
      </w:r>
    </w:p>
    <w:p w14:paraId="33BBF8DC"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22. Електронний навчально-методичний посібник з математики «Тригонометрія. Методичні матеріали для студентів ЗВО І-ІІ рівнів акредитації». Укладач: Киричук Вікторія Федорівна, викладач математики Горохівського коледжу ЛНАУ, спеціаліст вищої кваліфікаційної  категорії.</w:t>
      </w:r>
    </w:p>
    <w:p w14:paraId="4D46F00E"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 xml:space="preserve">23. Студентське самоврядування – школа лідерства,  шлях до розвитку та самореалізації». Укладачі: Жельчик Олег Миколайович,   директор  Горохівського коледжу ЛНАУ, спеціаліст вищої кваліфікаційної  категорії, викладач-методист; Білик Світлана Вадимівна, заступник директора з виховної роботи, Горохівського коледжу ЛНАУ, спеціаліст вищої кваліфікаційної  категорії, викладач-методист; Рендюк Ольга Василівна, культорганізатор, голова студентської профспілкової організації; Наглюк Марія Петрівна, вихователь гуртожитку, Горохівського </w:t>
      </w:r>
      <w:r w:rsidRPr="0012692A">
        <w:rPr>
          <w:rFonts w:ascii="Times New Roman" w:hAnsi="Times New Roman" w:cs="Times New Roman"/>
          <w:i/>
          <w:iCs/>
          <w:sz w:val="28"/>
          <w:szCs w:val="24"/>
          <w:lang w:val="uk-UA" w:eastAsia="uk-UA"/>
        </w:rPr>
        <w:lastRenderedPageBreak/>
        <w:t xml:space="preserve">коледжу ЛНАУ, спеціаліст вищої кваліфікаційної  категорії, вихователь-методист; </w:t>
      </w:r>
    </w:p>
    <w:p w14:paraId="357424A6"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24. Навчально-методичний посібник з дисципліни «Гроші та кредит» для студентів заочної форми навчання спеціальностей 071 «Облік і оподаткування»,  072 «Фінанси, банківська справа і страхування». Укладачі: Рибка Наталія Василівна, викладач економічних дисциплін Горохівського коледжу ЛНАУ, спеціаліст першої  кваліфікаційної категорії;  Воляник Оксана Михайлівна, викладач економічних дисциплін Горохівського коледжу ЛНАУ, спеціаліст вищої кваліфікаційної категорії, викладач-методист;</w:t>
      </w:r>
    </w:p>
    <w:p w14:paraId="43AECCCC"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25. Форми і методи економічного виховання  та його вплив на перспективи працевлаштування випускників коледжу. Укладач: Долінська Марія Олександрівна, завідувач навчально-виробничою практикою  Горохівського коледжу ЛНАУ, спеціаліст вищої кваліфікаційної категорії, викладач-методист.</w:t>
      </w:r>
    </w:p>
    <w:p w14:paraId="23F37571"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26. Навчальний посібник для самостійної роботи студентів з дисципліни «Агрохімія» спеціальність 201  «Агрономія» за ОПП «Виробництво і переробка продукції рослинництва». Укладач: Янчук Володимир Іванович, викладач агрономічних дисциплін Горохівського коледжу ЛНАУ,  спеціаліст  першої  кваліфікаційної категорії.</w:t>
      </w:r>
    </w:p>
    <w:p w14:paraId="4DED46E4"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27. «Фінансовий облік 1» (у схемах і таблицях). Укладачі: Шелін  Станіслава Володимирівна,   завідувач  бухгалтерським відділенням Горохівського коледжу ЛНАУ, спеціаліст вищої кваліфікаційної категорії, викладач-методист; Янчук Інна Миколаївна, викладач обліково-економічних дисциплін Горохівського коледжу, спеціаліст вищої кваліфікаційної категорії.</w:t>
      </w:r>
    </w:p>
    <w:p w14:paraId="22C586AD"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r w:rsidRPr="0012692A">
        <w:rPr>
          <w:rFonts w:ascii="Times New Roman" w:hAnsi="Times New Roman" w:cs="Times New Roman"/>
          <w:i/>
          <w:iCs/>
          <w:sz w:val="28"/>
          <w:szCs w:val="24"/>
          <w:lang w:val="uk-UA" w:eastAsia="uk-UA"/>
        </w:rPr>
        <w:t xml:space="preserve">28. Самобутнє мистецтво молоді сьогодення на заняттях гуртка з дисципліни «Плодоовочівництво». Укладачі: Крук Наталія Йосипівна, викладач агрономічних дисциплін Горохівського коледжу ЛНАУ, спеціаліст вищої кваліфікаційної категорії; Кондратюк Руслана Ростиславівна, викладач агрономічних дисциплін Горохівського коледжу ЛНАУ,  спеціаліст  першої  кваліфікаційної категорії. </w:t>
      </w:r>
    </w:p>
    <w:p w14:paraId="0ECC5944" w14:textId="77777777" w:rsidR="00A10F23" w:rsidRPr="0012692A" w:rsidRDefault="00A10F23" w:rsidP="00A10F23">
      <w:pPr>
        <w:spacing w:after="0" w:line="0" w:lineRule="atLeast"/>
        <w:ind w:firstLine="426"/>
        <w:jc w:val="both"/>
        <w:rPr>
          <w:rFonts w:ascii="Times New Roman" w:hAnsi="Times New Roman" w:cs="Times New Roman"/>
          <w:i/>
          <w:iCs/>
          <w:sz w:val="28"/>
          <w:szCs w:val="24"/>
          <w:lang w:val="uk-UA" w:eastAsia="uk-UA"/>
        </w:rPr>
      </w:pPr>
    </w:p>
    <w:p w14:paraId="508944F1" w14:textId="77777777" w:rsidR="00A10F23" w:rsidRPr="00CC321B" w:rsidRDefault="00A10F23" w:rsidP="00A10F23">
      <w:pPr>
        <w:spacing w:after="0" w:line="0" w:lineRule="atLeast"/>
        <w:ind w:firstLine="426"/>
        <w:jc w:val="both"/>
        <w:rPr>
          <w:rFonts w:ascii="Times New Roman" w:hAnsi="Times New Roman" w:cs="Times New Roman"/>
          <w:sz w:val="28"/>
          <w:szCs w:val="24"/>
          <w:lang w:val="uk-UA" w:eastAsia="uk-UA"/>
        </w:rPr>
      </w:pPr>
      <w:r w:rsidRPr="00CC321B">
        <w:rPr>
          <w:rFonts w:ascii="Times New Roman" w:hAnsi="Times New Roman" w:cs="Times New Roman"/>
          <w:sz w:val="28"/>
          <w:szCs w:val="24"/>
          <w:lang w:val="uk-UA" w:eastAsia="uk-UA"/>
        </w:rPr>
        <w:t>Приємно відзначити, що троє викладачів коледжу - Світлана Савченко, Оксана Генсецька та Марія Долінська  стали переможцями цього престижного Всеукраїнського конкурсу серед освітян. У березні звітного року відбулося засідання комісії конкурсу «Педагогічний ОСКАР-2020» під головуванням Кременя В.Г., доктора філософських наук, професора, президента Національної академії педагогічних наук України. Основна мета конкурсу  – виявлення та підтримка творчої діяльності педагогів, залучення широкого кола освітян до створення, вивчення й поширення сучасних інноваційних освітніх технологій і кращих педагогічних практик. На заключний етап конкурсу було представлено 1378 творчих робіт у десяти номінаціях із 139 закладів вищої освіти.</w:t>
      </w:r>
    </w:p>
    <w:p w14:paraId="3D26B714" w14:textId="77777777" w:rsidR="00A10F23" w:rsidRPr="00CC321B" w:rsidRDefault="00A10F23" w:rsidP="00A10F23">
      <w:pPr>
        <w:spacing w:after="0" w:line="0" w:lineRule="atLeast"/>
        <w:ind w:firstLine="426"/>
        <w:jc w:val="both"/>
        <w:rPr>
          <w:rFonts w:ascii="Times New Roman" w:hAnsi="Times New Roman" w:cs="Times New Roman"/>
          <w:sz w:val="28"/>
          <w:szCs w:val="24"/>
          <w:lang w:val="uk-UA" w:eastAsia="uk-UA"/>
        </w:rPr>
      </w:pPr>
      <w:r w:rsidRPr="00CC321B">
        <w:rPr>
          <w:rFonts w:ascii="Times New Roman" w:hAnsi="Times New Roman" w:cs="Times New Roman"/>
          <w:sz w:val="28"/>
          <w:szCs w:val="24"/>
          <w:lang w:val="uk-UA" w:eastAsia="uk-UA"/>
        </w:rPr>
        <w:t xml:space="preserve">У номінації «Інноваційна діяльність структурних підрозділів закладу освіти» цього конкурсу друге місце зайняли Савченко Світлана Олексіївна, методист коледжу, Генсецька Оксана Михайлівна, заступник директора з навчальної роботи, за представлений ними навчально-методичний посібник «Роль веб-сайту </w:t>
      </w:r>
      <w:r w:rsidRPr="00CC321B">
        <w:rPr>
          <w:rFonts w:ascii="Times New Roman" w:hAnsi="Times New Roman" w:cs="Times New Roman"/>
          <w:sz w:val="28"/>
          <w:szCs w:val="24"/>
          <w:lang w:val="uk-UA" w:eastAsia="uk-UA"/>
        </w:rPr>
        <w:lastRenderedPageBreak/>
        <w:t>методичного кабінету у підвищенні інноваційного потенціалу педагогічного колективу закладу освіти».</w:t>
      </w:r>
    </w:p>
    <w:p w14:paraId="114A58D4" w14:textId="77777777" w:rsidR="00A10F23" w:rsidRPr="00CC321B" w:rsidRDefault="00A10F23" w:rsidP="00A10F23">
      <w:pPr>
        <w:spacing w:after="0" w:line="0" w:lineRule="atLeast"/>
        <w:ind w:firstLine="426"/>
        <w:jc w:val="both"/>
        <w:rPr>
          <w:rFonts w:ascii="Times New Roman" w:hAnsi="Times New Roman" w:cs="Times New Roman"/>
          <w:sz w:val="28"/>
          <w:szCs w:val="24"/>
          <w:lang w:val="uk-UA" w:eastAsia="uk-UA"/>
        </w:rPr>
      </w:pPr>
      <w:r w:rsidRPr="00CC321B">
        <w:rPr>
          <w:rFonts w:ascii="Times New Roman" w:hAnsi="Times New Roman" w:cs="Times New Roman"/>
          <w:sz w:val="28"/>
          <w:szCs w:val="24"/>
          <w:lang w:val="uk-UA" w:eastAsia="uk-UA"/>
        </w:rPr>
        <w:t xml:space="preserve">Третє місце у номінації «Інноваційний проект в організації освітнього процесу» зайняла робота Долінської Марії Олександрівни, завідувачки навчально-виробничої практики Горохівського коледжу Львівського НАУ з  темою наукового  дослідження «Форми і методи економічного виховання та його вплив на перспективи працевлаштування випускників коледжу». </w:t>
      </w:r>
    </w:p>
    <w:p w14:paraId="6C3E7955" w14:textId="77777777" w:rsidR="00A10F23" w:rsidRPr="00CC321B" w:rsidRDefault="00A10F23" w:rsidP="00A10F23">
      <w:pPr>
        <w:spacing w:after="0" w:line="0" w:lineRule="atLeast"/>
        <w:ind w:firstLine="426"/>
        <w:jc w:val="both"/>
        <w:rPr>
          <w:rFonts w:ascii="Times New Roman" w:hAnsi="Times New Roman" w:cs="Times New Roman"/>
          <w:sz w:val="28"/>
          <w:szCs w:val="24"/>
          <w:lang w:val="uk-UA" w:eastAsia="uk-UA"/>
        </w:rPr>
      </w:pPr>
      <w:r w:rsidRPr="00CC321B">
        <w:rPr>
          <w:rFonts w:ascii="Times New Roman" w:hAnsi="Times New Roman" w:cs="Times New Roman"/>
          <w:sz w:val="28"/>
          <w:szCs w:val="24"/>
          <w:lang w:val="uk-UA" w:eastAsia="uk-UA"/>
        </w:rPr>
        <w:t>П’ять робіт дев’яти педагогічних працівників коледжу занесено в Каталог кращих конкурсних робіт:</w:t>
      </w:r>
    </w:p>
    <w:p w14:paraId="33C19430" w14:textId="77777777" w:rsidR="00A10F23" w:rsidRPr="00CC321B" w:rsidRDefault="00A10F23" w:rsidP="00A10F23">
      <w:pPr>
        <w:spacing w:after="0" w:line="0" w:lineRule="atLeast"/>
        <w:ind w:firstLine="426"/>
        <w:jc w:val="both"/>
        <w:rPr>
          <w:rFonts w:ascii="Times New Roman" w:hAnsi="Times New Roman" w:cs="Times New Roman"/>
          <w:i/>
          <w:iCs/>
          <w:sz w:val="28"/>
          <w:szCs w:val="24"/>
          <w:lang w:val="uk-UA" w:eastAsia="uk-UA"/>
        </w:rPr>
      </w:pPr>
      <w:r w:rsidRPr="00CC321B">
        <w:rPr>
          <w:rFonts w:ascii="Times New Roman" w:hAnsi="Times New Roman" w:cs="Times New Roman"/>
          <w:i/>
          <w:iCs/>
          <w:sz w:val="28"/>
          <w:szCs w:val="24"/>
          <w:lang w:val="uk-UA" w:eastAsia="uk-UA"/>
        </w:rPr>
        <w:t>Долінська М.О. Форми і методи економічного виховання та його впливу на перспективи працевлаштування випускників коледжу.</w:t>
      </w:r>
    </w:p>
    <w:p w14:paraId="245EB4E7" w14:textId="77777777" w:rsidR="00A10F23" w:rsidRPr="00CC321B" w:rsidRDefault="00A10F23" w:rsidP="00A10F23">
      <w:pPr>
        <w:spacing w:after="0" w:line="0" w:lineRule="atLeast"/>
        <w:ind w:firstLine="426"/>
        <w:jc w:val="both"/>
        <w:rPr>
          <w:rFonts w:ascii="Times New Roman" w:hAnsi="Times New Roman" w:cs="Times New Roman"/>
          <w:i/>
          <w:iCs/>
          <w:sz w:val="28"/>
          <w:szCs w:val="24"/>
          <w:lang w:val="uk-UA" w:eastAsia="uk-UA"/>
        </w:rPr>
      </w:pPr>
      <w:r w:rsidRPr="00CC321B">
        <w:rPr>
          <w:rFonts w:ascii="Times New Roman" w:hAnsi="Times New Roman" w:cs="Times New Roman"/>
          <w:i/>
          <w:iCs/>
          <w:sz w:val="28"/>
          <w:szCs w:val="24"/>
          <w:lang w:val="uk-UA" w:eastAsia="uk-UA"/>
        </w:rPr>
        <w:t>Савченко С.О., Генсецька О.М. Роль веб-сайту методичного кабінету у підвищенні інноваційного потенціалу педагогічного колективу закладу освіти.</w:t>
      </w:r>
    </w:p>
    <w:p w14:paraId="604ED5FC" w14:textId="77777777" w:rsidR="00A10F23" w:rsidRPr="00CC321B" w:rsidRDefault="00A10F23" w:rsidP="00A10F23">
      <w:pPr>
        <w:spacing w:after="0" w:line="0" w:lineRule="atLeast"/>
        <w:ind w:firstLine="426"/>
        <w:jc w:val="both"/>
        <w:rPr>
          <w:rFonts w:ascii="Times New Roman" w:hAnsi="Times New Roman" w:cs="Times New Roman"/>
          <w:i/>
          <w:iCs/>
          <w:sz w:val="28"/>
          <w:szCs w:val="24"/>
          <w:lang w:val="uk-UA" w:eastAsia="uk-UA"/>
        </w:rPr>
      </w:pPr>
      <w:r w:rsidRPr="00CC321B">
        <w:rPr>
          <w:rFonts w:ascii="Times New Roman" w:hAnsi="Times New Roman" w:cs="Times New Roman"/>
          <w:i/>
          <w:iCs/>
          <w:sz w:val="28"/>
          <w:szCs w:val="24"/>
          <w:lang w:val="uk-UA" w:eastAsia="uk-UA"/>
        </w:rPr>
        <w:t>Здрилюк В.І. Вища математика. Збірник практичних робіт.</w:t>
      </w:r>
    </w:p>
    <w:p w14:paraId="4B741D1B" w14:textId="77777777" w:rsidR="00A10F23" w:rsidRPr="00CC321B" w:rsidRDefault="00A10F23" w:rsidP="00A10F23">
      <w:pPr>
        <w:spacing w:after="0" w:line="0" w:lineRule="atLeast"/>
        <w:ind w:firstLine="426"/>
        <w:jc w:val="both"/>
        <w:rPr>
          <w:rFonts w:ascii="Times New Roman" w:hAnsi="Times New Roman" w:cs="Times New Roman"/>
          <w:i/>
          <w:iCs/>
          <w:sz w:val="28"/>
          <w:szCs w:val="24"/>
          <w:lang w:val="uk-UA" w:eastAsia="uk-UA"/>
        </w:rPr>
      </w:pPr>
      <w:r w:rsidRPr="00CC321B">
        <w:rPr>
          <w:rFonts w:ascii="Times New Roman" w:hAnsi="Times New Roman" w:cs="Times New Roman"/>
          <w:i/>
          <w:iCs/>
          <w:sz w:val="28"/>
          <w:szCs w:val="24"/>
          <w:lang w:val="uk-UA" w:eastAsia="uk-UA"/>
        </w:rPr>
        <w:t>Генсецька О.М., Галтман Т.В. Звіт-щоденник для проходження виробничої переддипломної практики.</w:t>
      </w:r>
    </w:p>
    <w:p w14:paraId="408D789D" w14:textId="77777777" w:rsidR="00A10F23" w:rsidRPr="00CC321B" w:rsidRDefault="00A10F23" w:rsidP="00A10F23">
      <w:pPr>
        <w:spacing w:after="0" w:line="0" w:lineRule="atLeast"/>
        <w:ind w:firstLine="426"/>
        <w:jc w:val="both"/>
        <w:rPr>
          <w:rFonts w:ascii="Times New Roman" w:hAnsi="Times New Roman" w:cs="Times New Roman"/>
          <w:i/>
          <w:iCs/>
          <w:sz w:val="28"/>
          <w:szCs w:val="24"/>
          <w:lang w:val="uk-UA" w:eastAsia="uk-UA"/>
        </w:rPr>
      </w:pPr>
      <w:r w:rsidRPr="00CC321B">
        <w:rPr>
          <w:rFonts w:ascii="Times New Roman" w:hAnsi="Times New Roman" w:cs="Times New Roman"/>
          <w:i/>
          <w:iCs/>
          <w:sz w:val="28"/>
          <w:szCs w:val="24"/>
          <w:lang w:val="uk-UA" w:eastAsia="uk-UA"/>
        </w:rPr>
        <w:t>Здрилюк В.І. Вища математика. Збірник практичних робіт.</w:t>
      </w:r>
    </w:p>
    <w:p w14:paraId="0E58F6C8" w14:textId="77777777" w:rsidR="00A10F23" w:rsidRPr="00CC321B" w:rsidRDefault="00A10F23" w:rsidP="00A10F23">
      <w:pPr>
        <w:spacing w:after="0" w:line="0" w:lineRule="atLeast"/>
        <w:ind w:firstLine="426"/>
        <w:jc w:val="both"/>
        <w:rPr>
          <w:rFonts w:ascii="Times New Roman" w:hAnsi="Times New Roman" w:cs="Times New Roman"/>
          <w:i/>
          <w:iCs/>
          <w:sz w:val="28"/>
          <w:szCs w:val="24"/>
          <w:lang w:val="uk-UA" w:eastAsia="uk-UA"/>
        </w:rPr>
      </w:pPr>
      <w:r w:rsidRPr="00CC321B">
        <w:rPr>
          <w:rFonts w:ascii="Times New Roman" w:hAnsi="Times New Roman" w:cs="Times New Roman"/>
          <w:i/>
          <w:iCs/>
          <w:sz w:val="28"/>
          <w:szCs w:val="24"/>
          <w:lang w:val="uk-UA" w:eastAsia="uk-UA"/>
        </w:rPr>
        <w:t>Жельчик О.М., Білик С.В., Рендюк О.В, Наглюк М.П. Студентське самоврядування – школа лідерства, шлях до розвитку та самореалізації.</w:t>
      </w:r>
    </w:p>
    <w:p w14:paraId="05FFFEAC" w14:textId="77777777" w:rsidR="00A10F23" w:rsidRPr="00CC321B" w:rsidRDefault="00A10F23" w:rsidP="00A10F23">
      <w:pPr>
        <w:spacing w:after="0" w:line="0" w:lineRule="atLeast"/>
        <w:ind w:firstLine="426"/>
        <w:jc w:val="both"/>
        <w:rPr>
          <w:rFonts w:ascii="Times New Roman" w:hAnsi="Times New Roman" w:cs="Times New Roman"/>
          <w:sz w:val="28"/>
          <w:szCs w:val="24"/>
          <w:lang w:val="uk-UA" w:eastAsia="uk-UA"/>
        </w:rPr>
      </w:pPr>
      <w:r w:rsidRPr="00CC321B">
        <w:rPr>
          <w:rFonts w:ascii="Times New Roman" w:hAnsi="Times New Roman" w:cs="Times New Roman"/>
          <w:sz w:val="28"/>
          <w:szCs w:val="24"/>
          <w:lang w:val="uk-UA" w:eastAsia="uk-UA"/>
        </w:rPr>
        <w:t xml:space="preserve"> </w:t>
      </w:r>
    </w:p>
    <w:p w14:paraId="48D9BFCF" w14:textId="77777777" w:rsidR="00A10F23" w:rsidRPr="0060278B" w:rsidRDefault="00A10F23" w:rsidP="00A10F23">
      <w:pPr>
        <w:pStyle w:val="a8"/>
        <w:spacing w:before="0" w:beforeAutospacing="0" w:after="0" w:afterAutospacing="0"/>
        <w:ind w:firstLine="567"/>
        <w:jc w:val="both"/>
        <w:rPr>
          <w:sz w:val="28"/>
          <w:szCs w:val="28"/>
        </w:rPr>
      </w:pPr>
      <w:r w:rsidRPr="0060278B">
        <w:rPr>
          <w:rFonts w:eastAsia="Calibri"/>
          <w:bCs/>
          <w:sz w:val="28"/>
          <w:szCs w:val="28"/>
        </w:rPr>
        <w:t xml:space="preserve">Організація відкритого освітнього процесу  забезпечувалася у звітному періоді  директором, заступниками директора з навчальної та виховної роботи, завідувачами відділень, завідувачем навчально-виробничої практики, методистом коледжу, методистами відділень відповідно до Положення про підготовку та проведення відкритого заняття в Горохівському коледжі ЛНАУ. </w:t>
      </w:r>
      <w:r w:rsidRPr="0060278B">
        <w:rPr>
          <w:sz w:val="28"/>
          <w:szCs w:val="28"/>
        </w:rPr>
        <w:t xml:space="preserve">Однією із форм підвищення якості викладання були взаємні відвідування навчальних занять, у тому числі за допомогою дистанційних технологій (сервісу </w:t>
      </w:r>
      <w:r w:rsidRPr="0060278B">
        <w:rPr>
          <w:sz w:val="28"/>
          <w:szCs w:val="28"/>
          <w:lang w:val="en-US"/>
        </w:rPr>
        <w:t>Google</w:t>
      </w:r>
      <w:r w:rsidRPr="0060278B">
        <w:rPr>
          <w:sz w:val="28"/>
          <w:szCs w:val="28"/>
        </w:rPr>
        <w:t xml:space="preserve"> </w:t>
      </w:r>
      <w:r w:rsidRPr="0060278B">
        <w:rPr>
          <w:sz w:val="28"/>
          <w:szCs w:val="28"/>
          <w:lang w:val="en-US"/>
        </w:rPr>
        <w:t>Meet</w:t>
      </w:r>
      <w:r w:rsidRPr="0060278B">
        <w:rPr>
          <w:sz w:val="28"/>
          <w:szCs w:val="28"/>
        </w:rPr>
        <w:t xml:space="preserve">) в умовах карантину.  Графік взаємовідвідувань відображається у плані роботи коледжу на навчальний рік. </w:t>
      </w:r>
    </w:p>
    <w:p w14:paraId="64A0524C" w14:textId="77777777" w:rsidR="00A10F23" w:rsidRPr="0060278B" w:rsidRDefault="00A10F23" w:rsidP="00A10F23">
      <w:pPr>
        <w:pStyle w:val="a8"/>
        <w:spacing w:before="0" w:beforeAutospacing="0" w:after="0" w:afterAutospacing="0"/>
        <w:ind w:firstLine="567"/>
        <w:jc w:val="both"/>
        <w:rPr>
          <w:color w:val="C00000"/>
          <w:sz w:val="28"/>
          <w:szCs w:val="28"/>
        </w:rPr>
      </w:pPr>
      <w:r w:rsidRPr="0060278B">
        <w:rPr>
          <w:sz w:val="28"/>
          <w:szCs w:val="28"/>
        </w:rPr>
        <w:t xml:space="preserve">Позитивним є швидке впровадження у закладі проведення онлайн-занять в дистанційному режимі в умовах карантину за допомогою ресурсу  </w:t>
      </w:r>
      <w:r w:rsidRPr="0060278B">
        <w:rPr>
          <w:b/>
          <w:bCs/>
          <w:sz w:val="28"/>
          <w:szCs w:val="28"/>
          <w:lang w:val="en-US"/>
        </w:rPr>
        <w:t>Google</w:t>
      </w:r>
      <w:r w:rsidRPr="0060278B">
        <w:rPr>
          <w:b/>
          <w:bCs/>
          <w:sz w:val="28"/>
          <w:szCs w:val="28"/>
        </w:rPr>
        <w:t xml:space="preserve"> </w:t>
      </w:r>
      <w:r w:rsidRPr="0060278B">
        <w:rPr>
          <w:b/>
          <w:bCs/>
          <w:sz w:val="28"/>
          <w:szCs w:val="28"/>
          <w:lang w:val="en-US"/>
        </w:rPr>
        <w:t>Meet</w:t>
      </w:r>
      <w:r w:rsidRPr="0060278B">
        <w:rPr>
          <w:b/>
          <w:bCs/>
          <w:sz w:val="28"/>
          <w:szCs w:val="28"/>
        </w:rPr>
        <w:t xml:space="preserve">:  </w:t>
      </w:r>
      <w:r w:rsidRPr="0060278B">
        <w:rPr>
          <w:sz w:val="28"/>
          <w:szCs w:val="28"/>
        </w:rPr>
        <w:t>активне</w:t>
      </w:r>
      <w:r w:rsidRPr="0060278B">
        <w:rPr>
          <w:b/>
          <w:bCs/>
          <w:sz w:val="28"/>
          <w:szCs w:val="28"/>
        </w:rPr>
        <w:t xml:space="preserve"> </w:t>
      </w:r>
      <w:r w:rsidRPr="0060278B">
        <w:rPr>
          <w:sz w:val="28"/>
          <w:szCs w:val="28"/>
        </w:rPr>
        <w:t>посилання на відеозаняття викладача відображалось в розкладі занять,    що дало можливість забезпечити комунікацію зі студентами, якісне проведення занять в дистанційному режимі, здійснювати внутрішній моніторинг освітнього процесу.</w:t>
      </w:r>
    </w:p>
    <w:p w14:paraId="75820F3D" w14:textId="77777777" w:rsidR="00A10F23" w:rsidRPr="0060278B" w:rsidRDefault="00A10F23" w:rsidP="00A10F23">
      <w:pPr>
        <w:spacing w:after="0" w:line="240" w:lineRule="auto"/>
        <w:ind w:firstLine="567"/>
        <w:jc w:val="both"/>
        <w:rPr>
          <w:rFonts w:ascii="Times New Roman" w:eastAsia="Calibri" w:hAnsi="Times New Roman" w:cs="Times New Roman"/>
          <w:bCs/>
          <w:sz w:val="28"/>
          <w:szCs w:val="28"/>
          <w:lang w:val="uk-UA" w:eastAsia="ru-RU"/>
        </w:rPr>
      </w:pPr>
      <w:r w:rsidRPr="0060278B">
        <w:rPr>
          <w:rFonts w:ascii="Times New Roman" w:eastAsia="Calibri" w:hAnsi="Times New Roman" w:cs="Times New Roman"/>
          <w:bCs/>
          <w:sz w:val="28"/>
          <w:szCs w:val="28"/>
          <w:lang w:val="uk-UA" w:eastAsia="ru-RU"/>
        </w:rPr>
        <w:t xml:space="preserve">Контроль відвідування занять здійснюється відповідно до системи внутрішнього забезпечення якості освітньої діяльності згідно плану-графіку проведення внутрішнього контролю за організацією освітнього процесу в коледжі та   Положення про організацію внутрішнього контролю за освітнім процесом  у Горохівському коледжі ЛНАУ. </w:t>
      </w:r>
    </w:p>
    <w:p w14:paraId="198F8B01" w14:textId="77777777" w:rsidR="00A10F23" w:rsidRPr="0060278B" w:rsidRDefault="00A10F23" w:rsidP="00A10F23">
      <w:pPr>
        <w:spacing w:after="0" w:line="240" w:lineRule="auto"/>
        <w:ind w:firstLine="567"/>
        <w:jc w:val="both"/>
        <w:rPr>
          <w:rFonts w:ascii="Times New Roman" w:eastAsia="Calibri" w:hAnsi="Times New Roman" w:cs="Times New Roman"/>
          <w:bCs/>
          <w:sz w:val="28"/>
          <w:szCs w:val="28"/>
          <w:lang w:val="uk-UA" w:eastAsia="ru-RU"/>
        </w:rPr>
      </w:pPr>
      <w:r w:rsidRPr="0060278B">
        <w:rPr>
          <w:rFonts w:ascii="Times New Roman" w:eastAsia="Calibri" w:hAnsi="Times New Roman" w:cs="Times New Roman"/>
          <w:bCs/>
          <w:sz w:val="28"/>
          <w:szCs w:val="28"/>
          <w:lang w:val="uk-UA" w:eastAsia="ru-RU"/>
        </w:rPr>
        <w:t xml:space="preserve">Для здійснення оперативного контролю за якістю освітнього процесу ведуться журнали взаємних і контрольних відвідувань занять педагогічних працівників адміністрацією закладу освіти,  цикловими комісіями і методистом коледжу, проводиться аналіз занять, спрямований на удосконалення навчального процесу, </w:t>
      </w:r>
      <w:r w:rsidRPr="0060278B">
        <w:rPr>
          <w:rFonts w:ascii="Times New Roman" w:eastAsia="Calibri" w:hAnsi="Times New Roman" w:cs="Times New Roman"/>
          <w:bCs/>
          <w:sz w:val="28"/>
          <w:szCs w:val="28"/>
          <w:lang w:val="uk-UA" w:eastAsia="ru-RU"/>
        </w:rPr>
        <w:lastRenderedPageBreak/>
        <w:t xml:space="preserve">підвищення якості підготовки фахівців,  надання методичної допомоги викладачам, вивчення педагогічного досвіду, складаються  схеми аналізу заняття. </w:t>
      </w:r>
    </w:p>
    <w:p w14:paraId="32D451F2" w14:textId="77777777" w:rsidR="00A10F23" w:rsidRPr="0060278B" w:rsidRDefault="00A10F23" w:rsidP="00A10F23">
      <w:pPr>
        <w:spacing w:after="0" w:line="240" w:lineRule="auto"/>
        <w:ind w:firstLine="720"/>
        <w:jc w:val="both"/>
        <w:rPr>
          <w:rFonts w:ascii="Times New Roman" w:hAnsi="Times New Roman" w:cs="Times New Roman"/>
          <w:sz w:val="28"/>
          <w:szCs w:val="28"/>
          <w:lang w:val="uk-UA" w:eastAsia="uk-UA"/>
        </w:rPr>
      </w:pPr>
      <w:r w:rsidRPr="0060278B">
        <w:rPr>
          <w:rFonts w:ascii="Times New Roman" w:hAnsi="Times New Roman" w:cs="Times New Roman"/>
          <w:sz w:val="28"/>
          <w:szCs w:val="28"/>
          <w:lang w:val="uk-UA" w:eastAsia="uk-UA"/>
        </w:rPr>
        <w:t>Протягом звітного року проводився моніторинг якості знань студентів у формі проведення директорських контрольних робіт, аналізу результатів екзаменаційних сесій, тестового контролю рівня знань студентів випускних курсів із фахових дисциплін.</w:t>
      </w:r>
    </w:p>
    <w:p w14:paraId="16588DAE" w14:textId="77777777" w:rsidR="00A10F23" w:rsidRPr="0060278B" w:rsidRDefault="00A10F23" w:rsidP="00A10F23">
      <w:pPr>
        <w:spacing w:after="0" w:line="240" w:lineRule="auto"/>
        <w:ind w:firstLine="720"/>
        <w:jc w:val="both"/>
        <w:rPr>
          <w:rFonts w:ascii="Times New Roman" w:hAnsi="Times New Roman" w:cs="Times New Roman"/>
          <w:sz w:val="28"/>
          <w:szCs w:val="28"/>
          <w:lang w:val="uk-UA" w:eastAsia="uk-UA"/>
        </w:rPr>
      </w:pPr>
      <w:r w:rsidRPr="0060278B">
        <w:rPr>
          <w:rFonts w:ascii="Times New Roman" w:hAnsi="Times New Roman" w:cs="Times New Roman"/>
          <w:sz w:val="28"/>
          <w:szCs w:val="28"/>
          <w:lang w:val="uk-UA" w:eastAsia="uk-UA"/>
        </w:rPr>
        <w:t>Для контролю за якістю підготовки фахівців широко використовувались в локальних мережах комп'ютерні тестові програми.</w:t>
      </w:r>
    </w:p>
    <w:p w14:paraId="5E3FFABD" w14:textId="77777777" w:rsidR="00A10F23" w:rsidRPr="0060278B" w:rsidRDefault="00A10F23" w:rsidP="00A10F23">
      <w:pPr>
        <w:spacing w:after="0" w:line="240" w:lineRule="auto"/>
        <w:ind w:firstLine="720"/>
        <w:jc w:val="both"/>
        <w:rPr>
          <w:rFonts w:ascii="Times New Roman" w:hAnsi="Times New Roman" w:cs="Times New Roman"/>
          <w:sz w:val="28"/>
          <w:szCs w:val="28"/>
          <w:lang w:val="uk-UA" w:eastAsia="uk-UA"/>
        </w:rPr>
      </w:pPr>
      <w:r w:rsidRPr="0060278B">
        <w:rPr>
          <w:rFonts w:ascii="Times New Roman" w:hAnsi="Times New Roman" w:cs="Times New Roman"/>
          <w:sz w:val="28"/>
          <w:szCs w:val="28"/>
          <w:lang w:val="uk-UA" w:eastAsia="uk-UA"/>
        </w:rPr>
        <w:t>Ефективність підготовки фахівців підтверджено показниками внутрішнього моніторингу фахових компетентностей випускників коледжу.</w:t>
      </w:r>
    </w:p>
    <w:p w14:paraId="57831D25" w14:textId="77777777" w:rsidR="00A10F23" w:rsidRPr="0060278B" w:rsidRDefault="00A10F23" w:rsidP="00A10F23">
      <w:pPr>
        <w:spacing w:after="0" w:line="240" w:lineRule="auto"/>
        <w:ind w:firstLine="720"/>
        <w:rPr>
          <w:rFonts w:ascii="Times New Roman" w:hAnsi="Times New Roman" w:cs="Times New Roman"/>
          <w:i/>
          <w:iCs/>
          <w:sz w:val="28"/>
          <w:szCs w:val="28"/>
          <w:lang w:val="uk-UA"/>
        </w:rPr>
      </w:pPr>
    </w:p>
    <w:p w14:paraId="5C01F147" w14:textId="77777777" w:rsidR="00A10F23" w:rsidRPr="00F47BA7" w:rsidRDefault="00A10F23" w:rsidP="00A10F23">
      <w:pPr>
        <w:spacing w:after="0" w:line="0" w:lineRule="atLeast"/>
        <w:ind w:firstLine="426"/>
        <w:jc w:val="both"/>
        <w:rPr>
          <w:rFonts w:ascii="Times New Roman" w:hAnsi="Times New Roman" w:cs="Times New Roman"/>
          <w:sz w:val="28"/>
          <w:szCs w:val="24"/>
          <w:lang w:val="uk-UA" w:eastAsia="uk-UA"/>
        </w:rPr>
      </w:pPr>
    </w:p>
    <w:p w14:paraId="51920CA8" w14:textId="77777777" w:rsidR="00A10F23" w:rsidRPr="00D33A1C" w:rsidRDefault="00A10F23" w:rsidP="00A10F23">
      <w:pPr>
        <w:spacing w:after="0" w:line="0" w:lineRule="atLeast"/>
        <w:ind w:left="540"/>
        <w:jc w:val="both"/>
        <w:rPr>
          <w:rFonts w:ascii="Times New Roman" w:hAnsi="Times New Roman" w:cs="Times New Roman"/>
          <w:b/>
          <w:i/>
          <w:sz w:val="24"/>
          <w:szCs w:val="24"/>
          <w:lang w:val="uk-UA" w:eastAsia="uk-UA"/>
        </w:rPr>
      </w:pPr>
    </w:p>
    <w:p w14:paraId="6AFC5708" w14:textId="77777777" w:rsidR="00A10F23" w:rsidRPr="004C5E8F" w:rsidRDefault="00A10F23" w:rsidP="00A10F23">
      <w:pPr>
        <w:pStyle w:val="11"/>
        <w:ind w:left="0"/>
        <w:jc w:val="both"/>
        <w:rPr>
          <w:sz w:val="28"/>
          <w:szCs w:val="28"/>
          <w:lang w:val="uk-UA"/>
        </w:rPr>
      </w:pPr>
    </w:p>
    <w:p w14:paraId="6DA3AB1D" w14:textId="77777777" w:rsidR="00A10F23" w:rsidRPr="00AF6FC7" w:rsidRDefault="00A10F23" w:rsidP="00A10F23">
      <w:pPr>
        <w:spacing w:line="276" w:lineRule="auto"/>
        <w:ind w:firstLine="360"/>
        <w:jc w:val="center"/>
        <w:rPr>
          <w:rFonts w:ascii="Times New Roman" w:hAnsi="Times New Roman" w:cs="Times New Roman"/>
          <w:b/>
          <w:sz w:val="28"/>
          <w:szCs w:val="28"/>
          <w:lang w:val="uk-UA"/>
        </w:rPr>
      </w:pPr>
      <w:r w:rsidRPr="00AF6FC7">
        <w:rPr>
          <w:rFonts w:ascii="Times New Roman" w:hAnsi="Times New Roman" w:cs="Times New Roman"/>
          <w:b/>
          <w:sz w:val="28"/>
          <w:szCs w:val="28"/>
          <w:lang w:val="uk-UA"/>
        </w:rPr>
        <w:t>2.2 Курсове та дипломне проектування</w:t>
      </w:r>
    </w:p>
    <w:p w14:paraId="3AE8763D" w14:textId="77777777" w:rsidR="00A10F23" w:rsidRPr="009851A7" w:rsidRDefault="00A10F23" w:rsidP="00A10F23">
      <w:pPr>
        <w:spacing w:line="276" w:lineRule="auto"/>
        <w:ind w:firstLine="360"/>
        <w:jc w:val="center"/>
        <w:rPr>
          <w:rFonts w:ascii="Times New Roman" w:hAnsi="Times New Roman" w:cs="Times New Roman"/>
          <w:b/>
          <w:sz w:val="28"/>
          <w:szCs w:val="28"/>
          <w:lang w:val="uk-UA"/>
        </w:rPr>
      </w:pPr>
      <w:r w:rsidRPr="009851A7">
        <w:rPr>
          <w:rFonts w:ascii="Times New Roman" w:hAnsi="Times New Roman" w:cs="Times New Roman"/>
          <w:b/>
          <w:sz w:val="28"/>
          <w:szCs w:val="28"/>
          <w:lang w:val="uk-UA"/>
        </w:rPr>
        <w:t>2.3 Практична підготовка студентів</w:t>
      </w:r>
      <w:r>
        <w:rPr>
          <w:rFonts w:ascii="Times New Roman" w:hAnsi="Times New Roman" w:cs="Times New Roman"/>
          <w:b/>
          <w:sz w:val="28"/>
          <w:szCs w:val="28"/>
          <w:lang w:val="uk-UA"/>
        </w:rPr>
        <w:t xml:space="preserve"> </w:t>
      </w:r>
    </w:p>
    <w:p w14:paraId="030CE1FF" w14:textId="77777777" w:rsidR="00A10F23" w:rsidRPr="004D1E32" w:rsidRDefault="00A10F23" w:rsidP="00A10F23">
      <w:pPr>
        <w:shd w:val="clear" w:color="auto" w:fill="FFFFFF"/>
        <w:tabs>
          <w:tab w:val="num" w:pos="0"/>
        </w:tabs>
        <w:autoSpaceDE w:val="0"/>
        <w:autoSpaceDN w:val="0"/>
        <w:adjustRightInd w:val="0"/>
        <w:spacing w:after="0" w:line="240" w:lineRule="auto"/>
        <w:ind w:firstLine="709"/>
        <w:jc w:val="both"/>
        <w:rPr>
          <w:rFonts w:ascii="Times New Roman" w:hAnsi="Times New Roman" w:cs="Times New Roman"/>
          <w:color w:val="000000"/>
          <w:sz w:val="24"/>
          <w:szCs w:val="24"/>
          <w:lang w:val="uk-UA" w:eastAsia="uk-UA"/>
        </w:rPr>
      </w:pPr>
      <w:r w:rsidRPr="009851A7">
        <w:rPr>
          <w:rFonts w:ascii="Times New Roman" w:hAnsi="Times New Roman" w:cs="Times New Roman"/>
          <w:color w:val="000000"/>
          <w:sz w:val="24"/>
          <w:szCs w:val="24"/>
          <w:lang w:val="uk-UA" w:eastAsia="uk-UA"/>
        </w:rPr>
        <w:t xml:space="preserve">   </w:t>
      </w:r>
    </w:p>
    <w:p w14:paraId="2046B354" w14:textId="77777777" w:rsidR="00A10F23" w:rsidRPr="00413C4C" w:rsidRDefault="00A10F23" w:rsidP="00A10F23">
      <w:pPr>
        <w:spacing w:after="0" w:line="240" w:lineRule="auto"/>
        <w:ind w:right="-261" w:firstLine="360"/>
        <w:jc w:val="center"/>
        <w:rPr>
          <w:rFonts w:ascii="Times New Roman" w:hAnsi="Times New Roman" w:cs="Times New Roman"/>
          <w:b/>
          <w:sz w:val="28"/>
          <w:szCs w:val="28"/>
          <w:lang w:val="uk-UA"/>
        </w:rPr>
      </w:pPr>
      <w:r w:rsidRPr="00413C4C">
        <w:rPr>
          <w:rFonts w:ascii="Times New Roman" w:hAnsi="Times New Roman" w:cs="Times New Roman"/>
          <w:b/>
          <w:sz w:val="28"/>
          <w:szCs w:val="28"/>
          <w:lang w:val="uk-UA"/>
        </w:rPr>
        <w:t xml:space="preserve">3. ІНТЕГРАЦІЯ ОСВІТНЬОГО ПРОЦЕСУ </w:t>
      </w:r>
    </w:p>
    <w:p w14:paraId="535A6021" w14:textId="77777777" w:rsidR="00A10F23" w:rsidRPr="00413C4C" w:rsidRDefault="00A10F23" w:rsidP="00A10F23">
      <w:pPr>
        <w:spacing w:after="0" w:line="240" w:lineRule="auto"/>
        <w:ind w:right="-261" w:firstLine="360"/>
        <w:jc w:val="center"/>
        <w:rPr>
          <w:rFonts w:ascii="Times New Roman" w:hAnsi="Times New Roman" w:cs="Times New Roman"/>
          <w:b/>
          <w:sz w:val="28"/>
          <w:szCs w:val="28"/>
          <w:lang w:val="uk-UA"/>
        </w:rPr>
      </w:pPr>
      <w:r w:rsidRPr="00413C4C">
        <w:rPr>
          <w:rFonts w:ascii="Times New Roman" w:hAnsi="Times New Roman" w:cs="Times New Roman"/>
          <w:b/>
          <w:sz w:val="28"/>
          <w:szCs w:val="28"/>
          <w:lang w:val="uk-UA"/>
        </w:rPr>
        <w:t>З НАУКОВИМИ ДОСЛІДЖЕННЯМИ І ВИРОБНИЦТВОМ</w:t>
      </w:r>
    </w:p>
    <w:p w14:paraId="4D26AED3" w14:textId="77777777" w:rsidR="00A10F23" w:rsidRPr="00413C4C" w:rsidRDefault="00A10F23" w:rsidP="00A10F23">
      <w:pPr>
        <w:spacing w:after="0" w:line="240" w:lineRule="auto"/>
        <w:ind w:right="-261" w:firstLine="360"/>
        <w:jc w:val="center"/>
        <w:rPr>
          <w:rFonts w:ascii="Times New Roman" w:hAnsi="Times New Roman" w:cs="Times New Roman"/>
          <w:b/>
          <w:sz w:val="28"/>
          <w:szCs w:val="28"/>
          <w:lang w:val="uk-UA"/>
        </w:rPr>
      </w:pPr>
    </w:p>
    <w:p w14:paraId="600DB083" w14:textId="77777777" w:rsidR="00A10F23" w:rsidRPr="00413C4C" w:rsidRDefault="00A10F23" w:rsidP="00A10F23">
      <w:pPr>
        <w:spacing w:after="0" w:line="240" w:lineRule="auto"/>
        <w:ind w:right="-261" w:firstLine="720"/>
        <w:rPr>
          <w:rFonts w:ascii="Times New Roman" w:hAnsi="Times New Roman" w:cs="Times New Roman"/>
          <w:b/>
          <w:sz w:val="28"/>
          <w:szCs w:val="28"/>
          <w:lang w:val="uk-UA"/>
        </w:rPr>
      </w:pPr>
      <w:r w:rsidRPr="00413C4C">
        <w:rPr>
          <w:rFonts w:ascii="Times New Roman" w:hAnsi="Times New Roman" w:cs="Times New Roman"/>
          <w:b/>
          <w:sz w:val="28"/>
          <w:szCs w:val="28"/>
          <w:lang w:val="uk-UA"/>
        </w:rPr>
        <w:t>3.1 Науково-дослідницька робота викладачів та студентів коледжу</w:t>
      </w:r>
    </w:p>
    <w:p w14:paraId="083985F5" w14:textId="77777777" w:rsidR="00A10F23" w:rsidRPr="00413C4C" w:rsidRDefault="00A10F23" w:rsidP="00A10F23">
      <w:pPr>
        <w:spacing w:after="0" w:line="240" w:lineRule="auto"/>
        <w:ind w:right="-261" w:firstLine="360"/>
        <w:jc w:val="center"/>
        <w:rPr>
          <w:rFonts w:ascii="Times New Roman" w:hAnsi="Times New Roman" w:cs="Times New Roman"/>
          <w:b/>
          <w:sz w:val="16"/>
          <w:szCs w:val="16"/>
          <w:lang w:val="uk-UA"/>
        </w:rPr>
      </w:pPr>
    </w:p>
    <w:p w14:paraId="21D4BEDB" w14:textId="77777777" w:rsidR="00A10F23" w:rsidRPr="00413C4C" w:rsidRDefault="00A10F23" w:rsidP="00A10F23">
      <w:pPr>
        <w:spacing w:after="0" w:line="264" w:lineRule="auto"/>
        <w:ind w:right="21" w:firstLine="720"/>
        <w:jc w:val="both"/>
        <w:rPr>
          <w:rFonts w:ascii="Times New Roman" w:hAnsi="Times New Roman" w:cs="Times New Roman"/>
          <w:sz w:val="28"/>
          <w:szCs w:val="28"/>
          <w:lang w:val="uk-UA"/>
        </w:rPr>
      </w:pPr>
      <w:r w:rsidRPr="00413C4C">
        <w:rPr>
          <w:rFonts w:ascii="Times New Roman" w:hAnsi="Times New Roman" w:cs="Times New Roman"/>
          <w:sz w:val="28"/>
          <w:szCs w:val="28"/>
          <w:lang w:val="uk-UA" w:eastAsia="uk-UA"/>
        </w:rPr>
        <w:t xml:space="preserve">Важливе місце  в освітньому процесі коледжу займає   науково-дослідницька робота викладачів та студентів.  </w:t>
      </w:r>
      <w:r w:rsidRPr="00413C4C">
        <w:rPr>
          <w:rFonts w:ascii="Times New Roman" w:hAnsi="Times New Roman" w:cs="Times New Roman"/>
          <w:sz w:val="28"/>
          <w:szCs w:val="28"/>
          <w:lang w:val="uk-UA"/>
        </w:rPr>
        <w:t xml:space="preserve">Основними напрямками роботи викладачів стали: впровадження у навчальний процес інноваційних технологій, форм та методів навчання; участь у розробці навчально-методичного забезпечення дисциплін і навчальних практик в умовах дистанційного навчання; підготовка методичних рекомендацій з вивчення дисциплін (електронних методичних посібників, курсів лекцій, збірників вправ, тестових завдань тощо); участь у всеукраїнських, регіональних, університетських наукових конференціях (з відповідними публікаціями тез доповідей); участь у виставках передового педагогічного досвіду; проведення на базі коледжу конференцій, </w:t>
      </w:r>
      <w:r w:rsidRPr="00413C4C">
        <w:rPr>
          <w:rFonts w:ascii="Times New Roman" w:hAnsi="Times New Roman" w:cs="Times New Roman"/>
          <w:b/>
          <w:bCs/>
          <w:sz w:val="28"/>
          <w:szCs w:val="28"/>
          <w:lang w:val="uk-UA"/>
        </w:rPr>
        <w:t>семінарів для суб’єктів аграрного виробництва району</w:t>
      </w:r>
      <w:r>
        <w:rPr>
          <w:rFonts w:ascii="Times New Roman" w:hAnsi="Times New Roman" w:cs="Times New Roman"/>
          <w:b/>
          <w:bCs/>
          <w:sz w:val="28"/>
          <w:szCs w:val="28"/>
          <w:lang w:val="uk-UA"/>
        </w:rPr>
        <w:t>?</w:t>
      </w:r>
      <w:r w:rsidRPr="00413C4C">
        <w:rPr>
          <w:rFonts w:ascii="Times New Roman" w:hAnsi="Times New Roman" w:cs="Times New Roman"/>
          <w:b/>
          <w:bCs/>
          <w:sz w:val="28"/>
          <w:szCs w:val="28"/>
          <w:lang w:val="uk-UA"/>
        </w:rPr>
        <w:t>;</w:t>
      </w:r>
      <w:r w:rsidRPr="00413C4C">
        <w:rPr>
          <w:rFonts w:ascii="Times New Roman" w:hAnsi="Times New Roman" w:cs="Times New Roman"/>
          <w:sz w:val="28"/>
          <w:szCs w:val="28"/>
          <w:lang w:val="uk-UA"/>
        </w:rPr>
        <w:t xml:space="preserve"> участь в роботі обласних методичних об’єднань; підготовка студентів до участі в наукових конференціях, конкурсах, предметних олімпіадах тощо.  </w:t>
      </w:r>
    </w:p>
    <w:p w14:paraId="79AA8988" w14:textId="77777777" w:rsidR="00A10F23" w:rsidRPr="00413C4C" w:rsidRDefault="00A10F23" w:rsidP="00A10F23">
      <w:pPr>
        <w:spacing w:after="0" w:line="264" w:lineRule="auto"/>
        <w:ind w:right="21"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 xml:space="preserve">Адміністрацією коледжу у звітному періоді було вжито ряд заходів щодо залучення викладачів, студентів до науково-дослідної роботи, участі в наукових конференціях, публікації тез у матеріалах конференцій, олімпіадах, закладенню та проведенню дослідів у навчально-дослідному господарстві коледжу. </w:t>
      </w:r>
    </w:p>
    <w:p w14:paraId="1E6B2C88" w14:textId="77777777" w:rsidR="00A10F23" w:rsidRPr="00413C4C" w:rsidRDefault="00A10F23" w:rsidP="00A10F23">
      <w:pPr>
        <w:spacing w:after="0" w:line="264" w:lineRule="auto"/>
        <w:ind w:right="21"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 xml:space="preserve">У 2020 році до науково-дослідницької роботи в коледжі було залучено 38 педагогічних працівників з чотирьох циклових комісій. Наукові дослідження </w:t>
      </w:r>
      <w:r w:rsidRPr="00413C4C">
        <w:rPr>
          <w:rFonts w:ascii="Times New Roman" w:hAnsi="Times New Roman" w:cs="Times New Roman"/>
          <w:sz w:val="28"/>
          <w:szCs w:val="28"/>
          <w:lang w:val="uk-UA" w:eastAsia="uk-UA"/>
        </w:rPr>
        <w:lastRenderedPageBreak/>
        <w:t>проводилися на базі навчально-дослідного господарства коледжу, колекційно-дослідного поля, двадцяти навчальних лабораторій (землеробства з грунтознавством, сільськогосподарської меліорації, захисту рослин, агрохімії, технології відтворення та розведення сільськогосподарських тварин, інформаційних систем і технології в обліку та ін.), слюсарної майстерні, чотирнадцяти навчальних кабінетів (кормовиробництва, технології кормів та годівлі сільськогосподарських тварин, економіки, організації, планування сільськогосподарського виробництва та стандартизації, технології переробки продукції тваринництва, механізації і автоматизації тваринництва та ін.).</w:t>
      </w:r>
    </w:p>
    <w:p w14:paraId="10981648" w14:textId="77777777" w:rsidR="00A10F23" w:rsidRPr="00413C4C" w:rsidRDefault="00A10F23" w:rsidP="00A10F23">
      <w:pPr>
        <w:spacing w:after="0" w:line="264" w:lineRule="auto"/>
        <w:ind w:right="21"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 xml:space="preserve">За результатами наукових досліджень педагогічних працівників коледжу у 2020 році опубліковано </w:t>
      </w:r>
      <w:r w:rsidRPr="00413C4C">
        <w:rPr>
          <w:rFonts w:ascii="Times New Roman" w:hAnsi="Times New Roman" w:cs="Times New Roman"/>
          <w:b/>
          <w:sz w:val="28"/>
          <w:szCs w:val="28"/>
          <w:lang w:val="uk-UA" w:eastAsia="uk-UA"/>
        </w:rPr>
        <w:t>32 статті</w:t>
      </w:r>
      <w:r w:rsidRPr="00413C4C">
        <w:rPr>
          <w:rFonts w:ascii="Times New Roman" w:hAnsi="Times New Roman" w:cs="Times New Roman"/>
          <w:sz w:val="28"/>
          <w:szCs w:val="28"/>
          <w:lang w:val="uk-UA" w:eastAsia="uk-UA"/>
        </w:rPr>
        <w:t xml:space="preserve"> у </w:t>
      </w:r>
      <w:r w:rsidRPr="00413C4C">
        <w:rPr>
          <w:rFonts w:ascii="Times New Roman" w:hAnsi="Times New Roman" w:cs="Times New Roman"/>
          <w:b/>
          <w:bCs/>
          <w:sz w:val="28"/>
          <w:szCs w:val="28"/>
          <w:lang w:val="uk-UA" w:eastAsia="uk-UA"/>
        </w:rPr>
        <w:t xml:space="preserve">18 </w:t>
      </w:r>
      <w:r w:rsidRPr="00413C4C">
        <w:rPr>
          <w:rFonts w:ascii="Times New Roman" w:hAnsi="Times New Roman" w:cs="Times New Roman"/>
          <w:b/>
          <w:sz w:val="28"/>
          <w:szCs w:val="28"/>
          <w:lang w:val="uk-UA" w:eastAsia="uk-UA"/>
        </w:rPr>
        <w:t>наукових виданнях</w:t>
      </w:r>
      <w:r w:rsidRPr="00413C4C">
        <w:rPr>
          <w:rFonts w:ascii="Times New Roman" w:hAnsi="Times New Roman" w:cs="Times New Roman"/>
          <w:sz w:val="28"/>
          <w:szCs w:val="28"/>
          <w:lang w:val="uk-UA" w:eastAsia="uk-UA"/>
        </w:rPr>
        <w:t xml:space="preserve">.  </w:t>
      </w:r>
    </w:p>
    <w:p w14:paraId="359B7677" w14:textId="77777777" w:rsidR="00A10F23" w:rsidRPr="00413C4C" w:rsidRDefault="00A10F23" w:rsidP="00A10F23">
      <w:pPr>
        <w:spacing w:after="0" w:line="264" w:lineRule="auto"/>
        <w:ind w:right="21"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Основні показники науково-дослідницької та методичної роботи в коледжі наведено у таблиці 12.</w:t>
      </w:r>
    </w:p>
    <w:p w14:paraId="281C7073" w14:textId="77777777" w:rsidR="00A10F23" w:rsidRPr="00413C4C" w:rsidRDefault="00A10F23" w:rsidP="00A10F23">
      <w:pPr>
        <w:spacing w:line="264" w:lineRule="auto"/>
        <w:ind w:right="21" w:firstLine="720"/>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 xml:space="preserve">У 2020 році у коледжі проведено </w:t>
      </w:r>
      <w:r w:rsidRPr="00413C4C">
        <w:rPr>
          <w:rFonts w:ascii="Times New Roman" w:hAnsi="Times New Roman" w:cs="Times New Roman"/>
          <w:b/>
          <w:sz w:val="28"/>
          <w:szCs w:val="28"/>
          <w:lang w:val="uk-UA" w:eastAsia="uk-UA"/>
        </w:rPr>
        <w:t>3</w:t>
      </w:r>
      <w:r>
        <w:rPr>
          <w:rFonts w:ascii="Times New Roman" w:hAnsi="Times New Roman" w:cs="Times New Roman"/>
          <w:b/>
          <w:sz w:val="28"/>
          <w:szCs w:val="28"/>
          <w:lang w:val="uk-UA" w:eastAsia="uk-UA"/>
        </w:rPr>
        <w:t>6</w:t>
      </w:r>
      <w:r w:rsidRPr="00413C4C">
        <w:rPr>
          <w:rFonts w:ascii="Times New Roman" w:hAnsi="Times New Roman" w:cs="Times New Roman"/>
          <w:b/>
          <w:sz w:val="28"/>
          <w:szCs w:val="28"/>
          <w:lang w:val="uk-UA" w:eastAsia="uk-UA"/>
        </w:rPr>
        <w:t xml:space="preserve"> науково-організаційних заходи</w:t>
      </w:r>
      <w:r w:rsidRPr="00413C4C">
        <w:rPr>
          <w:rFonts w:ascii="Times New Roman" w:hAnsi="Times New Roman" w:cs="Times New Roman"/>
          <w:sz w:val="28"/>
          <w:szCs w:val="28"/>
          <w:lang w:val="uk-UA" w:eastAsia="uk-UA"/>
        </w:rPr>
        <w:t>,  з них на рівні коледжу – 1</w:t>
      </w:r>
      <w:r>
        <w:rPr>
          <w:rFonts w:ascii="Times New Roman" w:hAnsi="Times New Roman" w:cs="Times New Roman"/>
          <w:sz w:val="28"/>
          <w:szCs w:val="28"/>
          <w:lang w:val="uk-UA" w:eastAsia="uk-UA"/>
        </w:rPr>
        <w:t>2</w:t>
      </w:r>
      <w:r w:rsidRPr="00413C4C">
        <w:rPr>
          <w:rFonts w:ascii="Times New Roman" w:hAnsi="Times New Roman" w:cs="Times New Roman"/>
          <w:sz w:val="28"/>
          <w:szCs w:val="28"/>
          <w:lang w:val="uk-UA" w:eastAsia="uk-UA"/>
        </w:rPr>
        <w:t xml:space="preserve"> (дві виставки наукових робіт, одна  наукова конференція, </w:t>
      </w:r>
      <w:r>
        <w:rPr>
          <w:rFonts w:ascii="Times New Roman" w:hAnsi="Times New Roman" w:cs="Times New Roman"/>
          <w:sz w:val="28"/>
          <w:szCs w:val="28"/>
          <w:lang w:val="uk-UA" w:eastAsia="uk-UA"/>
        </w:rPr>
        <w:t>6</w:t>
      </w:r>
      <w:r w:rsidRPr="00413C4C">
        <w:rPr>
          <w:rFonts w:ascii="Times New Roman" w:hAnsi="Times New Roman" w:cs="Times New Roman"/>
          <w:sz w:val="28"/>
          <w:szCs w:val="28"/>
          <w:lang w:val="uk-UA" w:eastAsia="uk-UA"/>
        </w:rPr>
        <w:t xml:space="preserve"> олімпіад, 3 зустрічі з науковцями ЛНАУ); на рівні окремих циклових комісій – 1</w:t>
      </w:r>
      <w:r>
        <w:rPr>
          <w:rFonts w:ascii="Times New Roman" w:hAnsi="Times New Roman" w:cs="Times New Roman"/>
          <w:sz w:val="28"/>
          <w:szCs w:val="28"/>
          <w:lang w:val="uk-UA" w:eastAsia="uk-UA"/>
        </w:rPr>
        <w:t>8</w:t>
      </w:r>
      <w:r w:rsidRPr="00413C4C">
        <w:rPr>
          <w:rFonts w:ascii="Times New Roman" w:hAnsi="Times New Roman" w:cs="Times New Roman"/>
          <w:sz w:val="28"/>
          <w:szCs w:val="28"/>
          <w:lang w:val="uk-UA" w:eastAsia="uk-UA"/>
        </w:rPr>
        <w:t xml:space="preserve"> (наукові семінари, вебінари, круглі столи, семінари-практикуми,  фахові олімпіади). </w:t>
      </w:r>
    </w:p>
    <w:p w14:paraId="6612AE9D" w14:textId="77777777" w:rsidR="00A10F23" w:rsidRPr="00413C4C" w:rsidRDefault="00A10F23" w:rsidP="00A10F23">
      <w:pPr>
        <w:spacing w:line="264" w:lineRule="auto"/>
        <w:ind w:right="21"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 xml:space="preserve"> </w:t>
      </w:r>
      <w:r w:rsidRPr="00413C4C">
        <w:rPr>
          <w:rFonts w:ascii="Times New Roman" w:hAnsi="Times New Roman" w:cs="Times New Roman"/>
          <w:sz w:val="28"/>
          <w:szCs w:val="28"/>
          <w:lang w:val="uk-UA"/>
        </w:rPr>
        <w:t xml:space="preserve">Яким буде бізнес майбутнього? Які навички потрібно формувати тим, хто хоче бути успішним? Як економічні кризи змінюють реальність? Чому важливо добре володіти навичками фінансової грамотності? </w:t>
      </w:r>
      <w:r w:rsidRPr="00413C4C">
        <w:rPr>
          <w:rFonts w:ascii="Times New Roman" w:hAnsi="Times New Roman" w:cs="Times New Roman"/>
          <w:sz w:val="28"/>
          <w:szCs w:val="28"/>
          <w:lang w:val="uk-UA" w:eastAsia="uk-UA"/>
        </w:rPr>
        <w:t xml:space="preserve">Про це викладачі і студенти бухгалтерського відділення коледжу дискутували 5 лютого під час проведення круглого столу на тему: «Імперативи становлення і реалізації фахових компетенцій бухгалтера в умовах викликів сучасного аграрного бізнесу». </w:t>
      </w:r>
    </w:p>
    <w:p w14:paraId="75C197C5" w14:textId="77777777" w:rsidR="00A10F23" w:rsidRPr="00413C4C" w:rsidRDefault="00A10F23" w:rsidP="00A10F23">
      <w:pPr>
        <w:spacing w:after="0" w:line="264" w:lineRule="auto"/>
        <w:ind w:right="21"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 xml:space="preserve">Участь у заході взяли 26 студентів випускного курсу спеціальностей 071 «Облік і оподаткування», 072 «Фінанси, банківська справа та страхування»,  Оксана Степанівна Прокопишин, кандидат економічних наук, доцент кафедри обліку та оподаткування Львівського національного аграрного університету,   викладачі обліково-економічних дисциплін коледжу. </w:t>
      </w:r>
    </w:p>
    <w:p w14:paraId="1EE85F7F" w14:textId="77777777" w:rsidR="00A10F23" w:rsidRPr="00413C4C" w:rsidRDefault="00A10F23" w:rsidP="00A10F23">
      <w:pPr>
        <w:spacing w:after="0" w:line="264" w:lineRule="auto"/>
        <w:ind w:right="21" w:firstLine="720"/>
        <w:jc w:val="both"/>
        <w:rPr>
          <w:rFonts w:ascii="Times New Roman" w:hAnsi="Times New Roman" w:cs="Times New Roman"/>
          <w:sz w:val="28"/>
          <w:szCs w:val="28"/>
          <w:lang w:val="uk-UA" w:eastAsia="uk-UA"/>
        </w:rPr>
      </w:pPr>
    </w:p>
    <w:p w14:paraId="53A45996" w14:textId="77777777" w:rsidR="00A10F23" w:rsidRPr="00413C4C" w:rsidRDefault="00A10F23" w:rsidP="00A10F23">
      <w:pPr>
        <w:spacing w:after="0" w:line="0" w:lineRule="atLeast"/>
        <w:ind w:firstLine="567"/>
        <w:jc w:val="right"/>
        <w:rPr>
          <w:rFonts w:ascii="Times New Roman" w:hAnsi="Times New Roman" w:cs="Times New Roman"/>
          <w:b/>
          <w:bCs/>
          <w:iCs/>
          <w:sz w:val="24"/>
          <w:szCs w:val="24"/>
          <w:lang w:val="uk-UA" w:eastAsia="uk-UA"/>
        </w:rPr>
      </w:pPr>
      <w:r w:rsidRPr="00413C4C">
        <w:rPr>
          <w:rFonts w:ascii="Times New Roman" w:hAnsi="Times New Roman" w:cs="Times New Roman"/>
          <w:b/>
          <w:bCs/>
          <w:iCs/>
          <w:sz w:val="24"/>
          <w:szCs w:val="24"/>
          <w:lang w:val="uk-UA" w:eastAsia="uk-UA"/>
        </w:rPr>
        <w:t xml:space="preserve">                                                                                                              Таблиця 12</w:t>
      </w:r>
    </w:p>
    <w:p w14:paraId="630DB026" w14:textId="77777777" w:rsidR="00A10F23" w:rsidRPr="00413C4C" w:rsidRDefault="00A10F23" w:rsidP="00A10F23">
      <w:pPr>
        <w:spacing w:after="0" w:line="0" w:lineRule="atLeast"/>
        <w:ind w:firstLine="567"/>
        <w:jc w:val="center"/>
        <w:rPr>
          <w:rFonts w:ascii="Times New Roman" w:hAnsi="Times New Roman" w:cs="Times New Roman"/>
          <w:b/>
          <w:bCs/>
          <w:iCs/>
          <w:sz w:val="24"/>
          <w:szCs w:val="24"/>
          <w:lang w:val="uk-UA" w:eastAsia="uk-UA"/>
        </w:rPr>
      </w:pPr>
      <w:r w:rsidRPr="00413C4C">
        <w:rPr>
          <w:rFonts w:ascii="Times New Roman" w:hAnsi="Times New Roman" w:cs="Times New Roman"/>
          <w:b/>
          <w:bCs/>
          <w:iCs/>
          <w:sz w:val="24"/>
          <w:szCs w:val="24"/>
          <w:lang w:val="uk-UA" w:eastAsia="uk-UA"/>
        </w:rPr>
        <w:t xml:space="preserve">Стан науково-дослідницької та методичної роботи </w:t>
      </w:r>
    </w:p>
    <w:p w14:paraId="1F2B87C9" w14:textId="77777777" w:rsidR="00A10F23" w:rsidRPr="00413C4C" w:rsidRDefault="00A10F23" w:rsidP="00A10F23">
      <w:pPr>
        <w:spacing w:after="0" w:line="0" w:lineRule="atLeast"/>
        <w:ind w:firstLine="567"/>
        <w:jc w:val="center"/>
        <w:rPr>
          <w:rFonts w:ascii="Times New Roman" w:hAnsi="Times New Roman" w:cs="Times New Roman"/>
          <w:b/>
          <w:bCs/>
          <w:iCs/>
          <w:sz w:val="24"/>
          <w:szCs w:val="24"/>
          <w:lang w:val="uk-UA" w:eastAsia="uk-UA"/>
        </w:rPr>
      </w:pPr>
      <w:r w:rsidRPr="00413C4C">
        <w:rPr>
          <w:rFonts w:ascii="Times New Roman" w:hAnsi="Times New Roman" w:cs="Times New Roman"/>
          <w:b/>
          <w:bCs/>
          <w:iCs/>
          <w:sz w:val="24"/>
          <w:szCs w:val="24"/>
          <w:lang w:val="uk-UA" w:eastAsia="uk-UA"/>
        </w:rPr>
        <w:t>в Горохівському коледжі ЛНАУ  у 2020 році</w:t>
      </w:r>
    </w:p>
    <w:p w14:paraId="6404E5A9" w14:textId="77777777" w:rsidR="00A10F23" w:rsidRPr="00413C4C" w:rsidRDefault="00A10F23" w:rsidP="00A10F23">
      <w:pPr>
        <w:spacing w:after="0" w:line="0" w:lineRule="atLeast"/>
        <w:ind w:firstLine="567"/>
        <w:jc w:val="both"/>
        <w:rPr>
          <w:rFonts w:ascii="Times New Roman" w:hAnsi="Times New Roman" w:cs="Times New Roman"/>
          <w:sz w:val="24"/>
          <w:szCs w:val="24"/>
          <w:lang w:val="uk-UA" w:eastAsia="uk-UA"/>
        </w:rPr>
      </w:pP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381"/>
        <w:gridCol w:w="1804"/>
      </w:tblGrid>
      <w:tr w:rsidR="00A10F23" w:rsidRPr="00413C4C" w14:paraId="2762C463" w14:textId="77777777" w:rsidTr="00BD6065">
        <w:trPr>
          <w:cantSplit/>
          <w:trHeight w:val="546"/>
          <w:jc w:val="center"/>
        </w:trPr>
        <w:tc>
          <w:tcPr>
            <w:tcW w:w="707" w:type="dxa"/>
            <w:tcBorders>
              <w:top w:val="single" w:sz="4" w:space="0" w:color="auto"/>
              <w:left w:val="single" w:sz="4" w:space="0" w:color="auto"/>
              <w:right w:val="single" w:sz="4" w:space="0" w:color="auto"/>
            </w:tcBorders>
          </w:tcPr>
          <w:p w14:paraId="2AEB74B7" w14:textId="77777777" w:rsidR="00A10F23" w:rsidRPr="00413C4C" w:rsidRDefault="00A10F23" w:rsidP="00BD6065">
            <w:pPr>
              <w:spacing w:after="0" w:line="0" w:lineRule="atLeast"/>
              <w:ind w:right="-251"/>
              <w:jc w:val="center"/>
              <w:rPr>
                <w:rFonts w:cs="Times New Roman"/>
                <w:b/>
                <w:sz w:val="24"/>
                <w:szCs w:val="24"/>
                <w:lang w:val="uk-UA" w:eastAsia="uk-UA"/>
              </w:rPr>
            </w:pPr>
            <w:r w:rsidRPr="00413C4C">
              <w:rPr>
                <w:rFonts w:cs="Times New Roman"/>
                <w:b/>
                <w:sz w:val="24"/>
                <w:szCs w:val="24"/>
                <w:lang w:val="uk-UA" w:eastAsia="uk-UA"/>
              </w:rPr>
              <w:t>№</w:t>
            </w:r>
          </w:p>
          <w:p w14:paraId="25E94EAC" w14:textId="77777777" w:rsidR="00A10F23" w:rsidRPr="00413C4C" w:rsidRDefault="00A10F23" w:rsidP="00BD6065">
            <w:pPr>
              <w:spacing w:after="0" w:line="0" w:lineRule="atLeast"/>
              <w:ind w:right="-251"/>
              <w:jc w:val="center"/>
              <w:rPr>
                <w:rFonts w:cs="Times New Roman"/>
                <w:b/>
                <w:sz w:val="24"/>
                <w:szCs w:val="24"/>
                <w:lang w:val="uk-UA" w:eastAsia="uk-UA"/>
              </w:rPr>
            </w:pPr>
            <w:r w:rsidRPr="00413C4C">
              <w:rPr>
                <w:rFonts w:cs="Times New Roman"/>
                <w:b/>
                <w:sz w:val="24"/>
                <w:szCs w:val="24"/>
                <w:lang w:val="uk-UA" w:eastAsia="uk-UA"/>
              </w:rPr>
              <w:t>з/п</w:t>
            </w:r>
          </w:p>
        </w:tc>
        <w:tc>
          <w:tcPr>
            <w:tcW w:w="6381" w:type="dxa"/>
            <w:tcBorders>
              <w:top w:val="single" w:sz="4" w:space="0" w:color="auto"/>
              <w:left w:val="single" w:sz="4" w:space="0" w:color="auto"/>
              <w:right w:val="single" w:sz="4" w:space="0" w:color="auto"/>
            </w:tcBorders>
            <w:vAlign w:val="center"/>
          </w:tcPr>
          <w:p w14:paraId="027BED30" w14:textId="77777777" w:rsidR="00A10F23" w:rsidRPr="00413C4C" w:rsidRDefault="00A10F23" w:rsidP="00BD6065">
            <w:pPr>
              <w:spacing w:after="0" w:line="0" w:lineRule="atLeast"/>
              <w:ind w:firstLine="567"/>
              <w:jc w:val="center"/>
              <w:rPr>
                <w:rFonts w:cs="Times New Roman"/>
                <w:b/>
                <w:sz w:val="24"/>
                <w:szCs w:val="24"/>
                <w:lang w:val="uk-UA" w:eastAsia="uk-UA"/>
              </w:rPr>
            </w:pPr>
            <w:r w:rsidRPr="00413C4C">
              <w:rPr>
                <w:rFonts w:cs="Times New Roman"/>
                <w:b/>
                <w:sz w:val="24"/>
                <w:szCs w:val="24"/>
                <w:lang w:val="uk-UA" w:eastAsia="uk-UA"/>
              </w:rPr>
              <w:t>Показники</w:t>
            </w:r>
            <w:r w:rsidRPr="00413C4C">
              <w:rPr>
                <w:rFonts w:cs="Times New Roman"/>
                <w:b/>
                <w:bCs/>
                <w:iCs/>
                <w:sz w:val="24"/>
                <w:szCs w:val="24"/>
                <w:lang w:val="uk-UA" w:eastAsia="uk-UA"/>
              </w:rPr>
              <w:t xml:space="preserve"> науково-дослідницької роботи</w:t>
            </w:r>
          </w:p>
        </w:tc>
        <w:tc>
          <w:tcPr>
            <w:tcW w:w="1804" w:type="dxa"/>
            <w:tcBorders>
              <w:top w:val="single" w:sz="4" w:space="0" w:color="auto"/>
              <w:left w:val="single" w:sz="4" w:space="0" w:color="auto"/>
              <w:right w:val="single" w:sz="4" w:space="0" w:color="auto"/>
            </w:tcBorders>
            <w:vAlign w:val="center"/>
          </w:tcPr>
          <w:p w14:paraId="6746EF9A" w14:textId="77777777" w:rsidR="00A10F23" w:rsidRPr="00413C4C" w:rsidRDefault="00A10F23" w:rsidP="00BD6065">
            <w:pPr>
              <w:spacing w:after="0" w:line="0" w:lineRule="atLeast"/>
              <w:jc w:val="center"/>
              <w:rPr>
                <w:rFonts w:cs="Times New Roman"/>
                <w:b/>
                <w:sz w:val="24"/>
                <w:szCs w:val="24"/>
                <w:lang w:val="uk-UA" w:eastAsia="uk-UA"/>
              </w:rPr>
            </w:pPr>
            <w:r w:rsidRPr="00413C4C">
              <w:rPr>
                <w:rFonts w:cs="Times New Roman"/>
                <w:b/>
                <w:sz w:val="24"/>
                <w:szCs w:val="24"/>
                <w:lang w:val="uk-UA" w:eastAsia="uk-UA"/>
              </w:rPr>
              <w:t>Кількість</w:t>
            </w:r>
          </w:p>
        </w:tc>
      </w:tr>
      <w:tr w:rsidR="00A10F23" w:rsidRPr="00413C4C" w14:paraId="0BD121C3" w14:textId="77777777" w:rsidTr="00BD6065">
        <w:trPr>
          <w:cantSplit/>
          <w:trHeight w:val="255"/>
          <w:jc w:val="center"/>
        </w:trPr>
        <w:tc>
          <w:tcPr>
            <w:tcW w:w="707" w:type="dxa"/>
            <w:tcBorders>
              <w:top w:val="single" w:sz="4" w:space="0" w:color="auto"/>
              <w:left w:val="single" w:sz="4" w:space="0" w:color="auto"/>
              <w:right w:val="single" w:sz="4" w:space="0" w:color="auto"/>
            </w:tcBorders>
          </w:tcPr>
          <w:p w14:paraId="1314C17D"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1</w:t>
            </w:r>
          </w:p>
        </w:tc>
        <w:tc>
          <w:tcPr>
            <w:tcW w:w="6381" w:type="dxa"/>
            <w:tcBorders>
              <w:top w:val="single" w:sz="4" w:space="0" w:color="auto"/>
              <w:left w:val="single" w:sz="4" w:space="0" w:color="auto"/>
              <w:right w:val="single" w:sz="4" w:space="0" w:color="auto"/>
            </w:tcBorders>
            <w:vAlign w:val="center"/>
          </w:tcPr>
          <w:p w14:paraId="1E4FA2BE"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Загальна чисельність викладачів</w:t>
            </w:r>
          </w:p>
        </w:tc>
        <w:tc>
          <w:tcPr>
            <w:tcW w:w="1804" w:type="dxa"/>
            <w:tcBorders>
              <w:top w:val="single" w:sz="4" w:space="0" w:color="auto"/>
              <w:left w:val="single" w:sz="4" w:space="0" w:color="auto"/>
              <w:bottom w:val="single" w:sz="4" w:space="0" w:color="auto"/>
              <w:right w:val="single" w:sz="4" w:space="0" w:color="auto"/>
            </w:tcBorders>
            <w:vAlign w:val="center"/>
          </w:tcPr>
          <w:p w14:paraId="70230DB1"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43</w:t>
            </w:r>
          </w:p>
        </w:tc>
      </w:tr>
      <w:tr w:rsidR="00A10F23" w:rsidRPr="00413C4C" w14:paraId="7E8670BE" w14:textId="77777777" w:rsidTr="00BD6065">
        <w:trPr>
          <w:cantSplit/>
          <w:trHeight w:val="345"/>
          <w:jc w:val="center"/>
        </w:trPr>
        <w:tc>
          <w:tcPr>
            <w:tcW w:w="707" w:type="dxa"/>
            <w:tcBorders>
              <w:left w:val="single" w:sz="4" w:space="0" w:color="auto"/>
              <w:bottom w:val="single" w:sz="4" w:space="0" w:color="auto"/>
              <w:right w:val="single" w:sz="4" w:space="0" w:color="auto"/>
            </w:tcBorders>
          </w:tcPr>
          <w:p w14:paraId="7108DD06"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2</w:t>
            </w:r>
          </w:p>
        </w:tc>
        <w:tc>
          <w:tcPr>
            <w:tcW w:w="6381" w:type="dxa"/>
            <w:tcBorders>
              <w:left w:val="single" w:sz="4" w:space="0" w:color="auto"/>
              <w:bottom w:val="single" w:sz="4" w:space="0" w:color="auto"/>
              <w:right w:val="single" w:sz="4" w:space="0" w:color="auto"/>
            </w:tcBorders>
            <w:vAlign w:val="center"/>
          </w:tcPr>
          <w:p w14:paraId="7C142F4E"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Чисельність викладачів, які займаються науковою роботою, осіб</w:t>
            </w:r>
          </w:p>
        </w:tc>
        <w:tc>
          <w:tcPr>
            <w:tcW w:w="1804" w:type="dxa"/>
            <w:tcBorders>
              <w:top w:val="single" w:sz="4" w:space="0" w:color="auto"/>
              <w:left w:val="single" w:sz="4" w:space="0" w:color="auto"/>
              <w:bottom w:val="single" w:sz="4" w:space="0" w:color="auto"/>
              <w:right w:val="single" w:sz="4" w:space="0" w:color="auto"/>
            </w:tcBorders>
            <w:vAlign w:val="center"/>
          </w:tcPr>
          <w:p w14:paraId="2D67B48E"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38</w:t>
            </w:r>
          </w:p>
        </w:tc>
      </w:tr>
      <w:tr w:rsidR="00A10F23" w:rsidRPr="00413C4C" w14:paraId="5F1AB9A0" w14:textId="77777777" w:rsidTr="00BD6065">
        <w:trPr>
          <w:cantSplit/>
          <w:trHeight w:val="345"/>
          <w:jc w:val="center"/>
        </w:trPr>
        <w:tc>
          <w:tcPr>
            <w:tcW w:w="707" w:type="dxa"/>
            <w:tcBorders>
              <w:left w:val="single" w:sz="4" w:space="0" w:color="auto"/>
              <w:bottom w:val="single" w:sz="4" w:space="0" w:color="auto"/>
              <w:right w:val="single" w:sz="4" w:space="0" w:color="auto"/>
            </w:tcBorders>
          </w:tcPr>
          <w:p w14:paraId="06A01BF8"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3</w:t>
            </w:r>
          </w:p>
        </w:tc>
        <w:tc>
          <w:tcPr>
            <w:tcW w:w="6381" w:type="dxa"/>
            <w:tcBorders>
              <w:left w:val="single" w:sz="4" w:space="0" w:color="auto"/>
              <w:bottom w:val="single" w:sz="4" w:space="0" w:color="auto"/>
              <w:right w:val="single" w:sz="4" w:space="0" w:color="auto"/>
            </w:tcBorders>
            <w:vAlign w:val="center"/>
          </w:tcPr>
          <w:p w14:paraId="475D9EC8"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Відсоток викладачів, які займаються науковою роботою, %</w:t>
            </w:r>
          </w:p>
        </w:tc>
        <w:tc>
          <w:tcPr>
            <w:tcW w:w="1804" w:type="dxa"/>
            <w:tcBorders>
              <w:top w:val="single" w:sz="4" w:space="0" w:color="auto"/>
              <w:left w:val="single" w:sz="4" w:space="0" w:color="auto"/>
              <w:bottom w:val="single" w:sz="4" w:space="0" w:color="auto"/>
              <w:right w:val="single" w:sz="4" w:space="0" w:color="auto"/>
            </w:tcBorders>
            <w:vAlign w:val="center"/>
          </w:tcPr>
          <w:p w14:paraId="6DA14681" w14:textId="77777777" w:rsidR="00A10F23" w:rsidRPr="00413C4C" w:rsidRDefault="00A10F23" w:rsidP="00BD6065">
            <w:pPr>
              <w:spacing w:after="0" w:line="0" w:lineRule="atLeast"/>
              <w:jc w:val="center"/>
              <w:rPr>
                <w:rFonts w:cs="Times New Roman"/>
                <w:sz w:val="24"/>
                <w:szCs w:val="24"/>
                <w:lang w:val="uk-UA" w:eastAsia="uk-UA"/>
              </w:rPr>
            </w:pPr>
            <w:r>
              <w:rPr>
                <w:rFonts w:cs="Times New Roman"/>
                <w:sz w:val="24"/>
                <w:szCs w:val="24"/>
                <w:lang w:val="uk-UA" w:eastAsia="uk-UA"/>
              </w:rPr>
              <w:t>88</w:t>
            </w:r>
          </w:p>
        </w:tc>
      </w:tr>
      <w:tr w:rsidR="00A10F23" w:rsidRPr="00413C4C" w14:paraId="4C6BB649" w14:textId="77777777" w:rsidTr="00BD6065">
        <w:trPr>
          <w:cantSplit/>
          <w:trHeight w:val="345"/>
          <w:jc w:val="center"/>
        </w:trPr>
        <w:tc>
          <w:tcPr>
            <w:tcW w:w="707" w:type="dxa"/>
            <w:tcBorders>
              <w:top w:val="single" w:sz="4" w:space="0" w:color="auto"/>
              <w:left w:val="single" w:sz="4" w:space="0" w:color="auto"/>
              <w:bottom w:val="single" w:sz="4" w:space="0" w:color="auto"/>
              <w:right w:val="single" w:sz="4" w:space="0" w:color="auto"/>
            </w:tcBorders>
          </w:tcPr>
          <w:p w14:paraId="1F500538"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lastRenderedPageBreak/>
              <w:t>4</w:t>
            </w:r>
          </w:p>
        </w:tc>
        <w:tc>
          <w:tcPr>
            <w:tcW w:w="6381" w:type="dxa"/>
            <w:tcBorders>
              <w:top w:val="single" w:sz="4" w:space="0" w:color="auto"/>
              <w:left w:val="single" w:sz="4" w:space="0" w:color="auto"/>
              <w:bottom w:val="single" w:sz="4" w:space="0" w:color="auto"/>
              <w:right w:val="single" w:sz="4" w:space="0" w:color="auto"/>
            </w:tcBorders>
            <w:vAlign w:val="center"/>
          </w:tcPr>
          <w:p w14:paraId="5BE503DE"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 xml:space="preserve">Кількість студентських наукових гуртків  </w:t>
            </w:r>
          </w:p>
        </w:tc>
        <w:tc>
          <w:tcPr>
            <w:tcW w:w="1804" w:type="dxa"/>
            <w:tcBorders>
              <w:top w:val="single" w:sz="4" w:space="0" w:color="auto"/>
              <w:left w:val="single" w:sz="4" w:space="0" w:color="auto"/>
              <w:bottom w:val="single" w:sz="4" w:space="0" w:color="auto"/>
              <w:right w:val="single" w:sz="4" w:space="0" w:color="auto"/>
            </w:tcBorders>
            <w:vAlign w:val="center"/>
          </w:tcPr>
          <w:p w14:paraId="7BD24345"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33</w:t>
            </w:r>
          </w:p>
        </w:tc>
      </w:tr>
      <w:tr w:rsidR="00A10F23" w:rsidRPr="00413C4C" w14:paraId="064DFCEC" w14:textId="77777777" w:rsidTr="00BD6065">
        <w:trPr>
          <w:cantSplit/>
          <w:trHeight w:val="345"/>
          <w:jc w:val="center"/>
        </w:trPr>
        <w:tc>
          <w:tcPr>
            <w:tcW w:w="707" w:type="dxa"/>
            <w:tcBorders>
              <w:top w:val="single" w:sz="4" w:space="0" w:color="auto"/>
              <w:left w:val="single" w:sz="4" w:space="0" w:color="auto"/>
              <w:bottom w:val="single" w:sz="4" w:space="0" w:color="auto"/>
              <w:right w:val="single" w:sz="4" w:space="0" w:color="auto"/>
            </w:tcBorders>
          </w:tcPr>
          <w:p w14:paraId="5B3CF10D"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5</w:t>
            </w:r>
          </w:p>
        </w:tc>
        <w:tc>
          <w:tcPr>
            <w:tcW w:w="6381" w:type="dxa"/>
            <w:tcBorders>
              <w:top w:val="single" w:sz="4" w:space="0" w:color="auto"/>
              <w:left w:val="single" w:sz="4" w:space="0" w:color="auto"/>
              <w:bottom w:val="single" w:sz="4" w:space="0" w:color="auto"/>
              <w:right w:val="single" w:sz="4" w:space="0" w:color="auto"/>
            </w:tcBorders>
            <w:vAlign w:val="center"/>
          </w:tcPr>
          <w:p w14:paraId="4BF85417"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Чисельність студентів денної форми навчання, що є членами наукових гуртків</w:t>
            </w:r>
          </w:p>
        </w:tc>
        <w:tc>
          <w:tcPr>
            <w:tcW w:w="1804" w:type="dxa"/>
            <w:tcBorders>
              <w:top w:val="single" w:sz="4" w:space="0" w:color="auto"/>
              <w:left w:val="single" w:sz="4" w:space="0" w:color="auto"/>
              <w:bottom w:val="single" w:sz="4" w:space="0" w:color="auto"/>
              <w:right w:val="single" w:sz="4" w:space="0" w:color="auto"/>
            </w:tcBorders>
            <w:vAlign w:val="center"/>
          </w:tcPr>
          <w:p w14:paraId="10BEE46E"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231</w:t>
            </w:r>
          </w:p>
        </w:tc>
      </w:tr>
      <w:tr w:rsidR="00A10F23" w:rsidRPr="00413C4C" w14:paraId="0EC3BBC7" w14:textId="77777777" w:rsidTr="00BD6065">
        <w:trPr>
          <w:cantSplit/>
          <w:trHeight w:val="345"/>
          <w:jc w:val="center"/>
        </w:trPr>
        <w:tc>
          <w:tcPr>
            <w:tcW w:w="707" w:type="dxa"/>
            <w:tcBorders>
              <w:top w:val="single" w:sz="4" w:space="0" w:color="auto"/>
              <w:left w:val="single" w:sz="4" w:space="0" w:color="auto"/>
              <w:bottom w:val="single" w:sz="4" w:space="0" w:color="auto"/>
              <w:right w:val="single" w:sz="4" w:space="0" w:color="auto"/>
            </w:tcBorders>
          </w:tcPr>
          <w:p w14:paraId="78EC9C9C"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6</w:t>
            </w:r>
          </w:p>
        </w:tc>
        <w:tc>
          <w:tcPr>
            <w:tcW w:w="6381" w:type="dxa"/>
            <w:tcBorders>
              <w:top w:val="single" w:sz="4" w:space="0" w:color="auto"/>
              <w:left w:val="single" w:sz="4" w:space="0" w:color="auto"/>
              <w:bottom w:val="single" w:sz="4" w:space="0" w:color="auto"/>
              <w:right w:val="single" w:sz="4" w:space="0" w:color="auto"/>
            </w:tcBorders>
            <w:vAlign w:val="center"/>
          </w:tcPr>
          <w:p w14:paraId="2840F353"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Відсоток студентів денної форми навчання, що є членами наукових гуртків</w:t>
            </w:r>
          </w:p>
        </w:tc>
        <w:tc>
          <w:tcPr>
            <w:tcW w:w="1804" w:type="dxa"/>
            <w:tcBorders>
              <w:top w:val="single" w:sz="4" w:space="0" w:color="auto"/>
              <w:left w:val="single" w:sz="4" w:space="0" w:color="auto"/>
              <w:bottom w:val="single" w:sz="4" w:space="0" w:color="auto"/>
              <w:right w:val="single" w:sz="4" w:space="0" w:color="auto"/>
            </w:tcBorders>
            <w:vAlign w:val="center"/>
          </w:tcPr>
          <w:p w14:paraId="5EC38B4C"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70</w:t>
            </w:r>
          </w:p>
        </w:tc>
      </w:tr>
      <w:tr w:rsidR="00A10F23" w:rsidRPr="00413C4C" w14:paraId="432BDB44" w14:textId="77777777" w:rsidTr="00BD6065">
        <w:trPr>
          <w:cantSplit/>
          <w:trHeight w:val="345"/>
          <w:jc w:val="center"/>
        </w:trPr>
        <w:tc>
          <w:tcPr>
            <w:tcW w:w="707" w:type="dxa"/>
            <w:tcBorders>
              <w:top w:val="single" w:sz="4" w:space="0" w:color="auto"/>
              <w:left w:val="single" w:sz="4" w:space="0" w:color="auto"/>
              <w:bottom w:val="single" w:sz="4" w:space="0" w:color="auto"/>
              <w:right w:val="single" w:sz="4" w:space="0" w:color="auto"/>
            </w:tcBorders>
          </w:tcPr>
          <w:p w14:paraId="06077A9E"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7</w:t>
            </w:r>
          </w:p>
        </w:tc>
        <w:tc>
          <w:tcPr>
            <w:tcW w:w="6381" w:type="dxa"/>
            <w:tcBorders>
              <w:top w:val="single" w:sz="4" w:space="0" w:color="auto"/>
              <w:left w:val="single" w:sz="4" w:space="0" w:color="auto"/>
              <w:bottom w:val="single" w:sz="4" w:space="0" w:color="auto"/>
              <w:right w:val="single" w:sz="4" w:space="0" w:color="auto"/>
            </w:tcBorders>
            <w:vAlign w:val="center"/>
          </w:tcPr>
          <w:p w14:paraId="67F7B126"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Кількість опублікованих викладачами наукових статей, тез, доповідей</w:t>
            </w:r>
          </w:p>
        </w:tc>
        <w:tc>
          <w:tcPr>
            <w:tcW w:w="1804" w:type="dxa"/>
            <w:tcBorders>
              <w:top w:val="single" w:sz="4" w:space="0" w:color="auto"/>
              <w:left w:val="single" w:sz="4" w:space="0" w:color="auto"/>
              <w:bottom w:val="single" w:sz="4" w:space="0" w:color="auto"/>
              <w:right w:val="single" w:sz="4" w:space="0" w:color="auto"/>
            </w:tcBorders>
            <w:vAlign w:val="center"/>
          </w:tcPr>
          <w:p w14:paraId="2453F006" w14:textId="77777777" w:rsidR="00A10F23" w:rsidRPr="00413C4C" w:rsidRDefault="00A10F23" w:rsidP="00BD6065">
            <w:pPr>
              <w:spacing w:after="0" w:line="0" w:lineRule="atLeast"/>
              <w:jc w:val="center"/>
              <w:rPr>
                <w:rFonts w:cs="Times New Roman"/>
                <w:sz w:val="24"/>
                <w:szCs w:val="24"/>
                <w:lang w:val="uk-UA" w:eastAsia="uk-UA"/>
              </w:rPr>
            </w:pPr>
            <w:r>
              <w:rPr>
                <w:rFonts w:cs="Times New Roman"/>
                <w:sz w:val="24"/>
                <w:szCs w:val="24"/>
                <w:lang w:val="uk-UA" w:eastAsia="uk-UA"/>
              </w:rPr>
              <w:t>32</w:t>
            </w:r>
          </w:p>
        </w:tc>
      </w:tr>
      <w:tr w:rsidR="00A10F23" w:rsidRPr="00413C4C" w14:paraId="73DC3C91" w14:textId="77777777" w:rsidTr="00BD6065">
        <w:trPr>
          <w:cantSplit/>
          <w:trHeight w:val="345"/>
          <w:jc w:val="center"/>
        </w:trPr>
        <w:tc>
          <w:tcPr>
            <w:tcW w:w="707" w:type="dxa"/>
            <w:tcBorders>
              <w:top w:val="single" w:sz="4" w:space="0" w:color="auto"/>
              <w:left w:val="single" w:sz="4" w:space="0" w:color="auto"/>
              <w:bottom w:val="single" w:sz="4" w:space="0" w:color="auto"/>
              <w:right w:val="single" w:sz="4" w:space="0" w:color="auto"/>
            </w:tcBorders>
          </w:tcPr>
          <w:p w14:paraId="04878551"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8</w:t>
            </w:r>
          </w:p>
        </w:tc>
        <w:tc>
          <w:tcPr>
            <w:tcW w:w="6381" w:type="dxa"/>
            <w:tcBorders>
              <w:top w:val="single" w:sz="4" w:space="0" w:color="auto"/>
              <w:left w:val="single" w:sz="4" w:space="0" w:color="auto"/>
              <w:bottom w:val="single" w:sz="4" w:space="0" w:color="auto"/>
              <w:right w:val="single" w:sz="4" w:space="0" w:color="auto"/>
            </w:tcBorders>
            <w:vAlign w:val="center"/>
          </w:tcPr>
          <w:p w14:paraId="5E121E16"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Кількість конференцій, в яких брали участь викладачі</w:t>
            </w:r>
          </w:p>
        </w:tc>
        <w:tc>
          <w:tcPr>
            <w:tcW w:w="1804" w:type="dxa"/>
            <w:tcBorders>
              <w:top w:val="single" w:sz="4" w:space="0" w:color="auto"/>
              <w:left w:val="single" w:sz="4" w:space="0" w:color="auto"/>
              <w:bottom w:val="single" w:sz="4" w:space="0" w:color="auto"/>
              <w:right w:val="single" w:sz="4" w:space="0" w:color="auto"/>
            </w:tcBorders>
            <w:vAlign w:val="center"/>
          </w:tcPr>
          <w:p w14:paraId="78190B87" w14:textId="77777777" w:rsidR="00A10F23" w:rsidRPr="00413C4C" w:rsidRDefault="00A10F23" w:rsidP="00BD6065">
            <w:pPr>
              <w:spacing w:after="0" w:line="0" w:lineRule="atLeast"/>
              <w:jc w:val="center"/>
              <w:rPr>
                <w:rFonts w:cs="Times New Roman"/>
                <w:sz w:val="24"/>
                <w:szCs w:val="24"/>
                <w:lang w:val="uk-UA" w:eastAsia="uk-UA"/>
              </w:rPr>
            </w:pPr>
            <w:r>
              <w:rPr>
                <w:rFonts w:cs="Times New Roman"/>
                <w:sz w:val="24"/>
                <w:szCs w:val="24"/>
                <w:lang w:val="uk-UA" w:eastAsia="uk-UA"/>
              </w:rPr>
              <w:t>18</w:t>
            </w:r>
          </w:p>
        </w:tc>
      </w:tr>
      <w:tr w:rsidR="00A10F23" w:rsidRPr="00413C4C" w14:paraId="64485404" w14:textId="77777777" w:rsidTr="00BD6065">
        <w:trPr>
          <w:cantSplit/>
          <w:trHeight w:val="345"/>
          <w:jc w:val="center"/>
        </w:trPr>
        <w:tc>
          <w:tcPr>
            <w:tcW w:w="707" w:type="dxa"/>
            <w:vMerge w:val="restart"/>
            <w:tcBorders>
              <w:top w:val="single" w:sz="4" w:space="0" w:color="auto"/>
              <w:left w:val="single" w:sz="4" w:space="0" w:color="auto"/>
              <w:right w:val="single" w:sz="4" w:space="0" w:color="auto"/>
            </w:tcBorders>
          </w:tcPr>
          <w:p w14:paraId="630C70B3"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9</w:t>
            </w:r>
          </w:p>
        </w:tc>
        <w:tc>
          <w:tcPr>
            <w:tcW w:w="6381" w:type="dxa"/>
            <w:tcBorders>
              <w:top w:val="single" w:sz="4" w:space="0" w:color="auto"/>
              <w:left w:val="single" w:sz="4" w:space="0" w:color="auto"/>
              <w:bottom w:val="dotted" w:sz="4" w:space="0" w:color="auto"/>
              <w:right w:val="single" w:sz="4" w:space="0" w:color="auto"/>
            </w:tcBorders>
            <w:vAlign w:val="center"/>
          </w:tcPr>
          <w:p w14:paraId="6F4C5DC3"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Чисельність студентів, що брали участь в предметних олімпіадах, конкурсах наукових робіт, конкурсах професійної майстерності</w:t>
            </w:r>
          </w:p>
        </w:tc>
        <w:tc>
          <w:tcPr>
            <w:tcW w:w="1804" w:type="dxa"/>
            <w:tcBorders>
              <w:top w:val="single" w:sz="4" w:space="0" w:color="auto"/>
              <w:left w:val="single" w:sz="4" w:space="0" w:color="auto"/>
              <w:bottom w:val="nil"/>
              <w:right w:val="single" w:sz="4" w:space="0" w:color="auto"/>
            </w:tcBorders>
          </w:tcPr>
          <w:p w14:paraId="5FB600C4" w14:textId="77777777" w:rsidR="00A10F23" w:rsidRPr="00413C4C" w:rsidRDefault="00A10F23" w:rsidP="00BD6065">
            <w:pPr>
              <w:spacing w:after="0" w:line="0" w:lineRule="atLeast"/>
              <w:jc w:val="center"/>
              <w:rPr>
                <w:rFonts w:cs="Times New Roman"/>
                <w:sz w:val="24"/>
                <w:szCs w:val="24"/>
                <w:lang w:val="uk-UA" w:eastAsia="uk-UA"/>
              </w:rPr>
            </w:pPr>
            <w:r>
              <w:rPr>
                <w:rFonts w:cs="Times New Roman"/>
                <w:sz w:val="24"/>
                <w:szCs w:val="24"/>
                <w:lang w:val="uk-UA" w:eastAsia="uk-UA"/>
              </w:rPr>
              <w:t>170</w:t>
            </w:r>
          </w:p>
        </w:tc>
      </w:tr>
      <w:tr w:rsidR="00A10F23" w:rsidRPr="00413C4C" w14:paraId="0F4D2A85" w14:textId="77777777" w:rsidTr="00BD6065">
        <w:trPr>
          <w:cantSplit/>
          <w:trHeight w:val="345"/>
          <w:jc w:val="center"/>
        </w:trPr>
        <w:tc>
          <w:tcPr>
            <w:tcW w:w="707" w:type="dxa"/>
            <w:vMerge/>
            <w:tcBorders>
              <w:left w:val="single" w:sz="4" w:space="0" w:color="auto"/>
              <w:right w:val="single" w:sz="4" w:space="0" w:color="auto"/>
            </w:tcBorders>
          </w:tcPr>
          <w:p w14:paraId="45CBFE1C" w14:textId="77777777" w:rsidR="00A10F23" w:rsidRPr="00413C4C" w:rsidRDefault="00A10F23" w:rsidP="00BD6065">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3DE05E26"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в т. ч. в межах закладу освіти</w:t>
            </w:r>
          </w:p>
        </w:tc>
        <w:tc>
          <w:tcPr>
            <w:tcW w:w="1804" w:type="dxa"/>
            <w:tcBorders>
              <w:top w:val="nil"/>
              <w:left w:val="single" w:sz="4" w:space="0" w:color="auto"/>
              <w:right w:val="single" w:sz="4" w:space="0" w:color="auto"/>
            </w:tcBorders>
            <w:shd w:val="clear" w:color="auto" w:fill="auto"/>
            <w:vAlign w:val="center"/>
          </w:tcPr>
          <w:p w14:paraId="6388B9CF" w14:textId="77777777" w:rsidR="00A10F23" w:rsidRPr="00413C4C" w:rsidRDefault="00A10F23" w:rsidP="00BD6065">
            <w:pPr>
              <w:spacing w:after="0" w:line="0" w:lineRule="atLeast"/>
              <w:jc w:val="center"/>
              <w:rPr>
                <w:rFonts w:cs="Times New Roman"/>
                <w:sz w:val="24"/>
                <w:szCs w:val="24"/>
                <w:lang w:val="uk-UA" w:eastAsia="uk-UA"/>
              </w:rPr>
            </w:pPr>
            <w:r>
              <w:rPr>
                <w:rFonts w:cs="Times New Roman"/>
                <w:sz w:val="24"/>
                <w:szCs w:val="24"/>
                <w:lang w:val="uk-UA" w:eastAsia="uk-UA"/>
              </w:rPr>
              <w:t>82</w:t>
            </w:r>
          </w:p>
        </w:tc>
      </w:tr>
      <w:tr w:rsidR="00A10F23" w:rsidRPr="00413C4C" w14:paraId="5C0E138F" w14:textId="77777777" w:rsidTr="00BD6065">
        <w:trPr>
          <w:cantSplit/>
          <w:trHeight w:val="345"/>
          <w:jc w:val="center"/>
        </w:trPr>
        <w:tc>
          <w:tcPr>
            <w:tcW w:w="707" w:type="dxa"/>
            <w:vMerge/>
            <w:tcBorders>
              <w:left w:val="single" w:sz="4" w:space="0" w:color="auto"/>
              <w:right w:val="single" w:sz="4" w:space="0" w:color="auto"/>
            </w:tcBorders>
          </w:tcPr>
          <w:p w14:paraId="1E64EE82" w14:textId="77777777" w:rsidR="00A10F23" w:rsidRPr="00413C4C" w:rsidRDefault="00A10F23" w:rsidP="00BD6065">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211EC1ED"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Львівського НАУ</w:t>
            </w:r>
          </w:p>
        </w:tc>
        <w:tc>
          <w:tcPr>
            <w:tcW w:w="1804" w:type="dxa"/>
            <w:tcBorders>
              <w:left w:val="single" w:sz="4" w:space="0" w:color="auto"/>
              <w:bottom w:val="dotted" w:sz="4" w:space="0" w:color="auto"/>
              <w:right w:val="single" w:sz="4" w:space="0" w:color="auto"/>
            </w:tcBorders>
            <w:shd w:val="clear" w:color="auto" w:fill="auto"/>
            <w:vAlign w:val="center"/>
          </w:tcPr>
          <w:p w14:paraId="34026CA0" w14:textId="77777777" w:rsidR="00A10F23" w:rsidRPr="00413C4C" w:rsidRDefault="00A10F23" w:rsidP="00BD6065">
            <w:pPr>
              <w:spacing w:after="0" w:line="0" w:lineRule="atLeast"/>
              <w:jc w:val="center"/>
              <w:rPr>
                <w:rFonts w:cs="Times New Roman"/>
                <w:sz w:val="24"/>
                <w:szCs w:val="24"/>
                <w:lang w:val="uk-UA" w:eastAsia="uk-UA"/>
              </w:rPr>
            </w:pPr>
            <w:r>
              <w:rPr>
                <w:rFonts w:cs="Times New Roman"/>
                <w:sz w:val="24"/>
                <w:szCs w:val="24"/>
                <w:lang w:val="uk-UA" w:eastAsia="uk-UA"/>
              </w:rPr>
              <w:t>59</w:t>
            </w:r>
          </w:p>
        </w:tc>
      </w:tr>
      <w:tr w:rsidR="00A10F23" w:rsidRPr="00413C4C" w14:paraId="50C41A10" w14:textId="77777777" w:rsidTr="00BD6065">
        <w:trPr>
          <w:cantSplit/>
          <w:trHeight w:val="345"/>
          <w:jc w:val="center"/>
        </w:trPr>
        <w:tc>
          <w:tcPr>
            <w:tcW w:w="707" w:type="dxa"/>
            <w:vMerge/>
            <w:tcBorders>
              <w:left w:val="single" w:sz="4" w:space="0" w:color="auto"/>
              <w:right w:val="single" w:sz="4" w:space="0" w:color="auto"/>
            </w:tcBorders>
          </w:tcPr>
          <w:p w14:paraId="23114232" w14:textId="77777777" w:rsidR="00A10F23" w:rsidRPr="00413C4C" w:rsidRDefault="00A10F23" w:rsidP="00BD6065">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68254B8F"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на районному рівні</w:t>
            </w:r>
          </w:p>
        </w:tc>
        <w:tc>
          <w:tcPr>
            <w:tcW w:w="1804" w:type="dxa"/>
            <w:tcBorders>
              <w:top w:val="dotted" w:sz="4" w:space="0" w:color="auto"/>
              <w:left w:val="single" w:sz="4" w:space="0" w:color="auto"/>
              <w:bottom w:val="dotted" w:sz="4" w:space="0" w:color="auto"/>
              <w:right w:val="single" w:sz="4" w:space="0" w:color="auto"/>
            </w:tcBorders>
            <w:vAlign w:val="center"/>
          </w:tcPr>
          <w:p w14:paraId="79D08D27"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12</w:t>
            </w:r>
          </w:p>
        </w:tc>
      </w:tr>
      <w:tr w:rsidR="00A10F23" w:rsidRPr="00413C4C" w14:paraId="3AF19D43" w14:textId="77777777" w:rsidTr="00BD6065">
        <w:trPr>
          <w:cantSplit/>
          <w:trHeight w:val="345"/>
          <w:jc w:val="center"/>
        </w:trPr>
        <w:tc>
          <w:tcPr>
            <w:tcW w:w="707" w:type="dxa"/>
            <w:vMerge/>
            <w:tcBorders>
              <w:left w:val="single" w:sz="4" w:space="0" w:color="auto"/>
              <w:right w:val="single" w:sz="4" w:space="0" w:color="auto"/>
            </w:tcBorders>
          </w:tcPr>
          <w:p w14:paraId="0E28AC43" w14:textId="77777777" w:rsidR="00A10F23" w:rsidRPr="00413C4C" w:rsidRDefault="00A10F23" w:rsidP="00BD6065">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49652EA7"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на обласному рівні</w:t>
            </w:r>
          </w:p>
        </w:tc>
        <w:tc>
          <w:tcPr>
            <w:tcW w:w="1804" w:type="dxa"/>
            <w:tcBorders>
              <w:top w:val="dotted" w:sz="4" w:space="0" w:color="auto"/>
              <w:left w:val="single" w:sz="4" w:space="0" w:color="auto"/>
              <w:bottom w:val="dotted" w:sz="4" w:space="0" w:color="auto"/>
              <w:right w:val="single" w:sz="4" w:space="0" w:color="auto"/>
            </w:tcBorders>
            <w:vAlign w:val="center"/>
          </w:tcPr>
          <w:p w14:paraId="49BB8BDE"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1</w:t>
            </w:r>
            <w:r>
              <w:rPr>
                <w:rFonts w:cs="Times New Roman"/>
                <w:sz w:val="24"/>
                <w:szCs w:val="24"/>
                <w:lang w:val="uk-UA" w:eastAsia="uk-UA"/>
              </w:rPr>
              <w:t>1</w:t>
            </w:r>
          </w:p>
        </w:tc>
      </w:tr>
      <w:tr w:rsidR="00A10F23" w:rsidRPr="00413C4C" w14:paraId="0830A6A5" w14:textId="77777777" w:rsidTr="00BD6065">
        <w:trPr>
          <w:cantSplit/>
          <w:trHeight w:val="345"/>
          <w:jc w:val="center"/>
        </w:trPr>
        <w:tc>
          <w:tcPr>
            <w:tcW w:w="707" w:type="dxa"/>
            <w:vMerge/>
            <w:tcBorders>
              <w:left w:val="single" w:sz="4" w:space="0" w:color="auto"/>
              <w:bottom w:val="single" w:sz="4" w:space="0" w:color="auto"/>
              <w:right w:val="single" w:sz="4" w:space="0" w:color="auto"/>
            </w:tcBorders>
          </w:tcPr>
          <w:p w14:paraId="622AF678" w14:textId="77777777" w:rsidR="00A10F23" w:rsidRPr="00413C4C" w:rsidRDefault="00A10F23" w:rsidP="00BD6065">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single" w:sz="4" w:space="0" w:color="auto"/>
              <w:right w:val="single" w:sz="4" w:space="0" w:color="auto"/>
            </w:tcBorders>
            <w:vAlign w:val="center"/>
          </w:tcPr>
          <w:p w14:paraId="253E3F59"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на Всеукраїнському рівні</w:t>
            </w:r>
          </w:p>
        </w:tc>
        <w:tc>
          <w:tcPr>
            <w:tcW w:w="1804" w:type="dxa"/>
            <w:tcBorders>
              <w:top w:val="dotted" w:sz="4" w:space="0" w:color="auto"/>
              <w:left w:val="single" w:sz="4" w:space="0" w:color="auto"/>
              <w:bottom w:val="single" w:sz="4" w:space="0" w:color="auto"/>
              <w:right w:val="single" w:sz="4" w:space="0" w:color="auto"/>
            </w:tcBorders>
            <w:vAlign w:val="center"/>
          </w:tcPr>
          <w:p w14:paraId="6011066E" w14:textId="77777777" w:rsidR="00A10F23" w:rsidRPr="00413C4C" w:rsidRDefault="00A10F23" w:rsidP="00BD6065">
            <w:pPr>
              <w:spacing w:after="0" w:line="0" w:lineRule="atLeast"/>
              <w:jc w:val="center"/>
              <w:rPr>
                <w:rFonts w:cs="Times New Roman"/>
                <w:sz w:val="24"/>
                <w:szCs w:val="24"/>
                <w:lang w:val="uk-UA" w:eastAsia="uk-UA"/>
              </w:rPr>
            </w:pPr>
            <w:r>
              <w:rPr>
                <w:rFonts w:cs="Times New Roman"/>
                <w:sz w:val="24"/>
                <w:szCs w:val="24"/>
                <w:lang w:val="uk-UA" w:eastAsia="uk-UA"/>
              </w:rPr>
              <w:t>6</w:t>
            </w:r>
          </w:p>
        </w:tc>
      </w:tr>
      <w:tr w:rsidR="00A10F23" w:rsidRPr="00413C4C" w14:paraId="773E96A4" w14:textId="77777777" w:rsidTr="00BD6065">
        <w:trPr>
          <w:cantSplit/>
          <w:trHeight w:val="345"/>
          <w:jc w:val="center"/>
        </w:trPr>
        <w:tc>
          <w:tcPr>
            <w:tcW w:w="707" w:type="dxa"/>
            <w:vMerge w:val="restart"/>
            <w:tcBorders>
              <w:top w:val="single" w:sz="4" w:space="0" w:color="auto"/>
              <w:left w:val="single" w:sz="4" w:space="0" w:color="auto"/>
              <w:right w:val="single" w:sz="4" w:space="0" w:color="auto"/>
            </w:tcBorders>
          </w:tcPr>
          <w:p w14:paraId="4D75C502"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10</w:t>
            </w:r>
          </w:p>
        </w:tc>
        <w:tc>
          <w:tcPr>
            <w:tcW w:w="6381" w:type="dxa"/>
            <w:tcBorders>
              <w:top w:val="single" w:sz="4" w:space="0" w:color="auto"/>
              <w:left w:val="single" w:sz="4" w:space="0" w:color="auto"/>
              <w:bottom w:val="dotted" w:sz="4" w:space="0" w:color="auto"/>
              <w:right w:val="single" w:sz="4" w:space="0" w:color="auto"/>
            </w:tcBorders>
            <w:vAlign w:val="center"/>
          </w:tcPr>
          <w:p w14:paraId="3A13B8FD"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 xml:space="preserve">Чисельність студентів призерів  предметних олімпіад, конкурсів наукових робіт, конкурсів професійної майстерності </w:t>
            </w:r>
          </w:p>
        </w:tc>
        <w:tc>
          <w:tcPr>
            <w:tcW w:w="1804" w:type="dxa"/>
            <w:tcBorders>
              <w:top w:val="single" w:sz="4" w:space="0" w:color="auto"/>
              <w:left w:val="single" w:sz="4" w:space="0" w:color="auto"/>
              <w:bottom w:val="dotted" w:sz="4" w:space="0" w:color="auto"/>
              <w:right w:val="single" w:sz="4" w:space="0" w:color="auto"/>
            </w:tcBorders>
          </w:tcPr>
          <w:p w14:paraId="21ACA4E5" w14:textId="77777777" w:rsidR="00A10F23" w:rsidRPr="00413C4C" w:rsidRDefault="00A10F23" w:rsidP="00BD6065">
            <w:pPr>
              <w:spacing w:after="0" w:line="0" w:lineRule="atLeast"/>
              <w:jc w:val="center"/>
              <w:rPr>
                <w:rFonts w:cs="Times New Roman"/>
                <w:sz w:val="24"/>
                <w:szCs w:val="24"/>
                <w:lang w:val="uk-UA" w:eastAsia="uk-UA"/>
              </w:rPr>
            </w:pPr>
            <w:r>
              <w:rPr>
                <w:rFonts w:cs="Times New Roman"/>
                <w:sz w:val="24"/>
                <w:szCs w:val="24"/>
                <w:lang w:val="uk-UA" w:eastAsia="uk-UA"/>
              </w:rPr>
              <w:t>31</w:t>
            </w:r>
          </w:p>
        </w:tc>
      </w:tr>
      <w:tr w:rsidR="00A10F23" w:rsidRPr="00413C4C" w14:paraId="580B723B" w14:textId="77777777" w:rsidTr="00BD6065">
        <w:trPr>
          <w:cantSplit/>
          <w:trHeight w:val="345"/>
          <w:jc w:val="center"/>
        </w:trPr>
        <w:tc>
          <w:tcPr>
            <w:tcW w:w="707" w:type="dxa"/>
            <w:vMerge/>
            <w:tcBorders>
              <w:left w:val="single" w:sz="4" w:space="0" w:color="auto"/>
              <w:right w:val="single" w:sz="4" w:space="0" w:color="auto"/>
            </w:tcBorders>
          </w:tcPr>
          <w:p w14:paraId="37260D49" w14:textId="77777777" w:rsidR="00A10F23" w:rsidRPr="00413C4C" w:rsidRDefault="00A10F23" w:rsidP="00BD6065">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49D87F2A"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в т. ч. в межах  закладу освіти</w:t>
            </w:r>
          </w:p>
        </w:tc>
        <w:tc>
          <w:tcPr>
            <w:tcW w:w="1804" w:type="dxa"/>
            <w:tcBorders>
              <w:top w:val="dotted" w:sz="4" w:space="0" w:color="auto"/>
              <w:left w:val="single" w:sz="4" w:space="0" w:color="auto"/>
              <w:bottom w:val="dotted" w:sz="4" w:space="0" w:color="auto"/>
              <w:right w:val="single" w:sz="4" w:space="0" w:color="auto"/>
            </w:tcBorders>
            <w:vAlign w:val="center"/>
          </w:tcPr>
          <w:p w14:paraId="11933957" w14:textId="77777777" w:rsidR="00A10F23" w:rsidRPr="00413C4C" w:rsidRDefault="00A10F23" w:rsidP="00BD6065">
            <w:pPr>
              <w:spacing w:after="0" w:line="0" w:lineRule="atLeast"/>
              <w:jc w:val="center"/>
              <w:rPr>
                <w:rFonts w:cs="Times New Roman"/>
                <w:sz w:val="24"/>
                <w:szCs w:val="24"/>
                <w:lang w:val="uk-UA" w:eastAsia="uk-UA"/>
              </w:rPr>
            </w:pPr>
            <w:r>
              <w:rPr>
                <w:rFonts w:cs="Times New Roman"/>
                <w:sz w:val="24"/>
                <w:szCs w:val="24"/>
                <w:lang w:val="uk-UA" w:eastAsia="uk-UA"/>
              </w:rPr>
              <w:t>24</w:t>
            </w:r>
          </w:p>
        </w:tc>
      </w:tr>
      <w:tr w:rsidR="00A10F23" w:rsidRPr="00413C4C" w14:paraId="6EF49394" w14:textId="77777777" w:rsidTr="00BD6065">
        <w:trPr>
          <w:cantSplit/>
          <w:trHeight w:val="345"/>
          <w:jc w:val="center"/>
        </w:trPr>
        <w:tc>
          <w:tcPr>
            <w:tcW w:w="707" w:type="dxa"/>
            <w:vMerge/>
            <w:tcBorders>
              <w:left w:val="single" w:sz="4" w:space="0" w:color="auto"/>
              <w:right w:val="single" w:sz="4" w:space="0" w:color="auto"/>
            </w:tcBorders>
          </w:tcPr>
          <w:p w14:paraId="4A2A210B" w14:textId="77777777" w:rsidR="00A10F23" w:rsidRPr="00413C4C" w:rsidRDefault="00A10F23" w:rsidP="00BD6065">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4D427425"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Львівського НАУ</w:t>
            </w:r>
          </w:p>
        </w:tc>
        <w:tc>
          <w:tcPr>
            <w:tcW w:w="1804" w:type="dxa"/>
            <w:tcBorders>
              <w:top w:val="dotted" w:sz="4" w:space="0" w:color="auto"/>
              <w:left w:val="single" w:sz="4" w:space="0" w:color="auto"/>
              <w:bottom w:val="dotted" w:sz="4" w:space="0" w:color="auto"/>
              <w:right w:val="single" w:sz="4" w:space="0" w:color="auto"/>
            </w:tcBorders>
            <w:vAlign w:val="center"/>
          </w:tcPr>
          <w:p w14:paraId="096E7E6B" w14:textId="77777777" w:rsidR="00A10F23" w:rsidRPr="00413C4C" w:rsidRDefault="00A10F23" w:rsidP="00BD6065">
            <w:pPr>
              <w:spacing w:after="0" w:line="0" w:lineRule="atLeast"/>
              <w:jc w:val="center"/>
              <w:rPr>
                <w:rFonts w:cs="Times New Roman"/>
                <w:sz w:val="24"/>
                <w:szCs w:val="24"/>
                <w:lang w:val="uk-UA" w:eastAsia="uk-UA"/>
              </w:rPr>
            </w:pPr>
            <w:r>
              <w:rPr>
                <w:rFonts w:cs="Times New Roman"/>
                <w:sz w:val="24"/>
                <w:szCs w:val="24"/>
                <w:lang w:val="uk-UA" w:eastAsia="uk-UA"/>
              </w:rPr>
              <w:t>5</w:t>
            </w:r>
          </w:p>
        </w:tc>
      </w:tr>
      <w:tr w:rsidR="00A10F23" w:rsidRPr="00413C4C" w14:paraId="5A86073A" w14:textId="77777777" w:rsidTr="00BD6065">
        <w:trPr>
          <w:cantSplit/>
          <w:trHeight w:val="345"/>
          <w:jc w:val="center"/>
        </w:trPr>
        <w:tc>
          <w:tcPr>
            <w:tcW w:w="707" w:type="dxa"/>
            <w:vMerge/>
            <w:tcBorders>
              <w:left w:val="single" w:sz="4" w:space="0" w:color="auto"/>
              <w:right w:val="single" w:sz="4" w:space="0" w:color="auto"/>
            </w:tcBorders>
          </w:tcPr>
          <w:p w14:paraId="37CE8442" w14:textId="77777777" w:rsidR="00A10F23" w:rsidRPr="00413C4C" w:rsidRDefault="00A10F23" w:rsidP="00BD6065">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08B4BC9C"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на районному рівні</w:t>
            </w:r>
          </w:p>
        </w:tc>
        <w:tc>
          <w:tcPr>
            <w:tcW w:w="1804" w:type="dxa"/>
            <w:tcBorders>
              <w:top w:val="dotted" w:sz="4" w:space="0" w:color="auto"/>
              <w:left w:val="single" w:sz="4" w:space="0" w:color="auto"/>
              <w:bottom w:val="dotted" w:sz="4" w:space="0" w:color="auto"/>
              <w:right w:val="single" w:sz="4" w:space="0" w:color="auto"/>
            </w:tcBorders>
            <w:vAlign w:val="center"/>
          </w:tcPr>
          <w:p w14:paraId="18B45DFA" w14:textId="77777777" w:rsidR="00A10F23" w:rsidRPr="00413C4C" w:rsidRDefault="00A10F23" w:rsidP="00BD6065">
            <w:pPr>
              <w:spacing w:after="0" w:line="0" w:lineRule="atLeast"/>
              <w:jc w:val="center"/>
              <w:rPr>
                <w:rFonts w:cs="Times New Roman"/>
                <w:sz w:val="24"/>
                <w:szCs w:val="24"/>
                <w:lang w:val="uk-UA" w:eastAsia="uk-UA"/>
              </w:rPr>
            </w:pPr>
            <w:r>
              <w:rPr>
                <w:rFonts w:cs="Times New Roman"/>
                <w:sz w:val="24"/>
                <w:szCs w:val="24"/>
                <w:lang w:val="uk-UA" w:eastAsia="uk-UA"/>
              </w:rPr>
              <w:t>1</w:t>
            </w:r>
          </w:p>
        </w:tc>
      </w:tr>
      <w:tr w:rsidR="00A10F23" w:rsidRPr="00413C4C" w14:paraId="7F334BE5" w14:textId="77777777" w:rsidTr="00BD6065">
        <w:trPr>
          <w:cantSplit/>
          <w:trHeight w:val="345"/>
          <w:jc w:val="center"/>
        </w:trPr>
        <w:tc>
          <w:tcPr>
            <w:tcW w:w="707" w:type="dxa"/>
            <w:vMerge/>
            <w:tcBorders>
              <w:left w:val="single" w:sz="4" w:space="0" w:color="auto"/>
              <w:right w:val="single" w:sz="4" w:space="0" w:color="auto"/>
            </w:tcBorders>
          </w:tcPr>
          <w:p w14:paraId="62D019E1" w14:textId="77777777" w:rsidR="00A10F23" w:rsidRPr="00413C4C" w:rsidRDefault="00A10F23" w:rsidP="00BD6065">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647DB676"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 xml:space="preserve">на обласному рівні </w:t>
            </w:r>
          </w:p>
        </w:tc>
        <w:tc>
          <w:tcPr>
            <w:tcW w:w="1804" w:type="dxa"/>
            <w:tcBorders>
              <w:top w:val="dotted" w:sz="4" w:space="0" w:color="auto"/>
              <w:left w:val="single" w:sz="4" w:space="0" w:color="auto"/>
              <w:bottom w:val="dotted" w:sz="4" w:space="0" w:color="auto"/>
              <w:right w:val="single" w:sz="4" w:space="0" w:color="auto"/>
            </w:tcBorders>
            <w:vAlign w:val="center"/>
          </w:tcPr>
          <w:p w14:paraId="45CDB205"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1</w:t>
            </w:r>
          </w:p>
        </w:tc>
      </w:tr>
      <w:tr w:rsidR="00A10F23" w:rsidRPr="00413C4C" w14:paraId="7B868D50" w14:textId="77777777" w:rsidTr="00BD6065">
        <w:trPr>
          <w:cantSplit/>
          <w:trHeight w:val="345"/>
          <w:jc w:val="center"/>
        </w:trPr>
        <w:tc>
          <w:tcPr>
            <w:tcW w:w="707" w:type="dxa"/>
            <w:vMerge/>
            <w:tcBorders>
              <w:left w:val="single" w:sz="4" w:space="0" w:color="auto"/>
              <w:bottom w:val="single" w:sz="4" w:space="0" w:color="auto"/>
              <w:right w:val="single" w:sz="4" w:space="0" w:color="auto"/>
            </w:tcBorders>
          </w:tcPr>
          <w:p w14:paraId="6DF3877A" w14:textId="77777777" w:rsidR="00A10F23" w:rsidRPr="00413C4C" w:rsidRDefault="00A10F23" w:rsidP="00BD6065">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single" w:sz="4" w:space="0" w:color="auto"/>
              <w:right w:val="single" w:sz="4" w:space="0" w:color="auto"/>
            </w:tcBorders>
            <w:vAlign w:val="center"/>
          </w:tcPr>
          <w:p w14:paraId="32A133C1"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 xml:space="preserve">на Всеукраїнському рівні </w:t>
            </w:r>
          </w:p>
        </w:tc>
        <w:tc>
          <w:tcPr>
            <w:tcW w:w="1804" w:type="dxa"/>
            <w:tcBorders>
              <w:top w:val="dotted" w:sz="4" w:space="0" w:color="auto"/>
              <w:left w:val="single" w:sz="4" w:space="0" w:color="auto"/>
              <w:bottom w:val="single" w:sz="4" w:space="0" w:color="auto"/>
              <w:right w:val="single" w:sz="4" w:space="0" w:color="auto"/>
            </w:tcBorders>
            <w:vAlign w:val="center"/>
          </w:tcPr>
          <w:p w14:paraId="6D4B4442"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w:t>
            </w:r>
          </w:p>
        </w:tc>
      </w:tr>
      <w:tr w:rsidR="00A10F23" w:rsidRPr="00413C4C" w14:paraId="40F8FBEA" w14:textId="77777777" w:rsidTr="00BD6065">
        <w:trPr>
          <w:cantSplit/>
          <w:trHeight w:val="345"/>
          <w:jc w:val="center"/>
        </w:trPr>
        <w:tc>
          <w:tcPr>
            <w:tcW w:w="707" w:type="dxa"/>
            <w:tcBorders>
              <w:top w:val="single" w:sz="4" w:space="0" w:color="auto"/>
              <w:left w:val="single" w:sz="4" w:space="0" w:color="auto"/>
              <w:bottom w:val="single" w:sz="4" w:space="0" w:color="auto"/>
              <w:right w:val="single" w:sz="4" w:space="0" w:color="auto"/>
            </w:tcBorders>
          </w:tcPr>
          <w:p w14:paraId="73E82148" w14:textId="77777777" w:rsidR="00A10F23" w:rsidRPr="00413C4C" w:rsidRDefault="00A10F23" w:rsidP="00BD6065">
            <w:pPr>
              <w:spacing w:after="0" w:line="0" w:lineRule="atLeast"/>
              <w:jc w:val="center"/>
              <w:rPr>
                <w:rFonts w:cs="Times New Roman"/>
                <w:sz w:val="24"/>
                <w:szCs w:val="24"/>
                <w:lang w:val="uk-UA" w:eastAsia="uk-UA"/>
              </w:rPr>
            </w:pPr>
            <w:r w:rsidRPr="00413C4C">
              <w:rPr>
                <w:rFonts w:cs="Times New Roman"/>
                <w:sz w:val="24"/>
                <w:szCs w:val="24"/>
                <w:lang w:val="uk-UA" w:eastAsia="uk-UA"/>
              </w:rPr>
              <w:t>11</w:t>
            </w:r>
          </w:p>
        </w:tc>
        <w:tc>
          <w:tcPr>
            <w:tcW w:w="6381" w:type="dxa"/>
            <w:tcBorders>
              <w:top w:val="single" w:sz="4" w:space="0" w:color="auto"/>
              <w:left w:val="single" w:sz="4" w:space="0" w:color="auto"/>
              <w:bottom w:val="single" w:sz="4" w:space="0" w:color="auto"/>
              <w:right w:val="single" w:sz="4" w:space="0" w:color="auto"/>
            </w:tcBorders>
            <w:vAlign w:val="center"/>
          </w:tcPr>
          <w:p w14:paraId="2B51C4AA" w14:textId="77777777" w:rsidR="00A10F23" w:rsidRPr="00413C4C" w:rsidRDefault="00A10F23" w:rsidP="00BD6065">
            <w:pPr>
              <w:spacing w:after="0" w:line="0" w:lineRule="atLeast"/>
              <w:ind w:left="72"/>
              <w:jc w:val="both"/>
              <w:rPr>
                <w:rFonts w:cs="Times New Roman"/>
                <w:sz w:val="24"/>
                <w:szCs w:val="24"/>
                <w:lang w:val="uk-UA" w:eastAsia="uk-UA"/>
              </w:rPr>
            </w:pPr>
            <w:r w:rsidRPr="00413C4C">
              <w:rPr>
                <w:rFonts w:cs="Times New Roman"/>
                <w:sz w:val="24"/>
                <w:szCs w:val="24"/>
                <w:lang w:val="uk-UA" w:eastAsia="uk-UA"/>
              </w:rPr>
              <w:t>Кількість виставок, в яких коледж брав участь</w:t>
            </w:r>
          </w:p>
        </w:tc>
        <w:tc>
          <w:tcPr>
            <w:tcW w:w="1804" w:type="dxa"/>
            <w:tcBorders>
              <w:top w:val="single" w:sz="4" w:space="0" w:color="auto"/>
              <w:left w:val="single" w:sz="4" w:space="0" w:color="auto"/>
              <w:bottom w:val="single" w:sz="4" w:space="0" w:color="auto"/>
              <w:right w:val="single" w:sz="4" w:space="0" w:color="auto"/>
            </w:tcBorders>
            <w:vAlign w:val="center"/>
          </w:tcPr>
          <w:p w14:paraId="7AF26AD2" w14:textId="77777777" w:rsidR="00A10F23" w:rsidRPr="00413C4C" w:rsidRDefault="00A10F23" w:rsidP="00BD6065">
            <w:pPr>
              <w:spacing w:after="0" w:line="0" w:lineRule="atLeast"/>
              <w:jc w:val="center"/>
              <w:rPr>
                <w:rFonts w:cs="Times New Roman"/>
                <w:sz w:val="24"/>
                <w:szCs w:val="24"/>
                <w:lang w:val="uk-UA" w:eastAsia="uk-UA"/>
              </w:rPr>
            </w:pPr>
            <w:r>
              <w:rPr>
                <w:rFonts w:cs="Times New Roman"/>
                <w:sz w:val="24"/>
                <w:szCs w:val="24"/>
                <w:lang w:val="uk-UA" w:eastAsia="uk-UA"/>
              </w:rPr>
              <w:t>2</w:t>
            </w:r>
          </w:p>
        </w:tc>
      </w:tr>
    </w:tbl>
    <w:p w14:paraId="2AE52324" w14:textId="77777777" w:rsidR="00A10F23" w:rsidRPr="00413C4C" w:rsidRDefault="00A10F23" w:rsidP="00A10F23">
      <w:pPr>
        <w:spacing w:after="0" w:line="0" w:lineRule="atLeast"/>
        <w:ind w:firstLine="567"/>
        <w:jc w:val="both"/>
        <w:rPr>
          <w:rFonts w:ascii="Times New Roman" w:hAnsi="Times New Roman" w:cs="Times New Roman"/>
          <w:sz w:val="24"/>
          <w:szCs w:val="24"/>
          <w:lang w:val="uk-UA" w:eastAsia="uk-UA"/>
        </w:rPr>
      </w:pPr>
    </w:p>
    <w:p w14:paraId="3381DB78" w14:textId="77777777" w:rsidR="00A10F23" w:rsidRPr="00413C4C" w:rsidRDefault="00A10F23" w:rsidP="00A10F23">
      <w:pPr>
        <w:spacing w:after="0" w:line="264" w:lineRule="auto"/>
        <w:ind w:right="21" w:firstLine="720"/>
        <w:jc w:val="both"/>
        <w:rPr>
          <w:rFonts w:ascii="Times New Roman" w:hAnsi="Times New Roman" w:cs="Times New Roman"/>
          <w:sz w:val="28"/>
          <w:szCs w:val="28"/>
          <w:lang w:val="uk-UA" w:eastAsia="uk-UA"/>
        </w:rPr>
      </w:pPr>
    </w:p>
    <w:p w14:paraId="17CD57B3" w14:textId="77777777" w:rsidR="00A10F23" w:rsidRPr="00413C4C" w:rsidRDefault="00A10F23" w:rsidP="00A10F23">
      <w:pPr>
        <w:spacing w:after="0" w:line="0" w:lineRule="atLeast"/>
        <w:ind w:right="21"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Коледж у звітному періоді активно співпрацював з Науково-методичним центром вищої та фахової передвищої освіти Міністерства освіти і науки України. Педагогічні працівники коледжу брали участь у семінарах, вебінарах, тренінгах, виставках методичних матеріалів. За підсумками І етапу Всеукраїнського конкурсу «</w:t>
      </w:r>
      <w:r w:rsidRPr="00413C4C">
        <w:rPr>
          <w:rFonts w:ascii="Times New Roman" w:hAnsi="Times New Roman" w:cs="Times New Roman"/>
          <w:b/>
          <w:sz w:val="28"/>
          <w:szCs w:val="28"/>
          <w:lang w:val="uk-UA" w:eastAsia="uk-UA"/>
        </w:rPr>
        <w:t>Педагогічний Оскар-2020»</w:t>
      </w:r>
      <w:r w:rsidRPr="00413C4C">
        <w:rPr>
          <w:rFonts w:ascii="Times New Roman" w:hAnsi="Times New Roman" w:cs="Times New Roman"/>
          <w:sz w:val="28"/>
          <w:szCs w:val="28"/>
          <w:lang w:val="uk-UA" w:eastAsia="uk-UA"/>
        </w:rPr>
        <w:t xml:space="preserve"> викладачі коледжу представили на заключний його етап </w:t>
      </w:r>
      <w:r w:rsidRPr="00413C4C">
        <w:rPr>
          <w:rFonts w:ascii="Times New Roman" w:hAnsi="Times New Roman" w:cs="Times New Roman"/>
          <w:b/>
          <w:bCs/>
          <w:sz w:val="28"/>
          <w:szCs w:val="28"/>
          <w:lang w:val="uk-UA" w:eastAsia="uk-UA"/>
        </w:rPr>
        <w:t>28</w:t>
      </w:r>
      <w:r w:rsidRPr="00413C4C">
        <w:rPr>
          <w:rFonts w:ascii="Times New Roman" w:hAnsi="Times New Roman" w:cs="Times New Roman"/>
          <w:b/>
          <w:sz w:val="28"/>
          <w:szCs w:val="28"/>
          <w:lang w:val="uk-UA" w:eastAsia="uk-UA"/>
        </w:rPr>
        <w:t xml:space="preserve"> методичних робіт</w:t>
      </w:r>
      <w:r w:rsidRPr="00413C4C">
        <w:rPr>
          <w:rFonts w:ascii="Times New Roman" w:hAnsi="Times New Roman" w:cs="Times New Roman"/>
          <w:sz w:val="28"/>
          <w:szCs w:val="28"/>
          <w:lang w:val="uk-UA" w:eastAsia="uk-UA"/>
        </w:rPr>
        <w:t xml:space="preserve">. </w:t>
      </w:r>
    </w:p>
    <w:p w14:paraId="3BAA1DFB" w14:textId="77777777" w:rsidR="00A10F23" w:rsidRPr="00413C4C" w:rsidRDefault="00A10F23" w:rsidP="00A10F23">
      <w:pPr>
        <w:spacing w:after="0" w:line="0" w:lineRule="atLeast"/>
        <w:ind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 xml:space="preserve">В Каталог кращих конкурсних робіт цього конкурсу були занесені 5 робіт педагогічних працівників коледжу: </w:t>
      </w:r>
    </w:p>
    <w:p w14:paraId="084D099E" w14:textId="77777777" w:rsidR="00A10F23" w:rsidRPr="00413C4C" w:rsidRDefault="00A10F23" w:rsidP="00A10F23">
      <w:pPr>
        <w:spacing w:after="0" w:line="0" w:lineRule="atLeast"/>
        <w:ind w:firstLine="720"/>
        <w:jc w:val="both"/>
        <w:rPr>
          <w:rFonts w:ascii="Times New Roman" w:hAnsi="Times New Roman" w:cs="Times New Roman"/>
          <w:iCs/>
          <w:sz w:val="28"/>
          <w:szCs w:val="28"/>
          <w:lang w:val="uk-UA" w:eastAsia="uk-UA"/>
        </w:rPr>
      </w:pPr>
      <w:r w:rsidRPr="00413C4C">
        <w:rPr>
          <w:rFonts w:ascii="Times New Roman" w:hAnsi="Times New Roman" w:cs="Times New Roman"/>
          <w:i/>
          <w:iCs/>
          <w:sz w:val="28"/>
          <w:szCs w:val="28"/>
          <w:lang w:val="uk-UA" w:eastAsia="uk-UA"/>
        </w:rPr>
        <w:t xml:space="preserve">Долінська М.О. Форми і методи економічного виховання та його впливу на перспективи працевлаштування випускників коледжу; </w:t>
      </w:r>
    </w:p>
    <w:p w14:paraId="0E76A74D" w14:textId="77777777" w:rsidR="00A10F23" w:rsidRPr="00413C4C" w:rsidRDefault="00A10F23" w:rsidP="00A10F23">
      <w:pPr>
        <w:spacing w:after="0" w:line="0" w:lineRule="atLeast"/>
        <w:ind w:firstLine="720"/>
        <w:jc w:val="both"/>
        <w:rPr>
          <w:rFonts w:ascii="Times New Roman" w:hAnsi="Times New Roman" w:cs="Times New Roman"/>
          <w:iCs/>
          <w:sz w:val="28"/>
          <w:szCs w:val="28"/>
          <w:lang w:val="uk-UA" w:eastAsia="uk-UA"/>
        </w:rPr>
      </w:pPr>
      <w:r w:rsidRPr="00413C4C">
        <w:rPr>
          <w:rFonts w:ascii="Times New Roman" w:hAnsi="Times New Roman" w:cs="Times New Roman"/>
          <w:i/>
          <w:iCs/>
          <w:sz w:val="28"/>
          <w:szCs w:val="28"/>
          <w:lang w:val="uk-UA" w:eastAsia="uk-UA"/>
        </w:rPr>
        <w:t>Савченко С.О., Генсецька О.М. Роль веб-сайту методичного кабінету у підвищенні інноваційного потенціалу педагогічного колективу закладу освіти.</w:t>
      </w:r>
    </w:p>
    <w:p w14:paraId="78FCF196" w14:textId="77777777" w:rsidR="00A10F23" w:rsidRPr="00413C4C" w:rsidRDefault="00A10F23" w:rsidP="00A10F23">
      <w:pPr>
        <w:spacing w:after="0" w:line="0" w:lineRule="atLeast"/>
        <w:ind w:firstLine="720"/>
        <w:jc w:val="both"/>
        <w:rPr>
          <w:rFonts w:ascii="Times New Roman" w:hAnsi="Times New Roman" w:cs="Times New Roman"/>
          <w:iCs/>
          <w:sz w:val="28"/>
          <w:szCs w:val="28"/>
          <w:lang w:val="uk-UA" w:eastAsia="uk-UA"/>
        </w:rPr>
      </w:pPr>
      <w:r w:rsidRPr="00413C4C">
        <w:rPr>
          <w:rFonts w:ascii="Times New Roman" w:hAnsi="Times New Roman" w:cs="Times New Roman"/>
          <w:i/>
          <w:iCs/>
          <w:sz w:val="28"/>
          <w:szCs w:val="28"/>
          <w:lang w:val="uk-UA" w:eastAsia="uk-UA"/>
        </w:rPr>
        <w:t>Здрилюк В.І. Вища математика. Збірник практичних робіт.</w:t>
      </w:r>
    </w:p>
    <w:p w14:paraId="1ACD05AD" w14:textId="77777777" w:rsidR="00A10F23" w:rsidRPr="00413C4C" w:rsidRDefault="00A10F23" w:rsidP="00A10F23">
      <w:pPr>
        <w:spacing w:after="0" w:line="0" w:lineRule="atLeast"/>
        <w:ind w:firstLine="720"/>
        <w:jc w:val="both"/>
        <w:rPr>
          <w:rFonts w:ascii="Times New Roman" w:hAnsi="Times New Roman" w:cs="Times New Roman"/>
          <w:iCs/>
          <w:sz w:val="28"/>
          <w:szCs w:val="28"/>
          <w:lang w:val="uk-UA" w:eastAsia="uk-UA"/>
        </w:rPr>
      </w:pPr>
      <w:r w:rsidRPr="00413C4C">
        <w:rPr>
          <w:rFonts w:ascii="Times New Roman" w:hAnsi="Times New Roman" w:cs="Times New Roman"/>
          <w:i/>
          <w:iCs/>
          <w:sz w:val="28"/>
          <w:szCs w:val="28"/>
          <w:lang w:val="uk-UA" w:eastAsia="uk-UA"/>
        </w:rPr>
        <w:t>Генсецька О.М., Галтман Т.В. Звіт-щоденник для проходження виробничої переддипломної практики.</w:t>
      </w:r>
    </w:p>
    <w:p w14:paraId="465F6CD4" w14:textId="77777777" w:rsidR="00A10F23" w:rsidRPr="00413C4C" w:rsidRDefault="00A10F23" w:rsidP="00A10F23">
      <w:pPr>
        <w:spacing w:after="0" w:line="0" w:lineRule="atLeast"/>
        <w:ind w:firstLine="720"/>
        <w:jc w:val="both"/>
        <w:rPr>
          <w:rFonts w:ascii="Times New Roman" w:hAnsi="Times New Roman" w:cs="Times New Roman"/>
          <w:iCs/>
          <w:sz w:val="28"/>
          <w:szCs w:val="28"/>
          <w:lang w:val="uk-UA" w:eastAsia="uk-UA"/>
        </w:rPr>
      </w:pPr>
      <w:r w:rsidRPr="00413C4C">
        <w:rPr>
          <w:rFonts w:ascii="Times New Roman" w:hAnsi="Times New Roman" w:cs="Times New Roman"/>
          <w:i/>
          <w:iCs/>
          <w:sz w:val="28"/>
          <w:szCs w:val="28"/>
          <w:lang w:val="uk-UA" w:eastAsia="uk-UA"/>
        </w:rPr>
        <w:t>Здрилюк В.І. Вища математика. Збірник практичних робіт.</w:t>
      </w:r>
    </w:p>
    <w:p w14:paraId="55DED695" w14:textId="77777777" w:rsidR="00A10F23" w:rsidRPr="00413C4C" w:rsidRDefault="00A10F23" w:rsidP="00A10F23">
      <w:pPr>
        <w:spacing w:after="0" w:line="0" w:lineRule="atLeast"/>
        <w:ind w:firstLine="720"/>
        <w:jc w:val="both"/>
        <w:rPr>
          <w:rFonts w:ascii="Times New Roman" w:hAnsi="Times New Roman" w:cs="Times New Roman"/>
          <w:iCs/>
          <w:sz w:val="28"/>
          <w:szCs w:val="28"/>
          <w:lang w:val="uk-UA" w:eastAsia="uk-UA"/>
        </w:rPr>
      </w:pPr>
      <w:r w:rsidRPr="00413C4C">
        <w:rPr>
          <w:rFonts w:ascii="Times New Roman" w:hAnsi="Times New Roman" w:cs="Times New Roman"/>
          <w:i/>
          <w:iCs/>
          <w:sz w:val="28"/>
          <w:szCs w:val="28"/>
          <w:lang w:val="uk-UA" w:eastAsia="uk-UA"/>
        </w:rPr>
        <w:lastRenderedPageBreak/>
        <w:t>Жельчик О.М., Білик С.В., Рендюк О.В, Наглюк М.П. Студентське самоврядування – школа лідерства, шлях до розвитку та самореалізації.</w:t>
      </w:r>
    </w:p>
    <w:p w14:paraId="60DAFC9A" w14:textId="77777777" w:rsidR="00A10F23" w:rsidRPr="00413C4C" w:rsidRDefault="00A10F23" w:rsidP="00A10F23">
      <w:pPr>
        <w:tabs>
          <w:tab w:val="left" w:pos="1080"/>
        </w:tabs>
        <w:spacing w:after="0" w:line="271" w:lineRule="auto"/>
        <w:ind w:firstLine="540"/>
        <w:jc w:val="both"/>
        <w:rPr>
          <w:rFonts w:ascii="Times New Roman" w:hAnsi="Times New Roman" w:cs="Times New Roman"/>
          <w:bCs/>
          <w:sz w:val="28"/>
          <w:szCs w:val="28"/>
          <w:lang w:val="uk-UA" w:eastAsia="uk-UA"/>
        </w:rPr>
      </w:pPr>
      <w:r w:rsidRPr="00413C4C">
        <w:rPr>
          <w:rFonts w:ascii="Times New Roman" w:hAnsi="Times New Roman" w:cs="Times New Roman"/>
          <w:bCs/>
          <w:sz w:val="28"/>
          <w:szCs w:val="28"/>
          <w:lang w:val="uk-UA" w:eastAsia="uk-UA"/>
        </w:rPr>
        <w:t xml:space="preserve">У грудні 2020 року в коледжі проведено відбірковий етап Всеукраїнського конкурсу </w:t>
      </w:r>
      <w:r w:rsidRPr="00413C4C">
        <w:rPr>
          <w:rFonts w:ascii="Times New Roman" w:hAnsi="Times New Roman" w:cs="Times New Roman"/>
          <w:b/>
          <w:bCs/>
          <w:sz w:val="28"/>
          <w:szCs w:val="28"/>
          <w:lang w:val="uk-UA" w:eastAsia="uk-UA"/>
        </w:rPr>
        <w:t>«Педагогічний Оскар-2021»</w:t>
      </w:r>
      <w:r w:rsidRPr="00413C4C">
        <w:rPr>
          <w:rFonts w:ascii="Times New Roman" w:hAnsi="Times New Roman" w:cs="Times New Roman"/>
          <w:bCs/>
          <w:sz w:val="28"/>
          <w:szCs w:val="28"/>
          <w:lang w:val="uk-UA" w:eastAsia="uk-UA"/>
        </w:rPr>
        <w:t xml:space="preserve">, участь у якому взяли 17 педагогічних працівників. На заключний етап конкурсу було представлено </w:t>
      </w:r>
      <w:r w:rsidRPr="00413C4C">
        <w:rPr>
          <w:rFonts w:ascii="Times New Roman" w:hAnsi="Times New Roman" w:cs="Times New Roman"/>
          <w:b/>
          <w:sz w:val="28"/>
          <w:szCs w:val="28"/>
          <w:lang w:val="uk-UA" w:eastAsia="uk-UA"/>
        </w:rPr>
        <w:t xml:space="preserve">13 </w:t>
      </w:r>
      <w:r w:rsidRPr="00413C4C">
        <w:rPr>
          <w:rFonts w:ascii="Times New Roman" w:hAnsi="Times New Roman" w:cs="Times New Roman"/>
          <w:b/>
          <w:bCs/>
          <w:sz w:val="28"/>
          <w:szCs w:val="28"/>
          <w:lang w:val="uk-UA" w:eastAsia="uk-UA"/>
        </w:rPr>
        <w:t>методичних робіт</w:t>
      </w:r>
      <w:r w:rsidRPr="00413C4C">
        <w:rPr>
          <w:rFonts w:ascii="Times New Roman" w:hAnsi="Times New Roman" w:cs="Times New Roman"/>
          <w:bCs/>
          <w:sz w:val="28"/>
          <w:szCs w:val="28"/>
          <w:lang w:val="uk-UA" w:eastAsia="uk-UA"/>
        </w:rPr>
        <w:t>.</w:t>
      </w:r>
    </w:p>
    <w:p w14:paraId="4C197E0E" w14:textId="77777777" w:rsidR="00A10F23" w:rsidRPr="00413C4C" w:rsidRDefault="00A10F23" w:rsidP="00A10F23">
      <w:pPr>
        <w:tabs>
          <w:tab w:val="left" w:pos="1080"/>
          <w:tab w:val="left" w:pos="2410"/>
        </w:tabs>
        <w:spacing w:after="0" w:line="271" w:lineRule="auto"/>
        <w:ind w:firstLine="540"/>
        <w:jc w:val="both"/>
        <w:rPr>
          <w:rFonts w:ascii="Times New Roman" w:hAnsi="Times New Roman" w:cs="Times New Roman"/>
          <w:b/>
          <w:sz w:val="28"/>
          <w:szCs w:val="28"/>
          <w:lang w:val="uk-UA" w:eastAsia="uk-UA"/>
        </w:rPr>
      </w:pPr>
      <w:r w:rsidRPr="00413C4C">
        <w:rPr>
          <w:rFonts w:ascii="Times New Roman" w:hAnsi="Times New Roman" w:cs="Times New Roman"/>
          <w:sz w:val="28"/>
          <w:szCs w:val="28"/>
          <w:lang w:val="uk-UA" w:eastAsia="uk-UA"/>
        </w:rPr>
        <w:t xml:space="preserve">У 2020 році педагогічними працівниками коледжу було видано </w:t>
      </w:r>
      <w:r w:rsidRPr="00413C4C">
        <w:rPr>
          <w:rFonts w:ascii="Times New Roman" w:hAnsi="Times New Roman" w:cs="Times New Roman"/>
          <w:b/>
          <w:bCs/>
          <w:sz w:val="28"/>
          <w:szCs w:val="28"/>
          <w:lang w:val="uk-UA" w:eastAsia="uk-UA"/>
        </w:rPr>
        <w:t>48</w:t>
      </w:r>
      <w:r w:rsidRPr="00413C4C">
        <w:rPr>
          <w:rFonts w:ascii="Times New Roman" w:hAnsi="Times New Roman" w:cs="Times New Roman"/>
          <w:b/>
          <w:sz w:val="28"/>
          <w:szCs w:val="28"/>
          <w:lang w:val="uk-UA" w:eastAsia="uk-UA"/>
        </w:rPr>
        <w:t xml:space="preserve"> методичних розробок</w:t>
      </w:r>
      <w:r w:rsidRPr="00413C4C">
        <w:rPr>
          <w:rFonts w:ascii="Times New Roman" w:hAnsi="Times New Roman" w:cs="Times New Roman"/>
          <w:sz w:val="28"/>
          <w:szCs w:val="28"/>
          <w:lang w:val="uk-UA" w:eastAsia="uk-UA"/>
        </w:rPr>
        <w:t xml:space="preserve"> і підготовлено на 2 виставки педагогічного досвіду </w:t>
      </w:r>
      <w:r w:rsidRPr="00413C4C">
        <w:rPr>
          <w:rFonts w:ascii="Times New Roman" w:hAnsi="Times New Roman" w:cs="Times New Roman"/>
          <w:b/>
          <w:sz w:val="28"/>
          <w:szCs w:val="28"/>
          <w:lang w:val="uk-UA" w:eastAsia="uk-UA"/>
        </w:rPr>
        <w:t>41 методичних розробки.</w:t>
      </w:r>
    </w:p>
    <w:p w14:paraId="0905BE53" w14:textId="77777777" w:rsidR="00A10F23" w:rsidRPr="00413C4C" w:rsidRDefault="00A10F23" w:rsidP="00A10F23">
      <w:pPr>
        <w:tabs>
          <w:tab w:val="left" w:pos="1080"/>
        </w:tabs>
        <w:spacing w:after="0" w:line="271" w:lineRule="auto"/>
        <w:ind w:firstLine="540"/>
        <w:jc w:val="both"/>
        <w:rPr>
          <w:rFonts w:ascii="Times New Roman" w:hAnsi="Times New Roman" w:cs="Times New Roman"/>
          <w:bCs/>
          <w:sz w:val="28"/>
          <w:szCs w:val="28"/>
          <w:lang w:val="uk-UA" w:eastAsia="uk-UA"/>
        </w:rPr>
      </w:pPr>
      <w:r w:rsidRPr="00413C4C">
        <w:rPr>
          <w:rFonts w:ascii="Times New Roman" w:hAnsi="Times New Roman" w:cs="Times New Roman"/>
          <w:bCs/>
          <w:sz w:val="28"/>
          <w:szCs w:val="28"/>
          <w:lang w:val="uk-UA" w:eastAsia="uk-UA"/>
        </w:rPr>
        <w:t xml:space="preserve">За 2020 рік викладачами та студентами коледжу було опубліковано </w:t>
      </w:r>
      <w:r w:rsidRPr="00F80E97">
        <w:rPr>
          <w:rFonts w:ascii="Times New Roman" w:hAnsi="Times New Roman" w:cs="Times New Roman"/>
          <w:b/>
          <w:sz w:val="28"/>
          <w:szCs w:val="28"/>
          <w:lang w:val="uk-UA" w:eastAsia="uk-UA"/>
        </w:rPr>
        <w:t>32</w:t>
      </w:r>
      <w:r w:rsidRPr="00413C4C">
        <w:rPr>
          <w:rFonts w:ascii="Times New Roman" w:hAnsi="Times New Roman" w:cs="Times New Roman"/>
          <w:b/>
          <w:bCs/>
          <w:sz w:val="28"/>
          <w:szCs w:val="28"/>
          <w:lang w:val="uk-UA" w:eastAsia="uk-UA"/>
        </w:rPr>
        <w:t xml:space="preserve"> наукові статті</w:t>
      </w:r>
      <w:r w:rsidRPr="00413C4C">
        <w:rPr>
          <w:rFonts w:ascii="Times New Roman" w:hAnsi="Times New Roman" w:cs="Times New Roman"/>
          <w:bCs/>
          <w:sz w:val="28"/>
          <w:szCs w:val="28"/>
          <w:lang w:val="uk-UA" w:eastAsia="uk-UA"/>
        </w:rPr>
        <w:t xml:space="preserve">  у наукових збірниках і фахових виданнях. Серед інших:</w:t>
      </w:r>
    </w:p>
    <w:p w14:paraId="3C632475" w14:textId="77777777" w:rsidR="00A10F23" w:rsidRPr="00413C4C" w:rsidRDefault="00A10F23" w:rsidP="00A10F23">
      <w:pPr>
        <w:numPr>
          <w:ilvl w:val="0"/>
          <w:numId w:val="5"/>
        </w:numPr>
        <w:tabs>
          <w:tab w:val="clear" w:pos="786"/>
          <w:tab w:val="num" w:pos="709"/>
          <w:tab w:val="num" w:pos="928"/>
          <w:tab w:val="left" w:pos="1080"/>
        </w:tabs>
        <w:spacing w:after="0" w:line="271" w:lineRule="auto"/>
        <w:ind w:left="0" w:firstLine="709"/>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Войтович Л. Г., Білик С. В.  Стаття «Неметалічні елементи та їх сполуки. Бінарне заняття з хімії та англійської мови»/   Журнал «Хімія» (науково-методичний журнал), серпень 2020 р., с. 15-21;</w:t>
      </w:r>
    </w:p>
    <w:p w14:paraId="427A8015" w14:textId="77777777" w:rsidR="00A10F23" w:rsidRPr="00413C4C" w:rsidRDefault="00A10F23" w:rsidP="00A10F23">
      <w:pPr>
        <w:numPr>
          <w:ilvl w:val="0"/>
          <w:numId w:val="5"/>
        </w:numPr>
        <w:tabs>
          <w:tab w:val="clear" w:pos="786"/>
          <w:tab w:val="num" w:pos="928"/>
          <w:tab w:val="left" w:pos="1080"/>
        </w:tabs>
        <w:spacing w:after="0" w:line="271" w:lineRule="auto"/>
        <w:ind w:left="0" w:firstLine="568"/>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Войтович Л. Г. «Діяльність органів місцевого самоврядування у сфері збалансованого природокористування / Міжнародна науково-практична інтернет-конференція «Розвиток освіти, науки та бізнесу: результати 2020», Міжнародний електронний науково-практичний журнал  (WayScience), м. Дніпро, 3-4 грудня 2020 р.;</w:t>
      </w:r>
    </w:p>
    <w:p w14:paraId="70908ED3" w14:textId="77777777" w:rsidR="00A10F23" w:rsidRPr="00413C4C" w:rsidRDefault="00A10F23" w:rsidP="00A10F23">
      <w:pPr>
        <w:numPr>
          <w:ilvl w:val="0"/>
          <w:numId w:val="5"/>
        </w:numPr>
        <w:tabs>
          <w:tab w:val="clear" w:pos="786"/>
          <w:tab w:val="num" w:pos="928"/>
          <w:tab w:val="left" w:pos="1080"/>
        </w:tabs>
        <w:spacing w:after="0" w:line="271" w:lineRule="auto"/>
        <w:ind w:left="0" w:firstLine="682"/>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Гайда Г. М. ІІ Міжнародна науково-практична Інтернет-конференція «Актуальні проблеми сучасного бізнесу: обліково-фінансовий та управлінський аспекти», Дубляни, Львівський національний аграрний університет, 18-20.03.2020;</w:t>
      </w:r>
    </w:p>
    <w:p w14:paraId="74C435C0" w14:textId="77777777" w:rsidR="00A10F23" w:rsidRPr="00413C4C" w:rsidRDefault="00A10F23" w:rsidP="00A10F23">
      <w:pPr>
        <w:numPr>
          <w:ilvl w:val="0"/>
          <w:numId w:val="5"/>
        </w:numPr>
        <w:tabs>
          <w:tab w:val="clear" w:pos="786"/>
          <w:tab w:val="num" w:pos="928"/>
          <w:tab w:val="left" w:pos="1080"/>
        </w:tabs>
        <w:spacing w:after="0" w:line="271" w:lineRule="auto"/>
        <w:ind w:left="0" w:firstLine="682"/>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Генсецька О. М.  Спрощена система оподаткування в Україні: тенденції розвитку та проблемні аспекти./ ІІІ Всеукраїнська науково-практична інтернет-конференція «Актуальні проблеми та перспективи розвитку обліку, аналізу та контролю в соціально-орієнтованій системі управління підприємством», Полтавська державна аграрна академія, кафедра бухгалтерського обліку та економічного контролю, 31 березня 2020 р.;</w:t>
      </w:r>
    </w:p>
    <w:p w14:paraId="264F05C1" w14:textId="77777777" w:rsidR="00A10F23" w:rsidRPr="00413C4C" w:rsidRDefault="00A10F23" w:rsidP="00A10F23">
      <w:pPr>
        <w:numPr>
          <w:ilvl w:val="0"/>
          <w:numId w:val="5"/>
        </w:numPr>
        <w:tabs>
          <w:tab w:val="clear" w:pos="786"/>
          <w:tab w:val="num" w:pos="928"/>
          <w:tab w:val="left" w:pos="1080"/>
        </w:tabs>
        <w:spacing w:after="0" w:line="271" w:lineRule="auto"/>
        <w:ind w:left="0" w:firstLine="682"/>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Жельчик Г. М. Переосмислення ставлення людини до природи в світлі глобальних кліматичних змін/ І Міжнародна науково – практична інтернет-конференція «Інтеграція освіти, науки та бізнесу в сучасному середовищі: зимові диспути», 6-7 лютого 2020 р.;</w:t>
      </w:r>
    </w:p>
    <w:p w14:paraId="409C9275" w14:textId="77777777" w:rsidR="00A10F23" w:rsidRPr="00413C4C" w:rsidRDefault="00A10F23" w:rsidP="00A10F23">
      <w:pPr>
        <w:numPr>
          <w:ilvl w:val="0"/>
          <w:numId w:val="5"/>
        </w:numPr>
        <w:tabs>
          <w:tab w:val="clear" w:pos="786"/>
          <w:tab w:val="num" w:pos="928"/>
          <w:tab w:val="left" w:pos="1080"/>
        </w:tabs>
        <w:spacing w:after="0" w:line="271" w:lineRule="auto"/>
        <w:ind w:left="0" w:firstLine="682"/>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 xml:space="preserve">Жельчик Г. М. Кліматичні зміни та сільське господарство. Виклики для аграрної науки та освіти/ ІІІ Міжнародна науково-практична конференція, 16 червня 2020 р.; </w:t>
      </w:r>
    </w:p>
    <w:p w14:paraId="51AB6812" w14:textId="77777777" w:rsidR="00A10F23" w:rsidRPr="00413C4C" w:rsidRDefault="00A10F23" w:rsidP="00A10F23">
      <w:pPr>
        <w:numPr>
          <w:ilvl w:val="0"/>
          <w:numId w:val="5"/>
        </w:numPr>
        <w:tabs>
          <w:tab w:val="clear" w:pos="786"/>
          <w:tab w:val="num" w:pos="928"/>
          <w:tab w:val="left" w:pos="1080"/>
        </w:tabs>
        <w:spacing w:after="0" w:line="271" w:lineRule="auto"/>
        <w:ind w:left="0" w:firstLine="682"/>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 xml:space="preserve">Івашко С. Б. Мобільні технології, як вивчення іноземної мови. / ІІІ Всеукраїнська науково-методична інтернет-конференція, Актуальні проблеми іншомовної комунікації: лінгвістичні, методичні та соціально-психологічні аспекти. Луцький національний технічний університет, 26.03.2020 р.; </w:t>
      </w:r>
    </w:p>
    <w:p w14:paraId="37C46503" w14:textId="77777777" w:rsidR="00A10F23" w:rsidRPr="00413C4C" w:rsidRDefault="00A10F23" w:rsidP="00A10F23">
      <w:pPr>
        <w:numPr>
          <w:ilvl w:val="0"/>
          <w:numId w:val="5"/>
        </w:numPr>
        <w:tabs>
          <w:tab w:val="clear" w:pos="786"/>
          <w:tab w:val="num" w:pos="928"/>
          <w:tab w:val="left" w:pos="1080"/>
        </w:tabs>
        <w:spacing w:after="0" w:line="271" w:lineRule="auto"/>
        <w:ind w:left="0" w:firstLine="567"/>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lastRenderedPageBreak/>
        <w:t>Долінська М. О. Студентський центр агробізнесу – одна із ланок економічного виховання студентів та їх працевлаштування. Журнал «Фахова передвища освіта», №4, 2020. с.123-127;</w:t>
      </w:r>
    </w:p>
    <w:p w14:paraId="04640234" w14:textId="77777777" w:rsidR="00A10F23" w:rsidRPr="00413C4C" w:rsidRDefault="00A10F23" w:rsidP="00A10F23">
      <w:pPr>
        <w:numPr>
          <w:ilvl w:val="0"/>
          <w:numId w:val="5"/>
        </w:numPr>
        <w:tabs>
          <w:tab w:val="clear" w:pos="786"/>
          <w:tab w:val="num" w:pos="568"/>
          <w:tab w:val="left" w:pos="851"/>
          <w:tab w:val="num" w:pos="928"/>
        </w:tabs>
        <w:spacing w:after="0" w:line="271" w:lineRule="auto"/>
        <w:ind w:left="142" w:firstLine="425"/>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Ковтун Л. А. Позааудиторна робота з іноземної мови як засіб активізації пізнавальної діяльності студентів аграрного коледжу/ ІІІ Всеукраїнська науково-методична інтернет-конференція, 26.03.2020 р. Актуальні проблеми іншомовної комунікації: лінгвістичні, методичні та соціально-психологічні аспекти. Луцьк: Луцький національний технічний університет, 2020;</w:t>
      </w:r>
    </w:p>
    <w:p w14:paraId="0BB53DC4" w14:textId="77777777" w:rsidR="00A10F23" w:rsidRPr="00413C4C" w:rsidRDefault="00A10F23" w:rsidP="00A10F23">
      <w:pPr>
        <w:numPr>
          <w:ilvl w:val="0"/>
          <w:numId w:val="5"/>
        </w:numPr>
        <w:tabs>
          <w:tab w:val="clear" w:pos="786"/>
          <w:tab w:val="num" w:pos="928"/>
          <w:tab w:val="left" w:pos="993"/>
        </w:tabs>
        <w:ind w:left="142" w:firstLine="425"/>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Мурахевич О. Я. Компетентність і креативність фахівця в сучасних інноваційно-технологічних процесах/  Національна освіта в стратегіях соціокультурного вибору: теорія, методологія, практика : матеріали IV Всеукраїнської науково-практичної інтернет-конференції з міжнародною участю, 20 травня 2020 року. Луцьк : Луцький педагогічний коледж, 2020. 346 с., с.208-211;</w:t>
      </w:r>
    </w:p>
    <w:p w14:paraId="430F3682" w14:textId="77777777" w:rsidR="00A10F23" w:rsidRPr="00413C4C" w:rsidRDefault="00A10F23" w:rsidP="00A10F23">
      <w:pPr>
        <w:numPr>
          <w:ilvl w:val="0"/>
          <w:numId w:val="5"/>
        </w:numPr>
        <w:tabs>
          <w:tab w:val="clear" w:pos="786"/>
          <w:tab w:val="num" w:pos="928"/>
          <w:tab w:val="left" w:pos="993"/>
        </w:tabs>
        <w:ind w:left="142" w:firstLine="425"/>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 xml:space="preserve">Мурахевич О. Я. </w:t>
      </w:r>
      <w:r w:rsidRPr="00413C4C">
        <w:rPr>
          <w:rFonts w:ascii="Times New Roman" w:hAnsi="Times New Roman" w:cs="Times New Roman"/>
          <w:i/>
          <w:sz w:val="28"/>
          <w:szCs w:val="28"/>
          <w:lang w:eastAsia="uk-UA"/>
        </w:rPr>
        <w:t xml:space="preserve"> </w:t>
      </w:r>
      <w:r w:rsidRPr="00413C4C">
        <w:rPr>
          <w:rFonts w:ascii="Times New Roman" w:hAnsi="Times New Roman" w:cs="Times New Roman"/>
          <w:i/>
          <w:sz w:val="28"/>
          <w:szCs w:val="28"/>
          <w:lang w:val="uk-UA" w:eastAsia="uk-UA"/>
        </w:rPr>
        <w:t>Креативність і компетентність фахівця в сучасних інноваційно-технологічних процесах/ Всеукраїнська науково - технічна інтернет-конференція «Науково-технічне співробітництво: принципи, механізми, ефективність», м. Ніжин, 23.04.2020 р.;</w:t>
      </w:r>
    </w:p>
    <w:p w14:paraId="39AAFCCF" w14:textId="77777777" w:rsidR="00A10F23" w:rsidRPr="00413C4C" w:rsidRDefault="00A10F23" w:rsidP="00A10F23">
      <w:pPr>
        <w:numPr>
          <w:ilvl w:val="0"/>
          <w:numId w:val="5"/>
        </w:numPr>
        <w:tabs>
          <w:tab w:val="clear" w:pos="786"/>
          <w:tab w:val="num" w:pos="928"/>
          <w:tab w:val="left" w:pos="993"/>
        </w:tabs>
        <w:ind w:left="142" w:firstLine="425"/>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Пундик І. О. Відпочинок у сільській місцевості західного регіону: реалії та перспективи»/ Всеукраїнська науково - технічна інтернет-конференція «Науково-технічне співробітництво: принципи, механізми, ефективність», м. Ніжин, 23.04.2020 р.;</w:t>
      </w:r>
    </w:p>
    <w:p w14:paraId="6FB15408" w14:textId="77777777" w:rsidR="00A10F23" w:rsidRPr="00413C4C" w:rsidRDefault="00A10F23" w:rsidP="00A10F23">
      <w:pPr>
        <w:numPr>
          <w:ilvl w:val="0"/>
          <w:numId w:val="5"/>
        </w:numPr>
        <w:tabs>
          <w:tab w:val="clear" w:pos="786"/>
          <w:tab w:val="left" w:pos="568"/>
          <w:tab w:val="left" w:pos="851"/>
          <w:tab w:val="num" w:pos="928"/>
        </w:tabs>
        <w:ind w:left="0" w:firstLine="567"/>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Пундик І.О. Інтелектуальний розвиток особистості майбутнього фахівця засобами навчальної дисципліни «Зарубіжна література»/ Національна освіта в стратегіях соціокультурного вибору: теорія, методологія, практика : матеріали IV Всеукраїнської науково-практичної інтернет-конференції з міжнародною участю, 20 травня 2020 року. Луцьк : Луцький педагогічний коледж, 2020. 346 с., с.244-246;</w:t>
      </w:r>
    </w:p>
    <w:p w14:paraId="00F1B803" w14:textId="77777777" w:rsidR="00A10F23" w:rsidRPr="00413C4C" w:rsidRDefault="00A10F23" w:rsidP="00A10F23">
      <w:pPr>
        <w:numPr>
          <w:ilvl w:val="0"/>
          <w:numId w:val="5"/>
        </w:numPr>
        <w:tabs>
          <w:tab w:val="clear" w:pos="786"/>
          <w:tab w:val="left" w:pos="568"/>
          <w:tab w:val="num" w:pos="928"/>
        </w:tabs>
        <w:ind w:left="142" w:firstLine="284"/>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Полігас О. М. Методичні проблеми викладання суспільних дисциплін у       сучасному освітньому процесі./ Міжнародна науково-практича інтернет-конференція «Розвиток освіти, науки та бізнесу: результати 2020», м. Дніпро, 2020 р.;</w:t>
      </w:r>
    </w:p>
    <w:p w14:paraId="542CFD5E" w14:textId="77777777" w:rsidR="00A10F23" w:rsidRPr="00413C4C" w:rsidRDefault="00A10F23" w:rsidP="00A10F23">
      <w:pPr>
        <w:numPr>
          <w:ilvl w:val="0"/>
          <w:numId w:val="5"/>
        </w:numPr>
        <w:tabs>
          <w:tab w:val="clear" w:pos="786"/>
          <w:tab w:val="num" w:pos="709"/>
          <w:tab w:val="num" w:pos="928"/>
          <w:tab w:val="left" w:pos="993"/>
        </w:tabs>
        <w:ind w:left="0" w:firstLine="567"/>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 xml:space="preserve">Рибка Н. В. Розвиток та роль логістики як інструменту ринкової економіки./ ІІ Міжнародна науково-практична Інтернет-конференція «Актуальні проблеми сучасного бізнесу: обліково-фінансовий та управлінський аспекти»,  м. Дубляни, Львівський національний аграрний університет, 18-20.03.2020; </w:t>
      </w:r>
    </w:p>
    <w:p w14:paraId="5D00D46B" w14:textId="77777777" w:rsidR="00A10F23" w:rsidRPr="00413C4C" w:rsidRDefault="00A10F23" w:rsidP="00A10F23">
      <w:pPr>
        <w:numPr>
          <w:ilvl w:val="0"/>
          <w:numId w:val="5"/>
        </w:numPr>
        <w:tabs>
          <w:tab w:val="clear" w:pos="786"/>
          <w:tab w:val="num" w:pos="928"/>
          <w:tab w:val="left" w:pos="1080"/>
        </w:tabs>
        <w:spacing w:after="0" w:line="271" w:lineRule="auto"/>
        <w:ind w:left="0" w:firstLine="567"/>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lastRenderedPageBreak/>
        <w:t xml:space="preserve">Рибка Н. В. Застосування особистісно-орієнтованого навчання як засобу формування майбутнього спеціаліста./ Міжвузівська науково-практична конференція «Формування сучасного освітнього середовища: теорія і практика», 27.02.2020, м. Ірпінь, ВП НУБіП України «Ірпінський економічний коледж», 27.02.2020; </w:t>
      </w:r>
    </w:p>
    <w:p w14:paraId="03E1E6F0" w14:textId="77777777" w:rsidR="00A10F23" w:rsidRPr="00413C4C" w:rsidRDefault="00A10F23" w:rsidP="00A10F23">
      <w:pPr>
        <w:numPr>
          <w:ilvl w:val="0"/>
          <w:numId w:val="5"/>
        </w:numPr>
        <w:tabs>
          <w:tab w:val="clear" w:pos="786"/>
          <w:tab w:val="num" w:pos="568"/>
          <w:tab w:val="num" w:pos="928"/>
        </w:tabs>
        <w:spacing w:after="0" w:line="271" w:lineRule="auto"/>
        <w:ind w:left="142" w:firstLine="284"/>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Рибка Н. В. Мультимедійне забезпечення занять як запорука успіху при вивченні економічних дисциплін/   ХІІІ Всеукраїнська науково-практична конференція «Інформаційні технології у професійній діяльності», Рівне, Рівненський державний гуманітарний університет, 18.11.2020;</w:t>
      </w:r>
    </w:p>
    <w:p w14:paraId="0C654568" w14:textId="77777777" w:rsidR="00A10F23" w:rsidRPr="00413C4C" w:rsidRDefault="00A10F23" w:rsidP="00A10F23">
      <w:pPr>
        <w:numPr>
          <w:ilvl w:val="0"/>
          <w:numId w:val="5"/>
        </w:numPr>
        <w:tabs>
          <w:tab w:val="clear" w:pos="786"/>
          <w:tab w:val="num" w:pos="568"/>
          <w:tab w:val="num" w:pos="928"/>
          <w:tab w:val="left" w:pos="1080"/>
        </w:tabs>
        <w:spacing w:after="0" w:line="271" w:lineRule="auto"/>
        <w:ind w:left="0" w:firstLine="284"/>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Рибка Н. В. STEАM-освіта як засіб одержання фахових знань при підготовці молодшого спеціаліста аграрного профілю/ Всеукраїнська науково-практична конференція педагогічних та науково-педагогічних працівників «Управління якістю підготовки фахівців», м. Ніжин, Ніжинський агротехнічний коледж,  19.11.2020;</w:t>
      </w:r>
    </w:p>
    <w:p w14:paraId="24244D72" w14:textId="77777777" w:rsidR="00A10F23" w:rsidRPr="00413C4C" w:rsidRDefault="00A10F23" w:rsidP="00A10F23">
      <w:pPr>
        <w:numPr>
          <w:ilvl w:val="0"/>
          <w:numId w:val="5"/>
        </w:numPr>
        <w:tabs>
          <w:tab w:val="clear" w:pos="786"/>
          <w:tab w:val="num" w:pos="928"/>
          <w:tab w:val="left" w:pos="1080"/>
        </w:tabs>
        <w:spacing w:after="0" w:line="271" w:lineRule="auto"/>
        <w:ind w:left="0" w:firstLine="567"/>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Рибка Н. В. Національно-патріотичне виховання молоді як вагома складова гармонійно розвинутої особистості/ Х науково-практична інтернет-конференція «Методологічні та методичні проблеми викладання соціально-економічних дисциплін у сучасному освітньому процесі», Луцьк, Луцький педагогічний коледж, 26.11.2020;</w:t>
      </w:r>
    </w:p>
    <w:p w14:paraId="1FBBDDC4" w14:textId="77777777" w:rsidR="00A10F23" w:rsidRPr="00413C4C" w:rsidRDefault="00A10F23" w:rsidP="00A10F23">
      <w:pPr>
        <w:numPr>
          <w:ilvl w:val="0"/>
          <w:numId w:val="5"/>
        </w:numPr>
        <w:tabs>
          <w:tab w:val="clear" w:pos="786"/>
          <w:tab w:val="num" w:pos="928"/>
          <w:tab w:val="left" w:pos="1080"/>
        </w:tabs>
        <w:spacing w:after="0" w:line="271" w:lineRule="auto"/>
        <w:ind w:left="0" w:firstLine="567"/>
        <w:jc w:val="both"/>
        <w:rPr>
          <w:rFonts w:ascii="Times New Roman" w:hAnsi="Times New Roman" w:cs="Times New Roman"/>
          <w:sz w:val="28"/>
          <w:szCs w:val="28"/>
          <w:lang w:val="uk-UA" w:eastAsia="ru-RU"/>
        </w:rPr>
      </w:pPr>
      <w:r w:rsidRPr="00413C4C">
        <w:rPr>
          <w:rFonts w:ascii="Times New Roman" w:hAnsi="Times New Roman" w:cs="Times New Roman"/>
          <w:i/>
          <w:sz w:val="28"/>
          <w:szCs w:val="28"/>
          <w:lang w:val="uk-UA" w:eastAsia="uk-UA"/>
        </w:rPr>
        <w:t>Рибка Н. В. Роль сайту викладача у освітньому процесі в умовах дистанційного та змішаного навчання/</w:t>
      </w:r>
      <w:r w:rsidRPr="00413C4C">
        <w:rPr>
          <w:rFonts w:ascii="Times New Roman" w:hAnsi="Times New Roman" w:cs="Times New Roman"/>
          <w:i/>
          <w:sz w:val="28"/>
          <w:szCs w:val="28"/>
          <w:lang w:val="uk-UA" w:eastAsia="uk-UA"/>
        </w:rPr>
        <w:tab/>
        <w:t>ІХ Всеукраїнська науково-практична онлайн-конференція «Вектор пошуку в сучасному освітньому просторі»,  Луцьк, Луцький педагогічний коледж,</w:t>
      </w:r>
      <w:r w:rsidRPr="00413C4C">
        <w:rPr>
          <w:rFonts w:ascii="Times New Roman" w:hAnsi="Times New Roman" w:cs="Times New Roman"/>
          <w:sz w:val="28"/>
          <w:szCs w:val="28"/>
          <w:lang w:val="uk-UA" w:eastAsia="ru-RU"/>
        </w:rPr>
        <w:t xml:space="preserve"> </w:t>
      </w:r>
      <w:r w:rsidRPr="00413C4C">
        <w:rPr>
          <w:rFonts w:ascii="Times New Roman" w:hAnsi="Times New Roman" w:cs="Times New Roman"/>
          <w:i/>
          <w:iCs/>
          <w:sz w:val="28"/>
          <w:szCs w:val="28"/>
          <w:lang w:val="uk-UA" w:eastAsia="ru-RU"/>
        </w:rPr>
        <w:t>23.12.2020;</w:t>
      </w:r>
      <w:r w:rsidRPr="00413C4C">
        <w:rPr>
          <w:rFonts w:ascii="Times New Roman" w:hAnsi="Times New Roman" w:cs="Times New Roman"/>
          <w:sz w:val="28"/>
          <w:szCs w:val="28"/>
          <w:lang w:val="uk-UA" w:eastAsia="ru-RU"/>
        </w:rPr>
        <w:t xml:space="preserve">  </w:t>
      </w:r>
    </w:p>
    <w:p w14:paraId="05376965" w14:textId="77777777" w:rsidR="00A10F23" w:rsidRPr="00413C4C" w:rsidRDefault="00A10F23" w:rsidP="00A10F23">
      <w:pPr>
        <w:tabs>
          <w:tab w:val="left" w:pos="1080"/>
        </w:tabs>
        <w:spacing w:after="0" w:line="271" w:lineRule="auto"/>
        <w:ind w:left="568"/>
        <w:jc w:val="both"/>
        <w:rPr>
          <w:rFonts w:ascii="Times New Roman" w:hAnsi="Times New Roman" w:cs="Times New Roman"/>
          <w:sz w:val="28"/>
          <w:szCs w:val="28"/>
          <w:lang w:val="uk-UA" w:eastAsia="ru-RU"/>
        </w:rPr>
      </w:pPr>
    </w:p>
    <w:p w14:paraId="39D2FC38" w14:textId="77777777" w:rsidR="00A10F23" w:rsidRPr="00413C4C" w:rsidRDefault="00A10F23" w:rsidP="00A10F23">
      <w:pPr>
        <w:tabs>
          <w:tab w:val="left" w:pos="1080"/>
        </w:tabs>
        <w:spacing w:after="0" w:line="271" w:lineRule="auto"/>
        <w:jc w:val="both"/>
        <w:rPr>
          <w:rFonts w:ascii="Times New Roman" w:hAnsi="Times New Roman" w:cs="Times New Roman"/>
          <w:sz w:val="28"/>
          <w:szCs w:val="28"/>
          <w:lang w:val="uk-UA" w:eastAsia="ru-RU"/>
        </w:rPr>
      </w:pPr>
      <w:r w:rsidRPr="00413C4C">
        <w:rPr>
          <w:rFonts w:ascii="Times New Roman" w:hAnsi="Times New Roman" w:cs="Times New Roman"/>
          <w:sz w:val="28"/>
          <w:szCs w:val="28"/>
          <w:lang w:val="uk-UA" w:eastAsia="ru-RU"/>
        </w:rPr>
        <w:t xml:space="preserve">    Важливе місце у науковій діяльності коледжу належить </w:t>
      </w:r>
      <w:r w:rsidRPr="00413C4C">
        <w:rPr>
          <w:rFonts w:ascii="Times New Roman" w:hAnsi="Times New Roman" w:cs="Times New Roman"/>
          <w:b/>
          <w:sz w:val="28"/>
          <w:szCs w:val="28"/>
          <w:lang w:val="uk-UA" w:eastAsia="ru-RU"/>
        </w:rPr>
        <w:t>співпраці з Львівським національним аграрним університетом.</w:t>
      </w:r>
      <w:r w:rsidRPr="00413C4C">
        <w:rPr>
          <w:rFonts w:ascii="Times New Roman" w:hAnsi="Times New Roman" w:cs="Times New Roman"/>
          <w:sz w:val="28"/>
          <w:szCs w:val="28"/>
          <w:lang w:val="uk-UA" w:eastAsia="ru-RU"/>
        </w:rPr>
        <w:t xml:space="preserve">  Так, викладачі і студенти коледжу брали участь у наукових конференціях, форумах, які проводилися у Львівському НАУ, зокрема, в роботі </w:t>
      </w:r>
      <w:r w:rsidRPr="00413C4C">
        <w:rPr>
          <w:rFonts w:ascii="Times New Roman" w:hAnsi="Times New Roman" w:cs="Times New Roman"/>
          <w:b/>
          <w:sz w:val="28"/>
          <w:szCs w:val="28"/>
          <w:lang w:val="uk-UA" w:eastAsia="ru-RU"/>
        </w:rPr>
        <w:t>Міжнародного студентського наукового форуму «Студентська молодь і науковий прогрес в АПК»</w:t>
      </w:r>
      <w:r w:rsidRPr="00413C4C">
        <w:rPr>
          <w:rFonts w:ascii="Times New Roman" w:hAnsi="Times New Roman" w:cs="Times New Roman"/>
          <w:sz w:val="28"/>
          <w:szCs w:val="28"/>
          <w:lang w:val="uk-UA" w:eastAsia="ru-RU"/>
        </w:rPr>
        <w:t xml:space="preserve"> (22-24 вересня 2020 р.), а саме: </w:t>
      </w:r>
    </w:p>
    <w:p w14:paraId="6E22B07B" w14:textId="77777777" w:rsidR="00A10F23" w:rsidRPr="00413C4C" w:rsidRDefault="00A10F23" w:rsidP="00A10F23">
      <w:pPr>
        <w:numPr>
          <w:ilvl w:val="0"/>
          <w:numId w:val="8"/>
        </w:numPr>
        <w:ind w:left="0" w:firstLine="426"/>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Михайлюк І.П., студентка ІІІ курсу бухгалтерського відділення  спеціальності 076 «Підприємництво, торгівля та біржова діяльність», науковий керівник Рибка Н.В. Тема дослідження: Торговельні мережі як невід’ємний елемент споживчого ринку./ Міжнародний студентський науковий форум «Студентська молодь і науковий прогрес в АПК», м. Дубляни, Львівський національний аграрний університет, 22-24 вересня 2020 р.;</w:t>
      </w:r>
    </w:p>
    <w:p w14:paraId="43D94B1B" w14:textId="77777777" w:rsidR="00A10F23" w:rsidRPr="00413C4C" w:rsidRDefault="00A10F23" w:rsidP="00A10F23">
      <w:pPr>
        <w:numPr>
          <w:ilvl w:val="0"/>
          <w:numId w:val="8"/>
        </w:numPr>
        <w:ind w:left="0" w:firstLine="426"/>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 xml:space="preserve">Возняк К., студентка ІІІ курсу відділення, науковий керівник Гайда Г. М. Проблеми і перспективи управління на підприємствах малого та середнього бізнесу./ УІ Всеукраїнська студентська науково-практична конференція «Сучасний менеджмент: витоки, реалії та перспективи розвитку», м. Дубляни, Львівський національний аграрний університет,  04 березня 2020 р.; </w:t>
      </w:r>
    </w:p>
    <w:p w14:paraId="02231E5C" w14:textId="77777777" w:rsidR="00A10F23" w:rsidRPr="00413C4C" w:rsidRDefault="00A10F23" w:rsidP="00A10F23">
      <w:pPr>
        <w:numPr>
          <w:ilvl w:val="0"/>
          <w:numId w:val="8"/>
        </w:numPr>
        <w:ind w:left="0" w:firstLine="426"/>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lastRenderedPageBreak/>
        <w:t xml:space="preserve"> Зінчук Г.,  студентка ІУ курсу</w:t>
      </w:r>
      <w:r w:rsidRPr="00413C4C">
        <w:rPr>
          <w:rFonts w:ascii="Times New Roman" w:hAnsi="Times New Roman" w:cs="Times New Roman"/>
          <w:sz w:val="32"/>
          <w:szCs w:val="32"/>
          <w:lang w:val="uk-UA" w:eastAsia="uk-UA"/>
        </w:rPr>
        <w:t xml:space="preserve"> </w:t>
      </w:r>
      <w:r w:rsidRPr="00413C4C">
        <w:rPr>
          <w:rFonts w:ascii="Times New Roman" w:hAnsi="Times New Roman" w:cs="Times New Roman"/>
          <w:i/>
          <w:sz w:val="28"/>
          <w:szCs w:val="28"/>
          <w:lang w:val="uk-UA" w:eastAsia="uk-UA"/>
        </w:rPr>
        <w:t>спеціальності 204 Технологія виробництва і переробки продукції тваринництва, науковий керівник Рибка Н. В. Дослідження послідовності прийняття управлінських рішень в аграрному секторі економіки./</w:t>
      </w:r>
      <w:r w:rsidRPr="00413C4C">
        <w:rPr>
          <w:rFonts w:ascii="Times New Roman" w:hAnsi="Times New Roman" w:cs="Times New Roman"/>
          <w:b/>
          <w:i/>
          <w:sz w:val="28"/>
          <w:szCs w:val="28"/>
          <w:lang w:val="uk-UA" w:eastAsia="uk-UA"/>
        </w:rPr>
        <w:t xml:space="preserve"> </w:t>
      </w:r>
      <w:r w:rsidRPr="00413C4C">
        <w:rPr>
          <w:rFonts w:ascii="Times New Roman" w:hAnsi="Times New Roman" w:cs="Times New Roman"/>
          <w:i/>
          <w:sz w:val="28"/>
          <w:szCs w:val="28"/>
          <w:lang w:val="uk-UA" w:eastAsia="uk-UA"/>
        </w:rPr>
        <w:t xml:space="preserve">УІ Всеукраїнська студентська науково-практична конференція «Сучасний менеджмент: витоки, реалії та перспективи розвитку», м. Дубляни, Львівський національний аграрний університет,  04 березня 2020 р.; </w:t>
      </w:r>
    </w:p>
    <w:p w14:paraId="185050D8" w14:textId="77777777" w:rsidR="00A10F23" w:rsidRPr="00413C4C" w:rsidRDefault="00A10F23" w:rsidP="00A10F23">
      <w:pPr>
        <w:numPr>
          <w:ilvl w:val="0"/>
          <w:numId w:val="8"/>
        </w:numPr>
        <w:tabs>
          <w:tab w:val="left" w:pos="709"/>
        </w:tabs>
        <w:spacing w:after="0" w:line="271" w:lineRule="auto"/>
        <w:ind w:left="0" w:firstLine="426"/>
        <w:jc w:val="both"/>
        <w:rPr>
          <w:rFonts w:ascii="Times New Roman" w:hAnsi="Times New Roman" w:cs="Times New Roman"/>
          <w:i/>
          <w:sz w:val="28"/>
          <w:szCs w:val="28"/>
          <w:lang w:val="uk-UA" w:eastAsia="uk-UA"/>
        </w:rPr>
      </w:pPr>
      <w:r w:rsidRPr="00413C4C">
        <w:rPr>
          <w:rFonts w:ascii="Times New Roman" w:hAnsi="Times New Roman" w:cs="Times New Roman"/>
          <w:i/>
          <w:sz w:val="28"/>
          <w:szCs w:val="28"/>
          <w:lang w:val="uk-UA" w:eastAsia="uk-UA"/>
        </w:rPr>
        <w:t>Луцюк Н., студент ІІІ курсу спеціальності 204 Технологія виробництва і переробки продукції тваринництва, науковий керівник Савченко С. О. Досягнення стратегічних цілей організації за допомогою створення системи менеджменту охорони здоров’я та безпеки праці./</w:t>
      </w:r>
      <w:r w:rsidRPr="00413C4C">
        <w:rPr>
          <w:rFonts w:ascii="Times New Roman" w:hAnsi="Times New Roman" w:cs="Times New Roman"/>
          <w:b/>
          <w:i/>
          <w:sz w:val="28"/>
          <w:szCs w:val="28"/>
          <w:lang w:val="uk-UA" w:eastAsia="uk-UA"/>
        </w:rPr>
        <w:t xml:space="preserve"> </w:t>
      </w:r>
      <w:r w:rsidRPr="00413C4C">
        <w:rPr>
          <w:rFonts w:ascii="Times New Roman" w:hAnsi="Times New Roman" w:cs="Times New Roman"/>
          <w:i/>
          <w:sz w:val="28"/>
          <w:szCs w:val="28"/>
          <w:lang w:val="uk-UA" w:eastAsia="uk-UA"/>
        </w:rPr>
        <w:t>УІ Всеукраїнська студентська науково-практична конференція «Сучасний менеджмент: витоки, реалії та перспективи розвитку», м. Дубляни, Львівський національний аграрний університет,  04 березня 2020 р.</w:t>
      </w:r>
    </w:p>
    <w:p w14:paraId="5C3A2265" w14:textId="77777777" w:rsidR="00A10F23" w:rsidRPr="00413C4C" w:rsidRDefault="00A10F23" w:rsidP="00A10F23">
      <w:pPr>
        <w:spacing w:after="0" w:line="240" w:lineRule="auto"/>
        <w:ind w:right="21" w:firstLine="720"/>
        <w:jc w:val="both"/>
        <w:rPr>
          <w:rFonts w:ascii="Times New Roman" w:hAnsi="Times New Roman" w:cs="Times New Roman"/>
          <w:sz w:val="28"/>
          <w:szCs w:val="28"/>
          <w:lang w:val="uk-UA" w:eastAsia="ru-RU"/>
        </w:rPr>
      </w:pPr>
      <w:r w:rsidRPr="00413C4C">
        <w:rPr>
          <w:rFonts w:ascii="Times New Roman" w:hAnsi="Times New Roman" w:cs="Times New Roman"/>
          <w:sz w:val="28"/>
          <w:szCs w:val="28"/>
          <w:lang w:val="uk-UA" w:eastAsia="ru-RU"/>
        </w:rPr>
        <w:t xml:space="preserve">    За змістовні доповіді і активну участь у конференціях студенти були відзначені грамотами. </w:t>
      </w:r>
    </w:p>
    <w:p w14:paraId="3D4668D0" w14:textId="77777777" w:rsidR="00A10F23" w:rsidRPr="00CE6797" w:rsidRDefault="00A10F23" w:rsidP="00A10F23">
      <w:pPr>
        <w:spacing w:after="0" w:line="240" w:lineRule="auto"/>
        <w:ind w:right="21" w:firstLine="720"/>
        <w:jc w:val="both"/>
        <w:rPr>
          <w:rFonts w:ascii="Times New Roman" w:hAnsi="Times New Roman" w:cs="Times New Roman"/>
          <w:sz w:val="28"/>
          <w:szCs w:val="28"/>
          <w:lang w:val="uk-UA" w:eastAsia="ru-RU"/>
        </w:rPr>
      </w:pPr>
      <w:r w:rsidRPr="00413C4C">
        <w:rPr>
          <w:rFonts w:ascii="Times New Roman" w:hAnsi="Times New Roman" w:cs="Times New Roman"/>
          <w:sz w:val="28"/>
          <w:szCs w:val="28"/>
          <w:lang w:val="uk-UA" w:eastAsia="ru-RU"/>
        </w:rPr>
        <w:t>Важливим напрямком роботи бул</w:t>
      </w:r>
      <w:r>
        <w:rPr>
          <w:rFonts w:ascii="Times New Roman" w:hAnsi="Times New Roman" w:cs="Times New Roman"/>
          <w:sz w:val="28"/>
          <w:szCs w:val="28"/>
          <w:lang w:val="uk-UA" w:eastAsia="ru-RU"/>
        </w:rPr>
        <w:t>а</w:t>
      </w:r>
      <w:r w:rsidRPr="00413C4C">
        <w:rPr>
          <w:rFonts w:ascii="Times New Roman" w:hAnsi="Times New Roman" w:cs="Times New Roman"/>
          <w:sz w:val="28"/>
          <w:szCs w:val="28"/>
          <w:lang w:val="uk-UA" w:eastAsia="ru-RU"/>
        </w:rPr>
        <w:t xml:space="preserve"> і залишається </w:t>
      </w:r>
      <w:r>
        <w:rPr>
          <w:rFonts w:ascii="Times New Roman" w:hAnsi="Times New Roman" w:cs="Times New Roman"/>
          <w:sz w:val="28"/>
          <w:szCs w:val="28"/>
          <w:lang w:val="uk-UA" w:eastAsia="ru-RU"/>
        </w:rPr>
        <w:t xml:space="preserve">науково-дослідна робота викладачів та залучення до неї </w:t>
      </w:r>
      <w:r w:rsidRPr="00413C4C">
        <w:rPr>
          <w:rFonts w:ascii="Times New Roman" w:hAnsi="Times New Roman" w:cs="Times New Roman"/>
          <w:sz w:val="28"/>
          <w:szCs w:val="28"/>
          <w:lang w:val="uk-UA" w:eastAsia="ru-RU"/>
        </w:rPr>
        <w:t xml:space="preserve"> студентів коледжу. </w:t>
      </w:r>
      <w:r>
        <w:rPr>
          <w:rFonts w:ascii="Times New Roman" w:hAnsi="Times New Roman" w:cs="Times New Roman"/>
          <w:sz w:val="28"/>
          <w:szCs w:val="28"/>
          <w:lang w:val="uk-UA" w:eastAsia="ru-RU"/>
        </w:rPr>
        <w:t xml:space="preserve">Так викладачі циклової комісії агротехнічних дисциплін </w:t>
      </w:r>
      <w:r w:rsidRPr="00CE6797">
        <w:rPr>
          <w:rFonts w:ascii="Times New Roman" w:hAnsi="Times New Roman" w:cs="Times New Roman"/>
          <w:sz w:val="28"/>
          <w:szCs w:val="28"/>
          <w:lang w:val="uk-UA" w:eastAsia="ru-RU"/>
        </w:rPr>
        <w:t>Кондратюк Р.Р., Коленда О. В</w:t>
      </w:r>
      <w:r w:rsidRPr="00413C4C">
        <w:rPr>
          <w:rFonts w:ascii="Times New Roman" w:hAnsi="Times New Roman" w:cs="Times New Roman"/>
          <w:i/>
          <w:iCs/>
          <w:sz w:val="28"/>
          <w:szCs w:val="28"/>
          <w:lang w:val="uk-UA" w:eastAsia="ru-RU"/>
        </w:rPr>
        <w:t>.</w:t>
      </w:r>
      <w:r>
        <w:rPr>
          <w:rFonts w:ascii="Times New Roman" w:hAnsi="Times New Roman" w:cs="Times New Roman"/>
          <w:i/>
          <w:iCs/>
          <w:sz w:val="28"/>
          <w:szCs w:val="28"/>
          <w:lang w:val="uk-UA" w:eastAsia="ru-RU"/>
        </w:rPr>
        <w:t xml:space="preserve"> </w:t>
      </w:r>
      <w:r>
        <w:rPr>
          <w:rFonts w:ascii="Times New Roman" w:hAnsi="Times New Roman" w:cs="Times New Roman"/>
          <w:sz w:val="28"/>
          <w:szCs w:val="28"/>
          <w:lang w:val="uk-UA" w:eastAsia="ru-RU"/>
        </w:rPr>
        <w:t xml:space="preserve">оформили у вигляді методичної роботи </w:t>
      </w:r>
      <w:r w:rsidRPr="00CE6797">
        <w:rPr>
          <w:rFonts w:ascii="Times New Roman" w:hAnsi="Times New Roman" w:cs="Times New Roman"/>
          <w:sz w:val="28"/>
          <w:szCs w:val="28"/>
          <w:lang w:val="uk-UA" w:eastAsia="ru-RU"/>
        </w:rPr>
        <w:t>матеріали навчально-виробничої та дослідницької роботи Горохівського коледжу Львівського НАУ, 19. 02.2020 р.</w:t>
      </w:r>
    </w:p>
    <w:p w14:paraId="512FD186"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27 листопада 2020 року ознаменувався  проведенням науково-практичної конференції </w:t>
      </w:r>
      <w:r w:rsidRPr="00413C4C">
        <w:rPr>
          <w:rFonts w:ascii="Times New Roman" w:hAnsi="Times New Roman" w:cs="Times New Roman"/>
          <w:b/>
          <w:bCs/>
          <w:sz w:val="28"/>
          <w:szCs w:val="28"/>
          <w:lang w:val="uk-UA" w:eastAsia="uk-UA"/>
        </w:rPr>
        <w:t>«Горохівський коледж ЛНАУ: віхи історії, досягнення та перспективи розвитку»</w:t>
      </w:r>
      <w:r w:rsidRPr="00413C4C">
        <w:rPr>
          <w:rFonts w:ascii="Times New Roman" w:hAnsi="Times New Roman" w:cs="Times New Roman"/>
          <w:sz w:val="28"/>
          <w:szCs w:val="28"/>
          <w:lang w:val="uk-UA" w:eastAsia="uk-UA"/>
        </w:rPr>
        <w:t>, присвяченої 65-річному ювілею закладу освіти.</w:t>
      </w:r>
    </w:p>
    <w:p w14:paraId="3285D2FA"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З вітальним словом до учасників конференції звернувся ректор Львівського національного аграрного університету, академік НААН України В.В. Снітинський, який відзначив, що за 65 років з коледжем своє життя поєднали сотні викладачів та студентів, завдяки професіоналізму педагогів заклад освіти за цей період підготував для аграрного сектору держави понад 20 тисяч фахівців, які своєю працею на посадах агрономів, зоотехніків, спеціалістів бухгалтерського обліку, керівників підприємств, органів державного управління та місцевого самоврядування зробили значний внесок в розвиток агропромислового комплексу регіону.</w:t>
      </w:r>
    </w:p>
    <w:p w14:paraId="52FB9DBB"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Цікавими та оригінальними були доповіді учасників конференції, кожна з яких супроводжувалася презентаційними матеріалами, а пожовклі від часу світлини вчителів, які стояли біля витоків творення закладу освіти, та портрети відомих його випускників випромінювали з екранів моніторів вагомість пройденого шляху.</w:t>
      </w:r>
    </w:p>
    <w:p w14:paraId="19DEF1C4"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 xml:space="preserve">Директор коледжу Олег Жельчик у своїй доповіді наголосив, що головним здобутком коледжу є його випускники, які своєю працею утверджують </w:t>
      </w:r>
      <w:r w:rsidRPr="00413C4C">
        <w:rPr>
          <w:rFonts w:ascii="Times New Roman" w:hAnsi="Times New Roman" w:cs="Times New Roman"/>
          <w:sz w:val="28"/>
          <w:szCs w:val="28"/>
          <w:lang w:val="uk-UA" w:eastAsia="uk-UA"/>
        </w:rPr>
        <w:lastRenderedPageBreak/>
        <w:t>добре  ім’я  навчального закладу. У їх підготовку свої знання, душу і серце вклали сотні працівників закладу освіти та їх директори М.П. Чечель, І.В. Гальчук, А.Г. Верещак, М.І. Нарихнюк. Продовжуючи добрі справи попередників, сьогодні коледж як невід’ємна складова вітчизняної аграрної освіти України не втрачає духу творчості й патріотизму, а зберігає й примножує свої найкращі традиції.</w:t>
      </w:r>
    </w:p>
    <w:p w14:paraId="18EDB616"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Заступник директора з навчальної роботи Оксана Генсецька окреслила перспективи подальшого розвитку коледжу як закладу фахової передвищої освіти, розширення переліку спеціальностей, вдосконалення змісту підготовки майбутніх фахівців. Окремо було наголошено на формуванні позитивного іміджу закладу освіти сучасними комунікаційними засобами і продемонстровано відеопрезентацію про коледж (</w:t>
      </w:r>
      <w:hyperlink r:id="rId8" w:history="1">
        <w:r w:rsidRPr="00413C4C">
          <w:rPr>
            <w:rFonts w:ascii="Times New Roman" w:hAnsi="Times New Roman" w:cs="Times New Roman"/>
            <w:color w:val="0000FF"/>
            <w:sz w:val="28"/>
            <w:szCs w:val="28"/>
            <w:u w:val="single"/>
            <w:lang w:val="uk-UA" w:eastAsia="uk-UA"/>
          </w:rPr>
          <w:t>https://www.youtube.com/watch?v=aBlljyp8d1o</w:t>
        </w:r>
      </w:hyperlink>
      <w:r w:rsidRPr="00413C4C">
        <w:rPr>
          <w:rFonts w:ascii="Times New Roman" w:hAnsi="Times New Roman" w:cs="Times New Roman"/>
          <w:sz w:val="28"/>
          <w:szCs w:val="28"/>
          <w:lang w:val="uk-UA" w:eastAsia="uk-UA"/>
        </w:rPr>
        <w:t>).</w:t>
      </w:r>
    </w:p>
    <w:p w14:paraId="726F2136"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Те, що географічна відстань не створює перешкод для співпраці, підтверджує приклад ось уже 15-річного тісного співробітництва коледжу з Львівським національним аграрним університетом. Власне вже про реальні досягнуті результати цієї співпраці та ще не реалізовані можливості у своєму виступі розповіла методист коледжу Світлана Савченко. Викладачі коледжу переймають досвід наукових працівників університету, студенти коледжу є активними учасниками університетських наукових конференцій та олімпіад, мають можливість після закінчення коледжу за скороченими програмами здобувати вищу освіту в університеті.</w:t>
      </w:r>
    </w:p>
    <w:p w14:paraId="2C5A0FCD"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Цікавим для учасників конференції був екскурс у минуле закладу освіти, що його провела заступник директора з виховної роботи Світлана Білик. Вихованню особистості студента коледжу сприяють збережені в закладі освіти традиції та педагогічний досвід. А центром духовного виховання студентської молоді стала православна каплиця «Благословення хлібів».</w:t>
      </w:r>
    </w:p>
    <w:p w14:paraId="161CF6A1"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Проникливою і щемливою до глибини душі  була доповідь викладачки Наталії Рибки «Випускники коледжу – борці за незалежність України» – розповідь про Ігоря Сливку та Сергія Феоктистова, мужніх і відважних наших співвітчизників, випускників коледжу, які  за честь, свободу і суверенітет нашої держави віддали найцінніше – своє життя.</w:t>
      </w:r>
    </w:p>
    <w:p w14:paraId="702E3914"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З історією коледжу тісно пов’язана історія його структурних підрозділів – відділень, методичних, комісій, бібліотеки, спортивного комплексу, навчально-дослідного господарства. Історію їх створення та розвитку висвітлили завідувач відділення технологій в агрономії та тваринництві Наталія Крук та завідувачка бухгалтерського відділення Станіслава Шелін, методист Надія Загоруйко, завідувачка бібліотеки Світлана Гончарук, керівник фізичного виховання Леонід Кузьмук, завідувачка навчально-виробничих практик Марія Долінська, голова комісії загальноосвітніх дисциплін Ірина Пундик.</w:t>
      </w:r>
    </w:p>
    <w:p w14:paraId="3850B61E"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lastRenderedPageBreak/>
        <w:t>Історію впровадження у коледжі підготовки фахівців за новими спеціальностями «Фінанси, банківська справа та страхування» (</w:t>
      </w:r>
      <w:hyperlink r:id="rId9" w:history="1">
        <w:r w:rsidRPr="00413C4C">
          <w:rPr>
            <w:rFonts w:ascii="Times New Roman" w:hAnsi="Times New Roman" w:cs="Times New Roman"/>
            <w:color w:val="0000FF"/>
            <w:sz w:val="28"/>
            <w:szCs w:val="28"/>
            <w:u w:val="single"/>
            <w:lang w:val="uk-UA" w:eastAsia="uk-UA"/>
          </w:rPr>
          <w:t>https://www.youtube.com/watch?v=KUjyIDKwnxc&amp;feature=youtu.be</w:t>
        </w:r>
      </w:hyperlink>
      <w:r w:rsidRPr="00413C4C">
        <w:rPr>
          <w:rFonts w:ascii="Times New Roman" w:hAnsi="Times New Roman" w:cs="Times New Roman"/>
          <w:sz w:val="28"/>
          <w:szCs w:val="28"/>
          <w:lang w:val="uk-UA" w:eastAsia="uk-UA"/>
        </w:rPr>
        <w:t>) та «Підприємництво, торгівля та біржова діяльність» окреслили у своїх дослідженнях викладачі Тетяна Галтман і Галина Гайда.</w:t>
      </w:r>
    </w:p>
    <w:p w14:paraId="0B676E80"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Розвиток студентського самоврядування, творчості молоді, діяльність художніх колективів коледжу, студентського театру «Гармидер», літературного творчого об’єднання «Рідне слово», народознавчого музею «Берегиня» (</w:t>
      </w:r>
      <w:hyperlink r:id="rId10" w:history="1">
        <w:r w:rsidRPr="00413C4C">
          <w:rPr>
            <w:rFonts w:ascii="Times New Roman" w:hAnsi="Times New Roman" w:cs="Times New Roman"/>
            <w:color w:val="0000FF"/>
            <w:sz w:val="28"/>
            <w:szCs w:val="28"/>
            <w:u w:val="single"/>
            <w:lang w:val="uk-UA" w:eastAsia="uk-UA"/>
          </w:rPr>
          <w:t>https://youtu.be/hQqWX1bvhx0</w:t>
        </w:r>
      </w:hyperlink>
      <w:r w:rsidRPr="00413C4C">
        <w:rPr>
          <w:rFonts w:ascii="Times New Roman" w:hAnsi="Times New Roman" w:cs="Times New Roman"/>
          <w:sz w:val="28"/>
          <w:szCs w:val="28"/>
          <w:lang w:val="uk-UA" w:eastAsia="uk-UA"/>
        </w:rPr>
        <w:t>)  висвітлили у доповідях культорганізатор Ольга Рендюк, художній керівник Валерій Окис, вихователь-методист Марія Наглюк, викладачі української мови та літератури Марія Здинюк та Лілія Клемба.</w:t>
      </w:r>
    </w:p>
    <w:p w14:paraId="1A06D08F"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 xml:space="preserve">25 листопада 2020 року Горохівський коледж Львівського національного аграрного університету провів в онлайн-форматі </w:t>
      </w:r>
      <w:r w:rsidRPr="00413C4C">
        <w:rPr>
          <w:rFonts w:ascii="Times New Roman" w:hAnsi="Times New Roman" w:cs="Times New Roman"/>
          <w:b/>
          <w:bCs/>
          <w:sz w:val="28"/>
          <w:szCs w:val="28"/>
          <w:lang w:val="uk-UA" w:eastAsia="uk-UA"/>
        </w:rPr>
        <w:t>засідання обласного методичного об’єднання викладачів фізичної культури</w:t>
      </w:r>
      <w:r w:rsidRPr="00413C4C">
        <w:rPr>
          <w:rFonts w:ascii="Times New Roman" w:hAnsi="Times New Roman" w:cs="Times New Roman"/>
          <w:sz w:val="28"/>
          <w:szCs w:val="28"/>
          <w:lang w:val="uk-UA" w:eastAsia="uk-UA"/>
        </w:rPr>
        <w:t xml:space="preserve">. З вітальним словом до представників 20 закладів фахової передвищої освіти Волинської області звернулися Олег Миколайович Жельчик, директор коледжу, Оксана Михайлівна Генсецька, заступник директора з навчальної роботи, Володимир Йосипович Тарасюк, голова обласного методичного об’єднання, викладач Комунального закладу вищої освіти «Луцький педагогічний коледж» Волинської обласної ради. </w:t>
      </w:r>
    </w:p>
    <w:p w14:paraId="127BD04C"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Викладачі Горохівського коледжу Львівського НАУ презентували колегам свої методичні напрацювання. Прик Леонід Олександрович поділився досвідом індивідуального підходу до фізичного виховання та його ролі у становленні та розвитку особистості студентів. Кузьмук Леонід Якович, керівник фізичного виховання, виступив з доповіддю: «Карантин - не завада для зміцнення здоров’я студентів коледжу», продемонстрував в онлайн-режимі свій курс з фізичного виховання в дистанційній платформі коледжу </w:t>
      </w:r>
      <w:hyperlink r:id="rId11" w:history="1">
        <w:r w:rsidRPr="00413C4C">
          <w:rPr>
            <w:rFonts w:ascii="Times New Roman" w:hAnsi="Times New Roman" w:cs="Times New Roman"/>
            <w:color w:val="0000FF"/>
            <w:sz w:val="28"/>
            <w:szCs w:val="28"/>
            <w:u w:val="single"/>
            <w:lang w:val="uk-UA" w:eastAsia="uk-UA"/>
          </w:rPr>
          <w:t>Moodle Горохівський коледж ЛНАУ</w:t>
        </w:r>
      </w:hyperlink>
      <w:r w:rsidRPr="00413C4C">
        <w:rPr>
          <w:rFonts w:ascii="Times New Roman" w:hAnsi="Times New Roman" w:cs="Times New Roman"/>
          <w:sz w:val="28"/>
          <w:szCs w:val="28"/>
          <w:lang w:val="uk-UA" w:eastAsia="uk-UA"/>
        </w:rPr>
        <w:t>, приклади проведення занять викладачами фізичної культури за допомогою онлайн-ресурсу  </w:t>
      </w:r>
      <w:r w:rsidRPr="00413C4C">
        <w:rPr>
          <w:rFonts w:ascii="Times New Roman" w:hAnsi="Times New Roman" w:cs="Times New Roman"/>
          <w:b/>
          <w:bCs/>
          <w:sz w:val="28"/>
          <w:szCs w:val="28"/>
          <w:lang w:val="uk-UA" w:eastAsia="uk-UA"/>
        </w:rPr>
        <w:t>Google Meet</w:t>
      </w:r>
      <w:r w:rsidRPr="00413C4C">
        <w:rPr>
          <w:rFonts w:ascii="Times New Roman" w:hAnsi="Times New Roman" w:cs="Times New Roman"/>
          <w:sz w:val="28"/>
          <w:szCs w:val="28"/>
          <w:lang w:val="uk-UA" w:eastAsia="uk-UA"/>
        </w:rPr>
        <w:t>, виконання домашнього завдання студентами, яке вони підготували у вигляді відеороликів, відео спортивного свята.</w:t>
      </w:r>
    </w:p>
    <w:p w14:paraId="32F2BEFD"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 Формат зустрічі дав можливість взяти участь декільком представникам від закладу фахової передвищої освіти Волині,   загальна чисельність учасників становила 35 осіб.</w:t>
      </w:r>
    </w:p>
    <w:p w14:paraId="2595BF69"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Викладачі фізичної культури  обмінялися досвідом щодо організації роботи спортивних клубів у закладах освіти, ухвалили ряд рішень щодо розвитку спортивно-масової роботи серед студентської молоді на Волині, впровадження перспективного педагогічного досвіду.</w:t>
      </w:r>
    </w:p>
    <w:p w14:paraId="7CDCEE44"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 xml:space="preserve">18 листопада 2020 року методист коледжу Світлана Савченко взяла участь у онлайн-засіданні обласного методичного об’єднання методистів закладів фахової </w:t>
      </w:r>
      <w:r w:rsidRPr="00413C4C">
        <w:rPr>
          <w:rFonts w:ascii="Times New Roman" w:hAnsi="Times New Roman" w:cs="Times New Roman"/>
          <w:sz w:val="28"/>
          <w:szCs w:val="28"/>
          <w:lang w:val="uk-UA" w:eastAsia="uk-UA"/>
        </w:rPr>
        <w:lastRenderedPageBreak/>
        <w:t xml:space="preserve">передвищої освіти Волинської області на базі Комунального закладу вищої освіти «Луцький педагогічний коледж» Волинської обласної ради. </w:t>
      </w:r>
    </w:p>
    <w:p w14:paraId="42AD9FB6"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Організаторами заходу були розглянуті актуальні питання:</w:t>
      </w:r>
    </w:p>
    <w:p w14:paraId="19D4F072"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 підвищення кваліфікації педагогічних працівників: нові вимоги і можливості;</w:t>
      </w:r>
      <w:r w:rsidRPr="00413C4C">
        <w:rPr>
          <w:rFonts w:ascii="Times New Roman" w:hAnsi="Times New Roman" w:cs="Times New Roman"/>
          <w:sz w:val="28"/>
          <w:szCs w:val="28"/>
          <w:lang w:val="uk-UA" w:eastAsia="uk-UA"/>
        </w:rPr>
        <w:br/>
        <w:t>        - права людини в освітньому просторі.</w:t>
      </w:r>
    </w:p>
    <w:p w14:paraId="19190B66" w14:textId="77777777" w:rsidR="00A10F23" w:rsidRPr="00413C4C" w:rsidRDefault="00A10F23" w:rsidP="00A10F23">
      <w:pPr>
        <w:spacing w:after="0" w:line="27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Участь у роботі взяли провідні фахівці обласного управління освіти і науки Ольга Іванівна Богданович, Наталія Дмитрівна Павловіч, ВІППО - Валентина Василівна Вітюк. Вони зупинилися на основних вимогах до порядку підвищення кваліфікації педагогічних працівників і надали вичерпні відповіді на запитання методистів закладів освіти.</w:t>
      </w:r>
    </w:p>
    <w:p w14:paraId="70D7148E" w14:textId="77777777" w:rsidR="00A10F23" w:rsidRPr="00413C4C" w:rsidRDefault="00A10F23" w:rsidP="00A10F23">
      <w:pPr>
        <w:spacing w:after="0" w:line="216" w:lineRule="auto"/>
        <w:ind w:right="23"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 xml:space="preserve">Студентський центр агробізнесу коледжу (керівник Долінська М.О.,) </w:t>
      </w:r>
      <w:r>
        <w:rPr>
          <w:rFonts w:ascii="Times New Roman" w:hAnsi="Times New Roman" w:cs="Times New Roman"/>
          <w:sz w:val="28"/>
          <w:szCs w:val="28"/>
          <w:lang w:val="uk-UA" w:eastAsia="uk-UA"/>
        </w:rPr>
        <w:t xml:space="preserve">методист відділення Загоруйко Н. С. </w:t>
      </w:r>
      <w:r w:rsidRPr="00413C4C">
        <w:rPr>
          <w:rFonts w:ascii="Times New Roman" w:hAnsi="Times New Roman" w:cs="Times New Roman"/>
          <w:sz w:val="28"/>
          <w:szCs w:val="28"/>
          <w:lang w:val="uk-UA" w:eastAsia="uk-UA"/>
        </w:rPr>
        <w:t>спільно з районною філією Волинського обласного центру зайнятості провели для студентів випускних курсів семінари і тренінги  та інші заходи.</w:t>
      </w:r>
    </w:p>
    <w:p w14:paraId="063C76E3" w14:textId="77777777" w:rsidR="00A10F23" w:rsidRPr="00413C4C" w:rsidRDefault="00A10F23" w:rsidP="00A10F23">
      <w:pPr>
        <w:spacing w:after="0" w:line="216" w:lineRule="auto"/>
        <w:ind w:right="23" w:firstLine="720"/>
        <w:jc w:val="both"/>
        <w:rPr>
          <w:rFonts w:ascii="Times New Roman" w:hAnsi="Times New Roman" w:cs="Times New Roman"/>
          <w:sz w:val="28"/>
          <w:szCs w:val="28"/>
          <w:lang w:val="uk-UA" w:eastAsia="uk-UA"/>
        </w:rPr>
      </w:pPr>
    </w:p>
    <w:p w14:paraId="58A99A23" w14:textId="77777777" w:rsidR="00A10F23" w:rsidRPr="00413C4C" w:rsidRDefault="00A10F23" w:rsidP="00A10F23">
      <w:pPr>
        <w:tabs>
          <w:tab w:val="left" w:pos="8820"/>
        </w:tabs>
        <w:spacing w:after="0" w:line="240" w:lineRule="auto"/>
        <w:ind w:right="21" w:firstLine="720"/>
        <w:jc w:val="both"/>
        <w:rPr>
          <w:rFonts w:ascii="Times New Roman" w:hAnsi="Times New Roman" w:cs="Times New Roman"/>
          <w:b/>
          <w:i/>
          <w:sz w:val="28"/>
          <w:szCs w:val="28"/>
          <w:lang w:val="uk-UA" w:eastAsia="uk-UA"/>
        </w:rPr>
      </w:pPr>
      <w:r w:rsidRPr="00413C4C">
        <w:rPr>
          <w:rFonts w:ascii="Times New Roman" w:hAnsi="Times New Roman" w:cs="Times New Roman"/>
          <w:b/>
          <w:i/>
          <w:sz w:val="28"/>
          <w:szCs w:val="28"/>
          <w:lang w:val="uk-UA" w:eastAsia="uk-UA"/>
        </w:rPr>
        <w:t>Участь студентів в олімпіадах, конкурсах фахової майстерності.</w:t>
      </w:r>
    </w:p>
    <w:p w14:paraId="7D8B08FA" w14:textId="77777777" w:rsidR="00A10F23" w:rsidRPr="00413C4C" w:rsidRDefault="00A10F23" w:rsidP="00A10F23">
      <w:pPr>
        <w:tabs>
          <w:tab w:val="left" w:pos="8820"/>
        </w:tabs>
        <w:spacing w:after="0" w:line="240" w:lineRule="auto"/>
        <w:ind w:right="21" w:firstLine="720"/>
        <w:jc w:val="both"/>
        <w:rPr>
          <w:rFonts w:ascii="Times New Roman" w:hAnsi="Times New Roman" w:cs="Times New Roman"/>
          <w:sz w:val="28"/>
          <w:szCs w:val="28"/>
          <w:lang w:val="uk-UA" w:eastAsia="uk-UA"/>
        </w:rPr>
      </w:pPr>
      <w:r w:rsidRPr="00413C4C">
        <w:rPr>
          <w:rFonts w:ascii="Times New Roman" w:hAnsi="Times New Roman" w:cs="Times New Roman"/>
          <w:b/>
          <w:i/>
          <w:sz w:val="28"/>
          <w:szCs w:val="28"/>
          <w:lang w:val="uk-UA" w:eastAsia="uk-UA"/>
        </w:rPr>
        <w:t xml:space="preserve"> </w:t>
      </w:r>
      <w:r w:rsidRPr="00413C4C">
        <w:rPr>
          <w:rFonts w:ascii="Times New Roman" w:hAnsi="Times New Roman" w:cs="Times New Roman"/>
          <w:sz w:val="28"/>
          <w:szCs w:val="28"/>
          <w:lang w:val="uk-UA" w:eastAsia="uk-UA"/>
        </w:rPr>
        <w:t>У звітному періоді 5</w:t>
      </w:r>
      <w:r>
        <w:rPr>
          <w:rFonts w:ascii="Times New Roman" w:hAnsi="Times New Roman" w:cs="Times New Roman"/>
          <w:sz w:val="28"/>
          <w:szCs w:val="28"/>
          <w:lang w:val="uk-UA" w:eastAsia="uk-UA"/>
        </w:rPr>
        <w:t>4</w:t>
      </w:r>
      <w:r w:rsidRPr="00413C4C">
        <w:rPr>
          <w:rFonts w:ascii="Times New Roman" w:hAnsi="Times New Roman" w:cs="Times New Roman"/>
          <w:sz w:val="28"/>
          <w:szCs w:val="28"/>
          <w:lang w:val="uk-UA" w:eastAsia="uk-UA"/>
        </w:rPr>
        <w:t xml:space="preserve"> студенти коледжу були залучені до участі в олімпіадах, конкурсах фахової майстерності</w:t>
      </w:r>
      <w:r>
        <w:rPr>
          <w:rFonts w:ascii="Times New Roman" w:hAnsi="Times New Roman" w:cs="Times New Roman"/>
          <w:sz w:val="28"/>
          <w:szCs w:val="28"/>
          <w:lang w:val="uk-UA" w:eastAsia="uk-UA"/>
        </w:rPr>
        <w:t xml:space="preserve"> закладу, 65 студентів – до участі в олімпіадах у рамках співпраці з Львівським НАУ</w:t>
      </w:r>
      <w:r w:rsidRPr="00413C4C">
        <w:rPr>
          <w:rFonts w:ascii="Times New Roman" w:hAnsi="Times New Roman" w:cs="Times New Roman"/>
          <w:sz w:val="28"/>
          <w:szCs w:val="28"/>
          <w:lang w:val="uk-UA" w:eastAsia="uk-UA"/>
        </w:rPr>
        <w:t xml:space="preserve">. У зв’язку з карантинними обмеженнями було зменшено кількість олімпіад. Але у 2021 році необхідно цикловим комісіям і  викладачам забезпечити проведення олімпіад в дистанційному форматі, залучивши ширше коло студентів. У 2020 році у коледжі було проведено </w:t>
      </w:r>
      <w:r>
        <w:rPr>
          <w:rFonts w:ascii="Times New Roman" w:hAnsi="Times New Roman" w:cs="Times New Roman"/>
          <w:sz w:val="28"/>
          <w:szCs w:val="28"/>
          <w:lang w:val="uk-UA" w:eastAsia="uk-UA"/>
        </w:rPr>
        <w:t>5</w:t>
      </w:r>
      <w:r w:rsidRPr="00413C4C">
        <w:rPr>
          <w:rFonts w:ascii="Times New Roman" w:hAnsi="Times New Roman" w:cs="Times New Roman"/>
          <w:sz w:val="28"/>
          <w:szCs w:val="28"/>
          <w:lang w:val="uk-UA" w:eastAsia="uk-UA"/>
        </w:rPr>
        <w:t xml:space="preserve"> олімпіад (таблиця 13). </w:t>
      </w:r>
    </w:p>
    <w:p w14:paraId="59E45DF9" w14:textId="77777777" w:rsidR="00A10F23" w:rsidRPr="00413C4C" w:rsidRDefault="00A10F23" w:rsidP="00A10F23">
      <w:pPr>
        <w:spacing w:after="0" w:line="240" w:lineRule="auto"/>
        <w:ind w:right="21"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Відповідно до плану науково-дослідницької роботи студенти коледжу брали участь у 2–ох фахових олімпіадах, що їх проводив Львівський національний аграрний університет, у 3-ох обласних олімпіадах з математики, інформатики, української мови</w:t>
      </w:r>
      <w:r>
        <w:rPr>
          <w:rFonts w:ascii="Times New Roman" w:hAnsi="Times New Roman" w:cs="Times New Roman"/>
          <w:sz w:val="28"/>
          <w:szCs w:val="28"/>
          <w:lang w:val="uk-UA" w:eastAsia="uk-UA"/>
        </w:rPr>
        <w:t xml:space="preserve">. Нажаль, у зв’язку з загостренням епідемічної ситуації і відповідно до Наказу Управління  освіти,  науки та молоді Волинської обласної державної адміністрації про скасування обласних етапів конкурсів і олімпіад  </w:t>
      </w:r>
      <w:r w:rsidRPr="00413C4C">
        <w:rPr>
          <w:rFonts w:ascii="Times New Roman" w:hAnsi="Times New Roman" w:cs="Times New Roman"/>
          <w:sz w:val="28"/>
          <w:szCs w:val="28"/>
          <w:lang w:val="uk-UA" w:eastAsia="uk-UA"/>
        </w:rPr>
        <w:t xml:space="preserve">у 2-ох обласних етапах конкурсів </w:t>
      </w:r>
      <w:r>
        <w:rPr>
          <w:rFonts w:ascii="Times New Roman" w:hAnsi="Times New Roman" w:cs="Times New Roman"/>
          <w:sz w:val="28"/>
          <w:szCs w:val="28"/>
          <w:lang w:val="uk-UA" w:eastAsia="uk-UA"/>
        </w:rPr>
        <w:t xml:space="preserve">студенти коледжу не мали змоги взяти участь </w:t>
      </w:r>
      <w:r w:rsidRPr="00413C4C">
        <w:rPr>
          <w:rFonts w:ascii="Times New Roman" w:hAnsi="Times New Roman" w:cs="Times New Roman"/>
          <w:sz w:val="28"/>
          <w:szCs w:val="28"/>
          <w:lang w:val="uk-UA" w:eastAsia="uk-UA"/>
        </w:rPr>
        <w:t>(Х</w:t>
      </w:r>
      <w:r>
        <w:rPr>
          <w:rFonts w:ascii="Times New Roman" w:hAnsi="Times New Roman" w:cs="Times New Roman"/>
          <w:sz w:val="28"/>
          <w:szCs w:val="28"/>
          <w:lang w:val="uk-UA" w:eastAsia="uk-UA"/>
        </w:rPr>
        <w:t>І</w:t>
      </w:r>
      <w:r w:rsidRPr="00413C4C">
        <w:rPr>
          <w:rFonts w:ascii="Times New Roman" w:hAnsi="Times New Roman" w:cs="Times New Roman"/>
          <w:sz w:val="28"/>
          <w:szCs w:val="28"/>
          <w:lang w:val="uk-UA" w:eastAsia="uk-UA"/>
        </w:rPr>
        <w:t xml:space="preserve"> Міжнародно</w:t>
      </w:r>
      <w:r>
        <w:rPr>
          <w:rFonts w:ascii="Times New Roman" w:hAnsi="Times New Roman" w:cs="Times New Roman"/>
          <w:sz w:val="28"/>
          <w:szCs w:val="28"/>
          <w:lang w:val="uk-UA" w:eastAsia="uk-UA"/>
        </w:rPr>
        <w:t>му</w:t>
      </w:r>
      <w:r w:rsidRPr="00413C4C">
        <w:rPr>
          <w:rFonts w:ascii="Times New Roman" w:hAnsi="Times New Roman" w:cs="Times New Roman"/>
          <w:sz w:val="28"/>
          <w:szCs w:val="28"/>
          <w:lang w:val="uk-UA" w:eastAsia="uk-UA"/>
        </w:rPr>
        <w:t xml:space="preserve"> мовно-літературного конкурсу  учнівської та студентської молоді імені Тараса Шевченка і  ХХ</w:t>
      </w:r>
      <w:r>
        <w:rPr>
          <w:rFonts w:ascii="Times New Roman" w:hAnsi="Times New Roman" w:cs="Times New Roman"/>
          <w:sz w:val="28"/>
          <w:szCs w:val="28"/>
          <w:lang w:val="uk-UA" w:eastAsia="uk-UA"/>
        </w:rPr>
        <w:t>І</w:t>
      </w:r>
      <w:r w:rsidRPr="00413C4C">
        <w:rPr>
          <w:rFonts w:ascii="Times New Roman" w:hAnsi="Times New Roman" w:cs="Times New Roman"/>
          <w:sz w:val="28"/>
          <w:szCs w:val="28"/>
          <w:lang w:val="uk-UA" w:eastAsia="uk-UA"/>
        </w:rPr>
        <w:t xml:space="preserve"> Міжнародно</w:t>
      </w:r>
      <w:r>
        <w:rPr>
          <w:rFonts w:ascii="Times New Roman" w:hAnsi="Times New Roman" w:cs="Times New Roman"/>
          <w:sz w:val="28"/>
          <w:szCs w:val="28"/>
          <w:lang w:val="uk-UA" w:eastAsia="uk-UA"/>
        </w:rPr>
        <w:t>му</w:t>
      </w:r>
      <w:r w:rsidRPr="00413C4C">
        <w:rPr>
          <w:rFonts w:ascii="Times New Roman" w:hAnsi="Times New Roman" w:cs="Times New Roman"/>
          <w:sz w:val="28"/>
          <w:szCs w:val="28"/>
          <w:lang w:val="uk-UA" w:eastAsia="uk-UA"/>
        </w:rPr>
        <w:t xml:space="preserve"> конкурс</w:t>
      </w:r>
      <w:r>
        <w:rPr>
          <w:rFonts w:ascii="Times New Roman" w:hAnsi="Times New Roman" w:cs="Times New Roman"/>
          <w:sz w:val="28"/>
          <w:szCs w:val="28"/>
          <w:lang w:val="uk-UA" w:eastAsia="uk-UA"/>
        </w:rPr>
        <w:t>і</w:t>
      </w:r>
      <w:r w:rsidRPr="00413C4C">
        <w:rPr>
          <w:rFonts w:ascii="Times New Roman" w:hAnsi="Times New Roman" w:cs="Times New Roman"/>
          <w:sz w:val="28"/>
          <w:szCs w:val="28"/>
          <w:lang w:val="uk-UA" w:eastAsia="uk-UA"/>
        </w:rPr>
        <w:t xml:space="preserve"> з української мови імені Петра Яцика).</w:t>
      </w:r>
      <w:r>
        <w:rPr>
          <w:rFonts w:ascii="Times New Roman" w:hAnsi="Times New Roman" w:cs="Times New Roman"/>
          <w:sz w:val="28"/>
          <w:szCs w:val="28"/>
          <w:lang w:val="uk-UA" w:eastAsia="uk-UA"/>
        </w:rPr>
        <w:t xml:space="preserve"> Але в дистанційному форматі онлайн-режимі в коледжі були проведені  І етап цих конкурсів, згодом після виходу на навчання офлайн студенти-переможці були відзначені грамотами.</w:t>
      </w:r>
    </w:p>
    <w:p w14:paraId="28F5FCBD" w14:textId="77777777" w:rsidR="00A10F23" w:rsidRPr="00413C4C" w:rsidRDefault="00A10F23" w:rsidP="00A10F23">
      <w:pPr>
        <w:spacing w:after="0" w:line="240" w:lineRule="auto"/>
        <w:ind w:right="21"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 xml:space="preserve">11 березня на базі Горохівського коледжу Львівського національного аграрного університету  області відбувся </w:t>
      </w:r>
      <w:r w:rsidRPr="00413C4C">
        <w:rPr>
          <w:rFonts w:ascii="Times New Roman" w:hAnsi="Times New Roman" w:cs="Times New Roman"/>
          <w:b/>
          <w:bCs/>
          <w:sz w:val="28"/>
          <w:szCs w:val="28"/>
          <w:lang w:val="uk-UA" w:eastAsia="uk-UA"/>
        </w:rPr>
        <w:t>обласний етап Всеукраїнської олімпіади інформатики та комп’ютерної техніки</w:t>
      </w:r>
      <w:r w:rsidRPr="00413C4C">
        <w:rPr>
          <w:rFonts w:ascii="Times New Roman" w:hAnsi="Times New Roman" w:cs="Times New Roman"/>
          <w:sz w:val="28"/>
          <w:szCs w:val="28"/>
          <w:lang w:val="uk-UA" w:eastAsia="uk-UA"/>
        </w:rPr>
        <w:t xml:space="preserve">, учасниками якої стали 20 студентів  закладів освіти І-ІІ рівнів акредитації. Приємно відзначити, що студент ІІІ курсу спеціальності 201 «Агрономія» нашого закладу, переможець першого етапу олімпіади Андріан Хміль,  здобув </w:t>
      </w:r>
      <w:r w:rsidRPr="00450324">
        <w:rPr>
          <w:rFonts w:ascii="Times New Roman" w:hAnsi="Times New Roman" w:cs="Times New Roman"/>
          <w:b/>
          <w:bCs/>
          <w:sz w:val="28"/>
          <w:szCs w:val="28"/>
          <w:lang w:val="uk-UA" w:eastAsia="uk-UA"/>
        </w:rPr>
        <w:t>ІІІ місце</w:t>
      </w:r>
      <w:r w:rsidRPr="00413C4C">
        <w:rPr>
          <w:rFonts w:ascii="Times New Roman" w:hAnsi="Times New Roman" w:cs="Times New Roman"/>
          <w:sz w:val="28"/>
          <w:szCs w:val="28"/>
          <w:lang w:val="uk-UA" w:eastAsia="uk-UA"/>
        </w:rPr>
        <w:t xml:space="preserve"> в обласному етапі.</w:t>
      </w:r>
    </w:p>
    <w:p w14:paraId="7FEDABFC" w14:textId="77777777" w:rsidR="00A10F23" w:rsidRDefault="00A10F23" w:rsidP="00A10F23">
      <w:pPr>
        <w:spacing w:after="0" w:line="240" w:lineRule="auto"/>
        <w:ind w:firstLine="567"/>
        <w:jc w:val="right"/>
        <w:rPr>
          <w:rFonts w:cs="Times New Roman"/>
          <w:b/>
          <w:sz w:val="24"/>
          <w:szCs w:val="24"/>
          <w:lang w:val="uk-UA" w:eastAsia="uk-UA"/>
        </w:rPr>
      </w:pPr>
    </w:p>
    <w:p w14:paraId="5BEBCDC5" w14:textId="77777777" w:rsidR="00A10F23" w:rsidRPr="00413C4C" w:rsidRDefault="00A10F23" w:rsidP="00A10F23">
      <w:pPr>
        <w:spacing w:after="0" w:line="240" w:lineRule="auto"/>
        <w:ind w:firstLine="567"/>
        <w:jc w:val="right"/>
        <w:rPr>
          <w:rFonts w:cs="Times New Roman"/>
          <w:b/>
          <w:sz w:val="24"/>
          <w:szCs w:val="24"/>
          <w:lang w:val="uk-UA" w:eastAsia="uk-UA"/>
        </w:rPr>
      </w:pPr>
      <w:r w:rsidRPr="00413C4C">
        <w:rPr>
          <w:rFonts w:cs="Times New Roman"/>
          <w:b/>
          <w:sz w:val="24"/>
          <w:szCs w:val="24"/>
          <w:lang w:val="uk-UA" w:eastAsia="uk-UA"/>
        </w:rPr>
        <w:t>Таблиця 13</w:t>
      </w:r>
    </w:p>
    <w:p w14:paraId="0041D5B6" w14:textId="77777777" w:rsidR="00A10F23" w:rsidRPr="00413C4C" w:rsidRDefault="00A10F23" w:rsidP="00A10F23">
      <w:pPr>
        <w:spacing w:after="0" w:line="240" w:lineRule="auto"/>
        <w:ind w:firstLine="567"/>
        <w:jc w:val="center"/>
        <w:rPr>
          <w:rFonts w:cs="Times New Roman"/>
          <w:b/>
          <w:sz w:val="24"/>
          <w:szCs w:val="24"/>
          <w:lang w:val="uk-UA" w:eastAsia="uk-UA"/>
        </w:rPr>
      </w:pPr>
      <w:r w:rsidRPr="00413C4C">
        <w:rPr>
          <w:rFonts w:cs="Times New Roman"/>
          <w:b/>
          <w:sz w:val="24"/>
          <w:szCs w:val="24"/>
          <w:lang w:val="uk-UA" w:eastAsia="uk-UA"/>
        </w:rPr>
        <w:t>Участь студентів у конкурсах та олімпіадах у 20</w:t>
      </w:r>
      <w:r>
        <w:rPr>
          <w:rFonts w:cs="Times New Roman"/>
          <w:b/>
          <w:sz w:val="24"/>
          <w:szCs w:val="24"/>
          <w:lang w:val="uk-UA" w:eastAsia="uk-UA"/>
        </w:rPr>
        <w:t>20</w:t>
      </w:r>
      <w:r w:rsidRPr="00413C4C">
        <w:rPr>
          <w:rFonts w:cs="Times New Roman"/>
          <w:b/>
          <w:sz w:val="24"/>
          <w:szCs w:val="24"/>
          <w:lang w:val="uk-UA" w:eastAsia="uk-UA"/>
        </w:rPr>
        <w:t xml:space="preserve"> році</w:t>
      </w:r>
    </w:p>
    <w:p w14:paraId="78B0641B" w14:textId="77777777" w:rsidR="00A10F23" w:rsidRPr="00413C4C" w:rsidRDefault="00A10F23" w:rsidP="00A10F23">
      <w:pPr>
        <w:spacing w:after="0" w:line="240" w:lineRule="auto"/>
        <w:ind w:firstLine="567"/>
        <w:jc w:val="center"/>
        <w:rPr>
          <w:rFonts w:cs="Times New Roman"/>
          <w:b/>
          <w:sz w:val="24"/>
          <w:szCs w:val="24"/>
          <w:lang w:val="uk-UA" w:eastAsia="uk-UA"/>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2880"/>
        <w:gridCol w:w="1512"/>
      </w:tblGrid>
      <w:tr w:rsidR="00A10F23" w:rsidRPr="00413C4C" w14:paraId="68F6DC26" w14:textId="77777777" w:rsidTr="00BD6065">
        <w:tc>
          <w:tcPr>
            <w:tcW w:w="648" w:type="dxa"/>
            <w:shd w:val="clear" w:color="auto" w:fill="auto"/>
            <w:vAlign w:val="center"/>
          </w:tcPr>
          <w:p w14:paraId="21FD5A78" w14:textId="77777777" w:rsidR="00A10F23" w:rsidRPr="00413C4C" w:rsidRDefault="00A10F23" w:rsidP="00BD6065">
            <w:pPr>
              <w:spacing w:after="0" w:line="240" w:lineRule="auto"/>
              <w:jc w:val="center"/>
              <w:rPr>
                <w:rFonts w:cs="Times New Roman"/>
                <w:b/>
                <w:sz w:val="24"/>
                <w:szCs w:val="24"/>
                <w:lang w:val="uk-UA" w:eastAsia="uk-UA"/>
              </w:rPr>
            </w:pPr>
            <w:r w:rsidRPr="00413C4C">
              <w:rPr>
                <w:rFonts w:cs="Times New Roman"/>
                <w:b/>
                <w:sz w:val="24"/>
                <w:szCs w:val="24"/>
                <w:lang w:val="uk-UA" w:eastAsia="uk-UA"/>
              </w:rPr>
              <w:t>№</w:t>
            </w:r>
          </w:p>
          <w:p w14:paraId="0F847CCC" w14:textId="77777777" w:rsidR="00A10F23" w:rsidRPr="00413C4C" w:rsidRDefault="00A10F23" w:rsidP="00BD6065">
            <w:pPr>
              <w:spacing w:after="0" w:line="240" w:lineRule="auto"/>
              <w:jc w:val="center"/>
              <w:rPr>
                <w:rFonts w:cs="Times New Roman"/>
                <w:b/>
                <w:sz w:val="24"/>
                <w:szCs w:val="24"/>
                <w:lang w:val="uk-UA" w:eastAsia="uk-UA"/>
              </w:rPr>
            </w:pPr>
            <w:r w:rsidRPr="00413C4C">
              <w:rPr>
                <w:rFonts w:cs="Times New Roman"/>
                <w:b/>
                <w:sz w:val="24"/>
                <w:szCs w:val="24"/>
                <w:lang w:val="uk-UA" w:eastAsia="uk-UA"/>
              </w:rPr>
              <w:t>з/п</w:t>
            </w:r>
          </w:p>
        </w:tc>
        <w:tc>
          <w:tcPr>
            <w:tcW w:w="4680" w:type="dxa"/>
            <w:shd w:val="clear" w:color="auto" w:fill="auto"/>
            <w:vAlign w:val="center"/>
          </w:tcPr>
          <w:p w14:paraId="68B4515C" w14:textId="77777777" w:rsidR="00A10F23" w:rsidRPr="00413C4C" w:rsidRDefault="00A10F23" w:rsidP="00BD6065">
            <w:pPr>
              <w:spacing w:after="0" w:line="240" w:lineRule="auto"/>
              <w:jc w:val="center"/>
              <w:rPr>
                <w:rFonts w:cs="Times New Roman"/>
                <w:b/>
                <w:sz w:val="24"/>
                <w:szCs w:val="24"/>
                <w:lang w:val="uk-UA" w:eastAsia="uk-UA"/>
              </w:rPr>
            </w:pPr>
            <w:r w:rsidRPr="00413C4C">
              <w:rPr>
                <w:rFonts w:cs="Times New Roman"/>
                <w:b/>
                <w:sz w:val="24"/>
                <w:szCs w:val="24"/>
                <w:lang w:val="uk-UA" w:eastAsia="uk-UA"/>
              </w:rPr>
              <w:t xml:space="preserve">Назва олімпіади, конкурсу </w:t>
            </w:r>
          </w:p>
          <w:p w14:paraId="68A2198D" w14:textId="77777777" w:rsidR="00A10F23" w:rsidRPr="00413C4C" w:rsidRDefault="00A10F23" w:rsidP="00BD6065">
            <w:pPr>
              <w:spacing w:after="0" w:line="240" w:lineRule="auto"/>
              <w:jc w:val="center"/>
              <w:rPr>
                <w:rFonts w:cs="Times New Roman"/>
                <w:b/>
                <w:sz w:val="24"/>
                <w:szCs w:val="24"/>
                <w:lang w:val="uk-UA" w:eastAsia="uk-UA"/>
              </w:rPr>
            </w:pPr>
            <w:r w:rsidRPr="00413C4C">
              <w:rPr>
                <w:rFonts w:cs="Times New Roman"/>
                <w:b/>
                <w:sz w:val="24"/>
                <w:szCs w:val="24"/>
                <w:lang w:val="uk-UA" w:eastAsia="uk-UA"/>
              </w:rPr>
              <w:t>та місце проведення, кількість учасників</w:t>
            </w:r>
          </w:p>
          <w:p w14:paraId="2DBB1BFA" w14:textId="77777777" w:rsidR="00A10F23" w:rsidRPr="00413C4C" w:rsidRDefault="00A10F23" w:rsidP="00BD6065">
            <w:pPr>
              <w:spacing w:after="0" w:line="240" w:lineRule="auto"/>
              <w:jc w:val="center"/>
              <w:rPr>
                <w:rFonts w:cs="Times New Roman"/>
                <w:b/>
                <w:sz w:val="24"/>
                <w:szCs w:val="24"/>
                <w:lang w:val="uk-UA" w:eastAsia="uk-UA"/>
              </w:rPr>
            </w:pPr>
          </w:p>
        </w:tc>
        <w:tc>
          <w:tcPr>
            <w:tcW w:w="2880" w:type="dxa"/>
            <w:shd w:val="clear" w:color="auto" w:fill="auto"/>
            <w:vAlign w:val="center"/>
          </w:tcPr>
          <w:p w14:paraId="7E2D12EB" w14:textId="77777777" w:rsidR="00A10F23" w:rsidRPr="00413C4C" w:rsidRDefault="00A10F23" w:rsidP="00BD6065">
            <w:pPr>
              <w:spacing w:after="0" w:line="240" w:lineRule="auto"/>
              <w:jc w:val="center"/>
              <w:rPr>
                <w:rFonts w:cs="Times New Roman"/>
                <w:b/>
                <w:sz w:val="24"/>
                <w:szCs w:val="24"/>
                <w:lang w:val="uk-UA" w:eastAsia="uk-UA"/>
              </w:rPr>
            </w:pPr>
            <w:r w:rsidRPr="00413C4C">
              <w:rPr>
                <w:rFonts w:cs="Times New Roman"/>
                <w:b/>
                <w:sz w:val="24"/>
                <w:szCs w:val="24"/>
                <w:lang w:val="uk-UA" w:eastAsia="uk-UA"/>
              </w:rPr>
              <w:t>Переможці</w:t>
            </w:r>
          </w:p>
        </w:tc>
        <w:tc>
          <w:tcPr>
            <w:tcW w:w="1512" w:type="dxa"/>
            <w:shd w:val="clear" w:color="auto" w:fill="auto"/>
            <w:vAlign w:val="center"/>
          </w:tcPr>
          <w:p w14:paraId="223BBE0E" w14:textId="77777777" w:rsidR="00A10F23" w:rsidRPr="00413C4C" w:rsidRDefault="00A10F23" w:rsidP="00BD6065">
            <w:pPr>
              <w:spacing w:after="0" w:line="240" w:lineRule="auto"/>
              <w:jc w:val="center"/>
              <w:rPr>
                <w:rFonts w:cs="Times New Roman"/>
                <w:b/>
                <w:sz w:val="24"/>
                <w:szCs w:val="24"/>
                <w:lang w:val="uk-UA" w:eastAsia="uk-UA"/>
              </w:rPr>
            </w:pPr>
            <w:r w:rsidRPr="00413C4C">
              <w:rPr>
                <w:rFonts w:cs="Times New Roman"/>
                <w:b/>
                <w:sz w:val="24"/>
                <w:szCs w:val="24"/>
                <w:lang w:val="uk-UA" w:eastAsia="uk-UA"/>
              </w:rPr>
              <w:t>Зайняте місце</w:t>
            </w:r>
          </w:p>
        </w:tc>
      </w:tr>
      <w:tr w:rsidR="00A10F23" w:rsidRPr="00413C4C" w14:paraId="2D801858" w14:textId="77777777" w:rsidTr="00BD6065">
        <w:trPr>
          <w:trHeight w:val="289"/>
        </w:trPr>
        <w:tc>
          <w:tcPr>
            <w:tcW w:w="648" w:type="dxa"/>
            <w:vMerge w:val="restart"/>
            <w:shd w:val="clear" w:color="auto" w:fill="auto"/>
          </w:tcPr>
          <w:p w14:paraId="61689F6E" w14:textId="77777777" w:rsidR="00A10F23" w:rsidRPr="00413C4C" w:rsidRDefault="00A10F23" w:rsidP="00BD6065">
            <w:pPr>
              <w:spacing w:after="0" w:line="240" w:lineRule="auto"/>
              <w:jc w:val="both"/>
              <w:rPr>
                <w:rFonts w:ascii="Times New Roman" w:hAnsi="Times New Roman" w:cs="Times New Roman"/>
                <w:sz w:val="24"/>
                <w:szCs w:val="24"/>
                <w:lang w:val="uk-UA" w:eastAsia="uk-UA"/>
              </w:rPr>
            </w:pPr>
            <w:r w:rsidRPr="00413C4C">
              <w:rPr>
                <w:rFonts w:ascii="Times New Roman" w:hAnsi="Times New Roman" w:cs="Times New Roman"/>
                <w:sz w:val="24"/>
                <w:szCs w:val="24"/>
                <w:lang w:val="uk-UA" w:eastAsia="uk-UA"/>
              </w:rPr>
              <w:t>1</w:t>
            </w:r>
          </w:p>
        </w:tc>
        <w:tc>
          <w:tcPr>
            <w:tcW w:w="4680" w:type="dxa"/>
            <w:vMerge w:val="restart"/>
            <w:shd w:val="clear" w:color="auto" w:fill="auto"/>
          </w:tcPr>
          <w:p w14:paraId="05B921F2"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І етап</w:t>
            </w:r>
            <w:r w:rsidRPr="00413C4C">
              <w:rPr>
                <w:rFonts w:cs="Times New Roman"/>
                <w:bCs/>
                <w:sz w:val="24"/>
                <w:szCs w:val="24"/>
                <w:lang w:val="uk-UA" w:eastAsia="uk-UA"/>
              </w:rPr>
              <w:t xml:space="preserve"> Одинадцятої  Всеукраїнської  олімпіади з математики</w:t>
            </w:r>
            <w:r w:rsidRPr="00413C4C">
              <w:rPr>
                <w:rFonts w:cs="Times New Roman"/>
                <w:sz w:val="24"/>
                <w:szCs w:val="24"/>
                <w:lang w:val="uk-UA" w:eastAsia="uk-UA"/>
              </w:rPr>
              <w:t xml:space="preserve"> серед студентів закладів вищої освіти І-ІІ рівнів акредитації Волинської області, Горохівський коледж ЛНАУ, 04 лютого 2020 р., 11 учасників</w:t>
            </w:r>
          </w:p>
        </w:tc>
        <w:tc>
          <w:tcPr>
            <w:tcW w:w="2880" w:type="dxa"/>
            <w:shd w:val="clear" w:color="auto" w:fill="auto"/>
          </w:tcPr>
          <w:p w14:paraId="2A57F25E"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Дмитрук Іванна</w:t>
            </w:r>
          </w:p>
        </w:tc>
        <w:tc>
          <w:tcPr>
            <w:tcW w:w="1512" w:type="dxa"/>
            <w:shd w:val="clear" w:color="auto" w:fill="auto"/>
          </w:tcPr>
          <w:p w14:paraId="0AF9D57F"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bCs/>
                <w:sz w:val="24"/>
                <w:szCs w:val="24"/>
                <w:lang w:val="uk-UA" w:eastAsia="uk-UA"/>
              </w:rPr>
              <w:t>І</w:t>
            </w:r>
            <w:r w:rsidRPr="00413C4C">
              <w:rPr>
                <w:rFonts w:cs="Times New Roman"/>
                <w:sz w:val="24"/>
                <w:szCs w:val="24"/>
                <w:lang w:val="uk-UA" w:eastAsia="uk-UA"/>
              </w:rPr>
              <w:t xml:space="preserve"> місце </w:t>
            </w:r>
          </w:p>
        </w:tc>
      </w:tr>
      <w:tr w:rsidR="00A10F23" w:rsidRPr="00413C4C" w14:paraId="4840A907" w14:textId="77777777" w:rsidTr="00BD6065">
        <w:trPr>
          <w:trHeight w:val="535"/>
        </w:trPr>
        <w:tc>
          <w:tcPr>
            <w:tcW w:w="648" w:type="dxa"/>
            <w:vMerge/>
            <w:shd w:val="clear" w:color="auto" w:fill="auto"/>
          </w:tcPr>
          <w:p w14:paraId="2632AC15" w14:textId="77777777" w:rsidR="00A10F23" w:rsidRPr="00413C4C" w:rsidRDefault="00A10F23" w:rsidP="00BD6065">
            <w:pPr>
              <w:spacing w:after="0" w:line="240" w:lineRule="auto"/>
              <w:jc w:val="both"/>
              <w:rPr>
                <w:rFonts w:ascii="Times New Roman" w:hAnsi="Times New Roman" w:cs="Times New Roman"/>
                <w:sz w:val="24"/>
                <w:szCs w:val="24"/>
                <w:lang w:val="uk-UA" w:eastAsia="uk-UA"/>
              </w:rPr>
            </w:pPr>
          </w:p>
        </w:tc>
        <w:tc>
          <w:tcPr>
            <w:tcW w:w="4680" w:type="dxa"/>
            <w:vMerge/>
            <w:shd w:val="clear" w:color="auto" w:fill="auto"/>
          </w:tcPr>
          <w:p w14:paraId="01005961" w14:textId="77777777" w:rsidR="00A10F23" w:rsidRPr="00413C4C" w:rsidRDefault="00A10F23" w:rsidP="00BD6065">
            <w:pPr>
              <w:spacing w:after="0" w:line="240" w:lineRule="auto"/>
              <w:jc w:val="both"/>
              <w:rPr>
                <w:rFonts w:cs="Times New Roman"/>
                <w:sz w:val="24"/>
                <w:szCs w:val="24"/>
                <w:lang w:val="uk-UA" w:eastAsia="uk-UA"/>
              </w:rPr>
            </w:pPr>
          </w:p>
        </w:tc>
        <w:tc>
          <w:tcPr>
            <w:tcW w:w="2880" w:type="dxa"/>
            <w:shd w:val="clear" w:color="auto" w:fill="auto"/>
          </w:tcPr>
          <w:p w14:paraId="0571971D"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Калахан Світлана</w:t>
            </w:r>
          </w:p>
        </w:tc>
        <w:tc>
          <w:tcPr>
            <w:tcW w:w="1512" w:type="dxa"/>
            <w:shd w:val="clear" w:color="auto" w:fill="auto"/>
          </w:tcPr>
          <w:p w14:paraId="71BEE1D7"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bCs/>
                <w:sz w:val="24"/>
                <w:szCs w:val="24"/>
                <w:lang w:val="uk-UA" w:eastAsia="uk-UA"/>
              </w:rPr>
              <w:t>ІІ</w:t>
            </w:r>
            <w:r w:rsidRPr="00413C4C">
              <w:rPr>
                <w:rFonts w:cs="Times New Roman"/>
                <w:sz w:val="24"/>
                <w:szCs w:val="24"/>
                <w:lang w:val="uk-UA" w:eastAsia="uk-UA"/>
              </w:rPr>
              <w:t xml:space="preserve"> місце</w:t>
            </w:r>
          </w:p>
          <w:p w14:paraId="42EAE42F" w14:textId="77777777" w:rsidR="00A10F23" w:rsidRPr="00413C4C" w:rsidRDefault="00A10F23" w:rsidP="00BD6065">
            <w:pPr>
              <w:spacing w:after="0" w:line="240" w:lineRule="auto"/>
              <w:jc w:val="both"/>
              <w:rPr>
                <w:rFonts w:cs="Times New Roman"/>
                <w:bCs/>
                <w:sz w:val="24"/>
                <w:szCs w:val="24"/>
                <w:lang w:val="uk-UA" w:eastAsia="uk-UA"/>
              </w:rPr>
            </w:pPr>
          </w:p>
        </w:tc>
      </w:tr>
      <w:tr w:rsidR="00A10F23" w:rsidRPr="00413C4C" w14:paraId="0CF53247" w14:textId="77777777" w:rsidTr="00BD6065">
        <w:trPr>
          <w:trHeight w:val="735"/>
        </w:trPr>
        <w:tc>
          <w:tcPr>
            <w:tcW w:w="648" w:type="dxa"/>
            <w:vMerge/>
            <w:shd w:val="clear" w:color="auto" w:fill="auto"/>
          </w:tcPr>
          <w:p w14:paraId="73A15618" w14:textId="77777777" w:rsidR="00A10F23" w:rsidRPr="00413C4C" w:rsidRDefault="00A10F23" w:rsidP="00BD6065">
            <w:pPr>
              <w:spacing w:after="0" w:line="240" w:lineRule="auto"/>
              <w:jc w:val="both"/>
              <w:rPr>
                <w:rFonts w:ascii="Times New Roman" w:hAnsi="Times New Roman" w:cs="Times New Roman"/>
                <w:sz w:val="24"/>
                <w:szCs w:val="24"/>
                <w:lang w:val="uk-UA" w:eastAsia="uk-UA"/>
              </w:rPr>
            </w:pPr>
          </w:p>
        </w:tc>
        <w:tc>
          <w:tcPr>
            <w:tcW w:w="4680" w:type="dxa"/>
            <w:vMerge/>
            <w:shd w:val="clear" w:color="auto" w:fill="auto"/>
          </w:tcPr>
          <w:p w14:paraId="0F70CDC8" w14:textId="77777777" w:rsidR="00A10F23" w:rsidRPr="00413C4C" w:rsidRDefault="00A10F23" w:rsidP="00BD6065">
            <w:pPr>
              <w:spacing w:after="0" w:line="240" w:lineRule="auto"/>
              <w:jc w:val="both"/>
              <w:rPr>
                <w:rFonts w:cs="Times New Roman"/>
                <w:sz w:val="24"/>
                <w:szCs w:val="24"/>
                <w:lang w:val="uk-UA" w:eastAsia="uk-UA"/>
              </w:rPr>
            </w:pPr>
          </w:p>
        </w:tc>
        <w:tc>
          <w:tcPr>
            <w:tcW w:w="2880" w:type="dxa"/>
            <w:shd w:val="clear" w:color="auto" w:fill="auto"/>
          </w:tcPr>
          <w:p w14:paraId="75933D42"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Бідун Євген</w:t>
            </w:r>
          </w:p>
          <w:p w14:paraId="2CA1F162"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 xml:space="preserve">Лизун Дмитро </w:t>
            </w:r>
          </w:p>
          <w:p w14:paraId="5BB5FF5C"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Ставровський Артем</w:t>
            </w:r>
          </w:p>
        </w:tc>
        <w:tc>
          <w:tcPr>
            <w:tcW w:w="1512" w:type="dxa"/>
            <w:shd w:val="clear" w:color="auto" w:fill="auto"/>
          </w:tcPr>
          <w:p w14:paraId="7012668D"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bCs/>
                <w:sz w:val="24"/>
                <w:szCs w:val="24"/>
                <w:lang w:val="uk-UA" w:eastAsia="uk-UA"/>
              </w:rPr>
              <w:t>ІІІ</w:t>
            </w:r>
            <w:r w:rsidRPr="00413C4C">
              <w:rPr>
                <w:rFonts w:cs="Times New Roman"/>
                <w:sz w:val="24"/>
                <w:szCs w:val="24"/>
                <w:lang w:val="uk-UA" w:eastAsia="uk-UA"/>
              </w:rPr>
              <w:t xml:space="preserve"> місце</w:t>
            </w:r>
          </w:p>
        </w:tc>
      </w:tr>
      <w:tr w:rsidR="00A10F23" w:rsidRPr="00413C4C" w14:paraId="1A11AEBB" w14:textId="77777777" w:rsidTr="00BD6065">
        <w:trPr>
          <w:trHeight w:val="560"/>
        </w:trPr>
        <w:tc>
          <w:tcPr>
            <w:tcW w:w="648" w:type="dxa"/>
            <w:vMerge w:val="restart"/>
            <w:shd w:val="clear" w:color="auto" w:fill="auto"/>
          </w:tcPr>
          <w:p w14:paraId="3596756E"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2</w:t>
            </w:r>
          </w:p>
        </w:tc>
        <w:tc>
          <w:tcPr>
            <w:tcW w:w="4680" w:type="dxa"/>
            <w:vMerge w:val="restart"/>
            <w:shd w:val="clear" w:color="auto" w:fill="auto"/>
          </w:tcPr>
          <w:p w14:paraId="6823DA2B"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ІІ обласний етап ХІІ Всеукраїнської олімпіади з інформатики та комп’ютерної техніки серед студентів вищих навчальних закладів І-ІІ рівнів акредитації, Горохівський коледж ЛНАУ, організатор Киричук В.Ф. В.Т., 11 березня 2020 р., 20 учасників</w:t>
            </w:r>
          </w:p>
        </w:tc>
        <w:tc>
          <w:tcPr>
            <w:tcW w:w="2880" w:type="dxa"/>
            <w:shd w:val="clear" w:color="auto" w:fill="auto"/>
          </w:tcPr>
          <w:p w14:paraId="4275A253"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bCs/>
                <w:sz w:val="24"/>
                <w:szCs w:val="24"/>
                <w:lang w:val="uk-UA" w:eastAsia="uk-UA"/>
              </w:rPr>
              <w:t xml:space="preserve">Хміль Андріан </w:t>
            </w:r>
            <w:r w:rsidRPr="00413C4C">
              <w:rPr>
                <w:rFonts w:cs="Times New Roman"/>
                <w:sz w:val="24"/>
                <w:szCs w:val="24"/>
                <w:lang w:val="uk-UA" w:eastAsia="uk-UA"/>
              </w:rPr>
              <w:t xml:space="preserve"> (гр. А-31)</w:t>
            </w:r>
          </w:p>
        </w:tc>
        <w:tc>
          <w:tcPr>
            <w:tcW w:w="1512" w:type="dxa"/>
            <w:shd w:val="clear" w:color="auto" w:fill="auto"/>
          </w:tcPr>
          <w:p w14:paraId="35E129E9"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 xml:space="preserve"> ІІІ місце</w:t>
            </w:r>
          </w:p>
        </w:tc>
      </w:tr>
      <w:tr w:rsidR="00A10F23" w:rsidRPr="00413C4C" w14:paraId="726B3840" w14:textId="77777777" w:rsidTr="00BD6065">
        <w:trPr>
          <w:trHeight w:val="560"/>
        </w:trPr>
        <w:tc>
          <w:tcPr>
            <w:tcW w:w="648" w:type="dxa"/>
            <w:vMerge/>
            <w:shd w:val="clear" w:color="auto" w:fill="auto"/>
          </w:tcPr>
          <w:p w14:paraId="336902AB" w14:textId="77777777" w:rsidR="00A10F23" w:rsidRPr="00413C4C" w:rsidRDefault="00A10F23" w:rsidP="00BD6065">
            <w:pPr>
              <w:spacing w:after="0" w:line="240" w:lineRule="auto"/>
              <w:jc w:val="both"/>
              <w:rPr>
                <w:rFonts w:ascii="Times New Roman" w:hAnsi="Times New Roman" w:cs="Times New Roman"/>
                <w:sz w:val="24"/>
                <w:szCs w:val="24"/>
                <w:lang w:val="uk-UA" w:eastAsia="uk-UA"/>
              </w:rPr>
            </w:pPr>
          </w:p>
        </w:tc>
        <w:tc>
          <w:tcPr>
            <w:tcW w:w="4680" w:type="dxa"/>
            <w:vMerge/>
            <w:shd w:val="clear" w:color="auto" w:fill="auto"/>
          </w:tcPr>
          <w:p w14:paraId="5E981F94" w14:textId="77777777" w:rsidR="00A10F23" w:rsidRPr="00413C4C" w:rsidRDefault="00A10F23" w:rsidP="00BD6065">
            <w:pPr>
              <w:spacing w:after="0" w:line="240" w:lineRule="auto"/>
              <w:jc w:val="both"/>
              <w:rPr>
                <w:rFonts w:ascii="Times New Roman" w:hAnsi="Times New Roman" w:cs="Times New Roman"/>
                <w:sz w:val="24"/>
                <w:szCs w:val="24"/>
                <w:lang w:val="uk-UA" w:eastAsia="uk-UA"/>
              </w:rPr>
            </w:pPr>
          </w:p>
        </w:tc>
        <w:tc>
          <w:tcPr>
            <w:tcW w:w="2880" w:type="dxa"/>
            <w:shd w:val="clear" w:color="auto" w:fill="auto"/>
          </w:tcPr>
          <w:p w14:paraId="0D005938" w14:textId="77777777" w:rsidR="00A10F23" w:rsidRPr="00413C4C" w:rsidRDefault="00A10F23" w:rsidP="00BD6065">
            <w:pPr>
              <w:spacing w:after="0" w:line="240" w:lineRule="auto"/>
              <w:jc w:val="both"/>
              <w:rPr>
                <w:rFonts w:cs="Times New Roman"/>
                <w:sz w:val="24"/>
                <w:szCs w:val="24"/>
                <w:lang w:val="uk-UA" w:eastAsia="uk-UA"/>
              </w:rPr>
            </w:pPr>
          </w:p>
        </w:tc>
        <w:tc>
          <w:tcPr>
            <w:tcW w:w="1512" w:type="dxa"/>
            <w:shd w:val="clear" w:color="auto" w:fill="auto"/>
          </w:tcPr>
          <w:p w14:paraId="616B74C3" w14:textId="77777777" w:rsidR="00A10F23" w:rsidRPr="00413C4C" w:rsidRDefault="00A10F23" w:rsidP="00BD6065">
            <w:pPr>
              <w:spacing w:after="0" w:line="240" w:lineRule="auto"/>
              <w:jc w:val="both"/>
              <w:rPr>
                <w:rFonts w:cs="Times New Roman"/>
                <w:sz w:val="24"/>
                <w:szCs w:val="24"/>
                <w:lang w:val="uk-UA" w:eastAsia="uk-UA"/>
              </w:rPr>
            </w:pPr>
          </w:p>
        </w:tc>
      </w:tr>
      <w:tr w:rsidR="00A10F23" w:rsidRPr="00413C4C" w14:paraId="52B92954" w14:textId="77777777" w:rsidTr="00BD6065">
        <w:trPr>
          <w:trHeight w:val="560"/>
        </w:trPr>
        <w:tc>
          <w:tcPr>
            <w:tcW w:w="648" w:type="dxa"/>
            <w:vMerge/>
            <w:shd w:val="clear" w:color="auto" w:fill="auto"/>
          </w:tcPr>
          <w:p w14:paraId="1659E02B" w14:textId="77777777" w:rsidR="00A10F23" w:rsidRPr="00413C4C" w:rsidRDefault="00A10F23" w:rsidP="00BD6065">
            <w:pPr>
              <w:spacing w:after="0" w:line="240" w:lineRule="auto"/>
              <w:jc w:val="both"/>
              <w:rPr>
                <w:rFonts w:ascii="Times New Roman" w:hAnsi="Times New Roman" w:cs="Times New Roman"/>
                <w:sz w:val="24"/>
                <w:szCs w:val="24"/>
                <w:lang w:val="uk-UA" w:eastAsia="uk-UA"/>
              </w:rPr>
            </w:pPr>
          </w:p>
        </w:tc>
        <w:tc>
          <w:tcPr>
            <w:tcW w:w="4680" w:type="dxa"/>
            <w:vMerge/>
            <w:shd w:val="clear" w:color="auto" w:fill="auto"/>
          </w:tcPr>
          <w:p w14:paraId="10F9A146" w14:textId="77777777" w:rsidR="00A10F23" w:rsidRPr="00413C4C" w:rsidRDefault="00A10F23" w:rsidP="00BD6065">
            <w:pPr>
              <w:spacing w:after="0" w:line="240" w:lineRule="auto"/>
              <w:jc w:val="both"/>
              <w:rPr>
                <w:rFonts w:ascii="Times New Roman" w:hAnsi="Times New Roman" w:cs="Times New Roman"/>
                <w:sz w:val="24"/>
                <w:szCs w:val="24"/>
                <w:lang w:val="uk-UA" w:eastAsia="uk-UA"/>
              </w:rPr>
            </w:pPr>
          </w:p>
        </w:tc>
        <w:tc>
          <w:tcPr>
            <w:tcW w:w="2880" w:type="dxa"/>
            <w:shd w:val="clear" w:color="auto" w:fill="auto"/>
          </w:tcPr>
          <w:p w14:paraId="53ACB120" w14:textId="77777777" w:rsidR="00A10F23" w:rsidRPr="00413C4C" w:rsidRDefault="00A10F23" w:rsidP="00BD6065">
            <w:pPr>
              <w:spacing w:after="0" w:line="240" w:lineRule="auto"/>
              <w:jc w:val="both"/>
              <w:rPr>
                <w:rFonts w:cs="Times New Roman"/>
                <w:sz w:val="24"/>
                <w:szCs w:val="24"/>
                <w:lang w:val="uk-UA" w:eastAsia="uk-UA"/>
              </w:rPr>
            </w:pPr>
          </w:p>
        </w:tc>
        <w:tc>
          <w:tcPr>
            <w:tcW w:w="1512" w:type="dxa"/>
            <w:shd w:val="clear" w:color="auto" w:fill="auto"/>
          </w:tcPr>
          <w:p w14:paraId="23140965" w14:textId="77777777" w:rsidR="00A10F23" w:rsidRPr="00413C4C" w:rsidRDefault="00A10F23" w:rsidP="00BD6065">
            <w:pPr>
              <w:spacing w:after="0" w:line="240" w:lineRule="auto"/>
              <w:jc w:val="both"/>
              <w:rPr>
                <w:rFonts w:cs="Times New Roman"/>
                <w:sz w:val="24"/>
                <w:szCs w:val="24"/>
                <w:lang w:val="uk-UA" w:eastAsia="uk-UA"/>
              </w:rPr>
            </w:pPr>
          </w:p>
        </w:tc>
      </w:tr>
      <w:tr w:rsidR="00A10F23" w:rsidRPr="00413C4C" w14:paraId="53E8E687" w14:textId="77777777" w:rsidTr="00BD6065">
        <w:trPr>
          <w:trHeight w:val="285"/>
        </w:trPr>
        <w:tc>
          <w:tcPr>
            <w:tcW w:w="648" w:type="dxa"/>
            <w:vMerge w:val="restart"/>
            <w:shd w:val="clear" w:color="auto" w:fill="auto"/>
          </w:tcPr>
          <w:p w14:paraId="247359DA"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3</w:t>
            </w:r>
          </w:p>
        </w:tc>
        <w:tc>
          <w:tcPr>
            <w:tcW w:w="4680" w:type="dxa"/>
            <w:vMerge w:val="restart"/>
            <w:shd w:val="clear" w:color="auto" w:fill="auto"/>
          </w:tcPr>
          <w:p w14:paraId="784ACDF8"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І етап ІХ Всеукраїнської олімпіади з української мови, Горохівський коледж ЛНАУ, 6 лютого 2020 р., 11 учасників</w:t>
            </w:r>
          </w:p>
        </w:tc>
        <w:tc>
          <w:tcPr>
            <w:tcW w:w="2880" w:type="dxa"/>
            <w:shd w:val="clear" w:color="auto" w:fill="auto"/>
          </w:tcPr>
          <w:p w14:paraId="68CC91C3" w14:textId="77777777" w:rsidR="00A10F23" w:rsidRPr="00413C4C" w:rsidRDefault="00A10F23" w:rsidP="00BD6065">
            <w:pPr>
              <w:spacing w:after="0" w:line="240" w:lineRule="auto"/>
              <w:jc w:val="both"/>
              <w:rPr>
                <w:rFonts w:cs="Times New Roman"/>
                <w:iCs/>
                <w:sz w:val="24"/>
                <w:szCs w:val="24"/>
                <w:lang w:val="uk-UA" w:eastAsia="uk-UA"/>
              </w:rPr>
            </w:pPr>
            <w:r w:rsidRPr="00413C4C">
              <w:rPr>
                <w:rFonts w:cs="Times New Roman"/>
                <w:iCs/>
                <w:sz w:val="24"/>
                <w:szCs w:val="24"/>
                <w:lang w:val="uk-UA" w:eastAsia="uk-UA"/>
              </w:rPr>
              <w:t>Михайлюк Ілона</w:t>
            </w:r>
          </w:p>
          <w:p w14:paraId="0B00CA9F"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iCs/>
                <w:sz w:val="24"/>
                <w:szCs w:val="24"/>
                <w:lang w:val="uk-UA" w:eastAsia="uk-UA"/>
              </w:rPr>
              <w:t>(гр. П - 21)</w:t>
            </w:r>
          </w:p>
        </w:tc>
        <w:tc>
          <w:tcPr>
            <w:tcW w:w="1512" w:type="dxa"/>
            <w:shd w:val="clear" w:color="auto" w:fill="auto"/>
          </w:tcPr>
          <w:p w14:paraId="3869F501"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iCs/>
                <w:sz w:val="24"/>
                <w:szCs w:val="24"/>
                <w:lang w:val="uk-UA" w:eastAsia="uk-UA"/>
              </w:rPr>
              <w:t>І місце</w:t>
            </w:r>
          </w:p>
        </w:tc>
      </w:tr>
      <w:tr w:rsidR="00A10F23" w:rsidRPr="00413C4C" w14:paraId="15B72F57" w14:textId="77777777" w:rsidTr="00BD6065">
        <w:trPr>
          <w:trHeight w:val="285"/>
        </w:trPr>
        <w:tc>
          <w:tcPr>
            <w:tcW w:w="648" w:type="dxa"/>
            <w:vMerge/>
            <w:shd w:val="clear" w:color="auto" w:fill="auto"/>
          </w:tcPr>
          <w:p w14:paraId="28E0A79B" w14:textId="77777777" w:rsidR="00A10F23" w:rsidRPr="00413C4C" w:rsidRDefault="00A10F23" w:rsidP="00BD6065">
            <w:pPr>
              <w:spacing w:after="0" w:line="240" w:lineRule="auto"/>
              <w:jc w:val="both"/>
              <w:rPr>
                <w:rFonts w:ascii="Times New Roman" w:hAnsi="Times New Roman" w:cs="Times New Roman"/>
                <w:sz w:val="24"/>
                <w:szCs w:val="24"/>
                <w:lang w:val="uk-UA" w:eastAsia="uk-UA"/>
              </w:rPr>
            </w:pPr>
          </w:p>
        </w:tc>
        <w:tc>
          <w:tcPr>
            <w:tcW w:w="4680" w:type="dxa"/>
            <w:vMerge/>
            <w:shd w:val="clear" w:color="auto" w:fill="auto"/>
          </w:tcPr>
          <w:p w14:paraId="4D8AA1A0" w14:textId="77777777" w:rsidR="00A10F23" w:rsidRPr="00413C4C" w:rsidRDefault="00A10F23" w:rsidP="00BD6065">
            <w:pPr>
              <w:spacing w:after="0" w:line="240" w:lineRule="auto"/>
              <w:jc w:val="both"/>
              <w:rPr>
                <w:rFonts w:ascii="Times New Roman" w:hAnsi="Times New Roman" w:cs="Times New Roman"/>
                <w:sz w:val="24"/>
                <w:szCs w:val="24"/>
                <w:lang w:val="uk-UA" w:eastAsia="uk-UA"/>
              </w:rPr>
            </w:pPr>
          </w:p>
        </w:tc>
        <w:tc>
          <w:tcPr>
            <w:tcW w:w="2880" w:type="dxa"/>
            <w:shd w:val="clear" w:color="auto" w:fill="auto"/>
          </w:tcPr>
          <w:p w14:paraId="5A67596E" w14:textId="77777777" w:rsidR="00A10F23" w:rsidRPr="00413C4C" w:rsidRDefault="00A10F23" w:rsidP="00BD6065">
            <w:pPr>
              <w:spacing w:after="0" w:line="240" w:lineRule="auto"/>
              <w:jc w:val="both"/>
              <w:rPr>
                <w:rFonts w:cs="Times New Roman"/>
                <w:iCs/>
                <w:sz w:val="24"/>
                <w:szCs w:val="24"/>
                <w:lang w:val="uk-UA" w:eastAsia="uk-UA"/>
              </w:rPr>
            </w:pPr>
            <w:r w:rsidRPr="00413C4C">
              <w:rPr>
                <w:rFonts w:cs="Times New Roman"/>
                <w:iCs/>
                <w:sz w:val="24"/>
                <w:szCs w:val="24"/>
                <w:lang w:val="uk-UA" w:eastAsia="uk-UA"/>
              </w:rPr>
              <w:t>Пупець Анастасія</w:t>
            </w:r>
          </w:p>
          <w:p w14:paraId="49DEB6CA"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iCs/>
                <w:sz w:val="24"/>
                <w:szCs w:val="24"/>
                <w:lang w:val="uk-UA" w:eastAsia="uk-UA"/>
              </w:rPr>
              <w:t>(гр. Т - 21)</w:t>
            </w:r>
          </w:p>
        </w:tc>
        <w:tc>
          <w:tcPr>
            <w:tcW w:w="1512" w:type="dxa"/>
            <w:shd w:val="clear" w:color="auto" w:fill="auto"/>
          </w:tcPr>
          <w:p w14:paraId="00173775"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iCs/>
                <w:sz w:val="24"/>
                <w:szCs w:val="24"/>
                <w:lang w:val="uk-UA" w:eastAsia="uk-UA"/>
              </w:rPr>
              <w:t>ІІ місце </w:t>
            </w:r>
          </w:p>
        </w:tc>
      </w:tr>
      <w:tr w:rsidR="00A10F23" w:rsidRPr="00413C4C" w14:paraId="7D552AB1" w14:textId="77777777" w:rsidTr="00BD6065">
        <w:trPr>
          <w:trHeight w:val="285"/>
        </w:trPr>
        <w:tc>
          <w:tcPr>
            <w:tcW w:w="648" w:type="dxa"/>
            <w:vMerge/>
            <w:shd w:val="clear" w:color="auto" w:fill="auto"/>
          </w:tcPr>
          <w:p w14:paraId="2F9FDA0D" w14:textId="77777777" w:rsidR="00A10F23" w:rsidRPr="00413C4C" w:rsidRDefault="00A10F23" w:rsidP="00BD6065">
            <w:pPr>
              <w:spacing w:after="0" w:line="240" w:lineRule="auto"/>
              <w:jc w:val="both"/>
              <w:rPr>
                <w:rFonts w:ascii="Times New Roman" w:hAnsi="Times New Roman" w:cs="Times New Roman"/>
                <w:sz w:val="24"/>
                <w:szCs w:val="24"/>
                <w:lang w:val="uk-UA" w:eastAsia="uk-UA"/>
              </w:rPr>
            </w:pPr>
          </w:p>
        </w:tc>
        <w:tc>
          <w:tcPr>
            <w:tcW w:w="4680" w:type="dxa"/>
            <w:vMerge/>
            <w:shd w:val="clear" w:color="auto" w:fill="auto"/>
          </w:tcPr>
          <w:p w14:paraId="227CE3C2" w14:textId="77777777" w:rsidR="00A10F23" w:rsidRPr="00413C4C" w:rsidRDefault="00A10F23" w:rsidP="00BD6065">
            <w:pPr>
              <w:spacing w:after="0" w:line="240" w:lineRule="auto"/>
              <w:jc w:val="both"/>
              <w:rPr>
                <w:rFonts w:ascii="Times New Roman" w:hAnsi="Times New Roman" w:cs="Times New Roman"/>
                <w:sz w:val="24"/>
                <w:szCs w:val="24"/>
                <w:lang w:val="uk-UA" w:eastAsia="uk-UA"/>
              </w:rPr>
            </w:pPr>
          </w:p>
        </w:tc>
        <w:tc>
          <w:tcPr>
            <w:tcW w:w="2880" w:type="dxa"/>
            <w:shd w:val="clear" w:color="auto" w:fill="auto"/>
          </w:tcPr>
          <w:p w14:paraId="2C3A523C" w14:textId="77777777" w:rsidR="00A10F23" w:rsidRPr="00413C4C" w:rsidRDefault="00A10F23" w:rsidP="00BD6065">
            <w:pPr>
              <w:spacing w:after="0" w:line="240" w:lineRule="auto"/>
              <w:jc w:val="both"/>
              <w:rPr>
                <w:rFonts w:cs="Times New Roman"/>
                <w:iCs/>
                <w:sz w:val="24"/>
                <w:szCs w:val="24"/>
                <w:lang w:val="uk-UA" w:eastAsia="uk-UA"/>
              </w:rPr>
            </w:pPr>
            <w:r w:rsidRPr="00413C4C">
              <w:rPr>
                <w:rFonts w:cs="Times New Roman"/>
                <w:iCs/>
                <w:sz w:val="24"/>
                <w:szCs w:val="24"/>
                <w:lang w:val="uk-UA" w:eastAsia="uk-UA"/>
              </w:rPr>
              <w:t xml:space="preserve">Ільків Богдана </w:t>
            </w:r>
          </w:p>
          <w:p w14:paraId="54718995" w14:textId="77777777" w:rsidR="00A10F23" w:rsidRPr="00413C4C" w:rsidRDefault="00A10F23" w:rsidP="00BD6065">
            <w:pPr>
              <w:spacing w:after="0" w:line="240" w:lineRule="auto"/>
              <w:jc w:val="both"/>
              <w:rPr>
                <w:rFonts w:cs="Times New Roman"/>
                <w:iCs/>
                <w:sz w:val="24"/>
                <w:szCs w:val="24"/>
                <w:lang w:val="uk-UA" w:eastAsia="uk-UA"/>
              </w:rPr>
            </w:pPr>
            <w:r w:rsidRPr="00413C4C">
              <w:rPr>
                <w:rFonts w:cs="Times New Roman"/>
                <w:iCs/>
                <w:sz w:val="24"/>
                <w:szCs w:val="24"/>
                <w:lang w:val="uk-UA" w:eastAsia="uk-UA"/>
              </w:rPr>
              <w:t>(гр. Т- 21)</w:t>
            </w:r>
          </w:p>
          <w:p w14:paraId="22B80567" w14:textId="77777777" w:rsidR="00A10F23" w:rsidRPr="00413C4C" w:rsidRDefault="00A10F23" w:rsidP="00BD6065">
            <w:pPr>
              <w:spacing w:after="0" w:line="240" w:lineRule="auto"/>
              <w:jc w:val="both"/>
              <w:rPr>
                <w:rFonts w:cs="Times New Roman"/>
                <w:bCs/>
                <w:sz w:val="24"/>
                <w:szCs w:val="24"/>
                <w:lang w:val="uk-UA" w:eastAsia="uk-UA"/>
              </w:rPr>
            </w:pPr>
          </w:p>
        </w:tc>
        <w:tc>
          <w:tcPr>
            <w:tcW w:w="1512" w:type="dxa"/>
            <w:shd w:val="clear" w:color="auto" w:fill="auto"/>
          </w:tcPr>
          <w:p w14:paraId="08B405F5"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iCs/>
                <w:sz w:val="24"/>
                <w:szCs w:val="24"/>
                <w:lang w:val="uk-UA" w:eastAsia="uk-UA"/>
              </w:rPr>
              <w:t>ІІІ місце</w:t>
            </w:r>
          </w:p>
        </w:tc>
      </w:tr>
      <w:tr w:rsidR="00A10F23" w:rsidRPr="00413C4C" w14:paraId="52B02EFB" w14:textId="77777777" w:rsidTr="00BD6065">
        <w:trPr>
          <w:trHeight w:val="490"/>
        </w:trPr>
        <w:tc>
          <w:tcPr>
            <w:tcW w:w="648" w:type="dxa"/>
            <w:vMerge w:val="restart"/>
            <w:shd w:val="clear" w:color="auto" w:fill="auto"/>
          </w:tcPr>
          <w:p w14:paraId="4753CC53"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4</w:t>
            </w:r>
          </w:p>
        </w:tc>
        <w:tc>
          <w:tcPr>
            <w:tcW w:w="4680" w:type="dxa"/>
            <w:vMerge w:val="restart"/>
            <w:shd w:val="clear" w:color="auto" w:fill="auto"/>
          </w:tcPr>
          <w:p w14:paraId="74D26816"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iCs/>
                <w:sz w:val="24"/>
                <w:szCs w:val="24"/>
                <w:lang w:val="uk-UA" w:eastAsia="uk-UA"/>
              </w:rPr>
              <w:t>І етап Х</w:t>
            </w:r>
            <w:r>
              <w:rPr>
                <w:rFonts w:cs="Times New Roman"/>
                <w:iCs/>
                <w:sz w:val="24"/>
                <w:szCs w:val="24"/>
                <w:lang w:val="uk-UA" w:eastAsia="uk-UA"/>
              </w:rPr>
              <w:t>І</w:t>
            </w:r>
            <w:r w:rsidRPr="00413C4C">
              <w:rPr>
                <w:rFonts w:cs="Times New Roman"/>
                <w:iCs/>
                <w:sz w:val="24"/>
                <w:szCs w:val="24"/>
                <w:lang w:val="uk-UA" w:eastAsia="uk-UA"/>
              </w:rPr>
              <w:t xml:space="preserve"> Міжнародного мовно-літературного конкурсу  учнівської та студентської молоді імені Тараса Шевченка, </w:t>
            </w:r>
            <w:r w:rsidRPr="00413C4C">
              <w:rPr>
                <w:rFonts w:cs="Times New Roman"/>
                <w:sz w:val="24"/>
                <w:szCs w:val="24"/>
                <w:lang w:val="uk-UA" w:eastAsia="uk-UA"/>
              </w:rPr>
              <w:t xml:space="preserve">Горохівський коледж ЛНАУ, 10 листопада </w:t>
            </w:r>
            <w:r w:rsidRPr="00413C4C">
              <w:rPr>
                <w:rFonts w:cs="Times New Roman"/>
                <w:iCs/>
                <w:sz w:val="24"/>
                <w:szCs w:val="24"/>
                <w:lang w:val="uk-UA" w:eastAsia="uk-UA"/>
              </w:rPr>
              <w:t>2</w:t>
            </w:r>
            <w:r w:rsidRPr="00413C4C">
              <w:rPr>
                <w:rFonts w:cs="Times New Roman"/>
                <w:sz w:val="24"/>
                <w:szCs w:val="24"/>
                <w:lang w:val="uk-UA" w:eastAsia="uk-UA"/>
              </w:rPr>
              <w:t>020 р., 19 учасників</w:t>
            </w:r>
          </w:p>
        </w:tc>
        <w:tc>
          <w:tcPr>
            <w:tcW w:w="2880" w:type="dxa"/>
            <w:shd w:val="clear" w:color="auto" w:fill="auto"/>
          </w:tcPr>
          <w:p w14:paraId="46F00F53" w14:textId="77777777" w:rsidR="00A10F23" w:rsidRPr="00413C4C" w:rsidRDefault="00A10F23" w:rsidP="00BD6065">
            <w:pPr>
              <w:spacing w:after="0" w:line="240" w:lineRule="auto"/>
              <w:jc w:val="both"/>
              <w:rPr>
                <w:rFonts w:cs="Times New Roman"/>
                <w:iCs/>
                <w:sz w:val="24"/>
                <w:szCs w:val="24"/>
                <w:lang w:val="uk-UA" w:eastAsia="uk-UA"/>
              </w:rPr>
            </w:pPr>
            <w:r w:rsidRPr="00413C4C">
              <w:rPr>
                <w:rFonts w:cs="Times New Roman"/>
                <w:iCs/>
                <w:sz w:val="24"/>
                <w:szCs w:val="24"/>
                <w:lang w:val="uk-UA" w:eastAsia="uk-UA"/>
              </w:rPr>
              <w:t>Пікуль Надія (гр. О-31)</w:t>
            </w:r>
          </w:p>
        </w:tc>
        <w:tc>
          <w:tcPr>
            <w:tcW w:w="1512" w:type="dxa"/>
            <w:shd w:val="clear" w:color="auto" w:fill="auto"/>
          </w:tcPr>
          <w:p w14:paraId="0288BC65"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iCs/>
                <w:sz w:val="24"/>
                <w:szCs w:val="24"/>
                <w:lang w:val="uk-UA" w:eastAsia="uk-UA"/>
              </w:rPr>
              <w:t>І місце</w:t>
            </w:r>
          </w:p>
        </w:tc>
      </w:tr>
      <w:tr w:rsidR="00A10F23" w:rsidRPr="00413C4C" w14:paraId="08E1CF03" w14:textId="77777777" w:rsidTr="00BD6065">
        <w:trPr>
          <w:trHeight w:val="490"/>
        </w:trPr>
        <w:tc>
          <w:tcPr>
            <w:tcW w:w="648" w:type="dxa"/>
            <w:vMerge/>
            <w:shd w:val="clear" w:color="auto" w:fill="auto"/>
          </w:tcPr>
          <w:p w14:paraId="4C07272E" w14:textId="77777777" w:rsidR="00A10F23" w:rsidRPr="00413C4C" w:rsidRDefault="00A10F23" w:rsidP="00BD6065">
            <w:pPr>
              <w:spacing w:after="0" w:line="240" w:lineRule="auto"/>
              <w:jc w:val="both"/>
              <w:rPr>
                <w:rFonts w:cs="Times New Roman"/>
                <w:sz w:val="24"/>
                <w:szCs w:val="24"/>
                <w:lang w:val="uk-UA" w:eastAsia="uk-UA"/>
              </w:rPr>
            </w:pPr>
          </w:p>
        </w:tc>
        <w:tc>
          <w:tcPr>
            <w:tcW w:w="4680" w:type="dxa"/>
            <w:vMerge/>
            <w:shd w:val="clear" w:color="auto" w:fill="auto"/>
          </w:tcPr>
          <w:p w14:paraId="4976F1F1" w14:textId="77777777" w:rsidR="00A10F23" w:rsidRPr="00413C4C" w:rsidRDefault="00A10F23" w:rsidP="00BD6065">
            <w:pPr>
              <w:spacing w:after="0" w:line="240" w:lineRule="auto"/>
              <w:jc w:val="both"/>
              <w:rPr>
                <w:rFonts w:cs="Times New Roman"/>
                <w:iCs/>
                <w:sz w:val="24"/>
                <w:szCs w:val="24"/>
                <w:lang w:val="uk-UA" w:eastAsia="uk-UA"/>
              </w:rPr>
            </w:pPr>
          </w:p>
        </w:tc>
        <w:tc>
          <w:tcPr>
            <w:tcW w:w="2880" w:type="dxa"/>
            <w:shd w:val="clear" w:color="auto" w:fill="auto"/>
          </w:tcPr>
          <w:p w14:paraId="732C8968" w14:textId="77777777" w:rsidR="00A10F23" w:rsidRPr="00413C4C" w:rsidRDefault="00A10F23" w:rsidP="00BD6065">
            <w:pPr>
              <w:spacing w:after="0" w:line="240" w:lineRule="auto"/>
              <w:jc w:val="both"/>
              <w:rPr>
                <w:rFonts w:cs="Times New Roman"/>
                <w:iCs/>
                <w:sz w:val="24"/>
                <w:szCs w:val="24"/>
                <w:lang w:val="uk-UA" w:eastAsia="uk-UA"/>
              </w:rPr>
            </w:pPr>
            <w:r w:rsidRPr="00413C4C">
              <w:rPr>
                <w:rFonts w:cs="Times New Roman"/>
                <w:iCs/>
                <w:sz w:val="24"/>
                <w:szCs w:val="24"/>
                <w:lang w:val="uk-UA" w:eastAsia="uk-UA"/>
              </w:rPr>
              <w:t>Стецюк Катерина</w:t>
            </w:r>
          </w:p>
          <w:p w14:paraId="0EA05957" w14:textId="77777777" w:rsidR="00A10F23" w:rsidRPr="00413C4C" w:rsidRDefault="00A10F23" w:rsidP="00BD6065">
            <w:pPr>
              <w:spacing w:after="0" w:line="240" w:lineRule="auto"/>
              <w:jc w:val="both"/>
              <w:rPr>
                <w:rFonts w:cs="Times New Roman"/>
                <w:iCs/>
                <w:sz w:val="24"/>
                <w:szCs w:val="24"/>
                <w:lang w:val="uk-UA" w:eastAsia="uk-UA"/>
              </w:rPr>
            </w:pPr>
            <w:r w:rsidRPr="00413C4C">
              <w:rPr>
                <w:rFonts w:cs="Times New Roman"/>
                <w:iCs/>
                <w:sz w:val="24"/>
                <w:szCs w:val="24"/>
                <w:lang w:val="uk-UA" w:eastAsia="uk-UA"/>
              </w:rPr>
              <w:t>(гр. ОФ-21)</w:t>
            </w:r>
          </w:p>
        </w:tc>
        <w:tc>
          <w:tcPr>
            <w:tcW w:w="1512" w:type="dxa"/>
            <w:shd w:val="clear" w:color="auto" w:fill="auto"/>
          </w:tcPr>
          <w:p w14:paraId="38900A24"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iCs/>
                <w:sz w:val="24"/>
                <w:szCs w:val="24"/>
                <w:lang w:val="uk-UA" w:eastAsia="uk-UA"/>
              </w:rPr>
              <w:t>ІІ місце </w:t>
            </w:r>
          </w:p>
        </w:tc>
      </w:tr>
      <w:tr w:rsidR="00A10F23" w:rsidRPr="00413C4C" w14:paraId="46588A48" w14:textId="77777777" w:rsidTr="00BD6065">
        <w:trPr>
          <w:trHeight w:val="490"/>
        </w:trPr>
        <w:tc>
          <w:tcPr>
            <w:tcW w:w="648" w:type="dxa"/>
            <w:vMerge/>
            <w:shd w:val="clear" w:color="auto" w:fill="auto"/>
          </w:tcPr>
          <w:p w14:paraId="59CF67F3" w14:textId="77777777" w:rsidR="00A10F23" w:rsidRPr="00413C4C" w:rsidRDefault="00A10F23" w:rsidP="00BD6065">
            <w:pPr>
              <w:spacing w:after="0" w:line="240" w:lineRule="auto"/>
              <w:jc w:val="both"/>
              <w:rPr>
                <w:rFonts w:cs="Times New Roman"/>
                <w:sz w:val="24"/>
                <w:szCs w:val="24"/>
                <w:lang w:val="uk-UA" w:eastAsia="uk-UA"/>
              </w:rPr>
            </w:pPr>
          </w:p>
        </w:tc>
        <w:tc>
          <w:tcPr>
            <w:tcW w:w="4680" w:type="dxa"/>
            <w:vMerge/>
            <w:shd w:val="clear" w:color="auto" w:fill="auto"/>
          </w:tcPr>
          <w:p w14:paraId="04D3C885" w14:textId="77777777" w:rsidR="00A10F23" w:rsidRPr="00413C4C" w:rsidRDefault="00A10F23" w:rsidP="00BD6065">
            <w:pPr>
              <w:spacing w:after="0" w:line="240" w:lineRule="auto"/>
              <w:jc w:val="both"/>
              <w:rPr>
                <w:rFonts w:cs="Times New Roman"/>
                <w:iCs/>
                <w:sz w:val="24"/>
                <w:szCs w:val="24"/>
                <w:lang w:val="uk-UA" w:eastAsia="uk-UA"/>
              </w:rPr>
            </w:pPr>
          </w:p>
        </w:tc>
        <w:tc>
          <w:tcPr>
            <w:tcW w:w="2880" w:type="dxa"/>
            <w:shd w:val="clear" w:color="auto" w:fill="auto"/>
          </w:tcPr>
          <w:p w14:paraId="4BC057BA" w14:textId="77777777" w:rsidR="00A10F23" w:rsidRPr="00413C4C" w:rsidRDefault="00A10F23" w:rsidP="00BD6065">
            <w:pPr>
              <w:spacing w:after="0" w:line="240" w:lineRule="auto"/>
              <w:jc w:val="both"/>
              <w:rPr>
                <w:rFonts w:cs="Times New Roman"/>
                <w:iCs/>
                <w:sz w:val="24"/>
                <w:szCs w:val="24"/>
                <w:lang w:val="uk-UA" w:eastAsia="uk-UA"/>
              </w:rPr>
            </w:pPr>
            <w:r w:rsidRPr="00413C4C">
              <w:rPr>
                <w:rFonts w:cs="Times New Roman"/>
                <w:iCs/>
                <w:sz w:val="24"/>
                <w:szCs w:val="24"/>
                <w:lang w:val="uk-UA" w:eastAsia="uk-UA"/>
              </w:rPr>
              <w:t>Вавринюк Діана</w:t>
            </w:r>
          </w:p>
          <w:p w14:paraId="2CF26A5D" w14:textId="77777777" w:rsidR="00A10F23" w:rsidRPr="00413C4C" w:rsidRDefault="00A10F23" w:rsidP="00BD6065">
            <w:pPr>
              <w:spacing w:after="0" w:line="240" w:lineRule="auto"/>
              <w:jc w:val="both"/>
              <w:rPr>
                <w:rFonts w:cs="Times New Roman"/>
                <w:iCs/>
                <w:sz w:val="24"/>
                <w:szCs w:val="24"/>
                <w:lang w:val="uk-UA" w:eastAsia="uk-UA"/>
              </w:rPr>
            </w:pPr>
            <w:r w:rsidRPr="00413C4C">
              <w:rPr>
                <w:rFonts w:cs="Times New Roman"/>
                <w:iCs/>
                <w:sz w:val="24"/>
                <w:szCs w:val="24"/>
                <w:lang w:val="uk-UA" w:eastAsia="uk-UA"/>
              </w:rPr>
              <w:t>(гр. П-11)</w:t>
            </w:r>
          </w:p>
        </w:tc>
        <w:tc>
          <w:tcPr>
            <w:tcW w:w="1512" w:type="dxa"/>
            <w:shd w:val="clear" w:color="auto" w:fill="auto"/>
          </w:tcPr>
          <w:p w14:paraId="6AE74BEC"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iCs/>
                <w:sz w:val="24"/>
                <w:szCs w:val="24"/>
                <w:lang w:val="uk-UA" w:eastAsia="uk-UA"/>
              </w:rPr>
              <w:t>ІІІ місце</w:t>
            </w:r>
          </w:p>
        </w:tc>
      </w:tr>
      <w:tr w:rsidR="00A10F23" w:rsidRPr="00413C4C" w14:paraId="2FBD7356" w14:textId="77777777" w:rsidTr="00BD6065">
        <w:trPr>
          <w:trHeight w:val="380"/>
        </w:trPr>
        <w:tc>
          <w:tcPr>
            <w:tcW w:w="648" w:type="dxa"/>
            <w:vMerge w:val="restart"/>
            <w:shd w:val="clear" w:color="auto" w:fill="auto"/>
          </w:tcPr>
          <w:p w14:paraId="4DBDB536"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5</w:t>
            </w:r>
          </w:p>
        </w:tc>
        <w:tc>
          <w:tcPr>
            <w:tcW w:w="4680" w:type="dxa"/>
            <w:vMerge w:val="restart"/>
            <w:shd w:val="clear" w:color="auto" w:fill="auto"/>
          </w:tcPr>
          <w:p w14:paraId="01DDB648"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iCs/>
                <w:sz w:val="24"/>
                <w:szCs w:val="24"/>
                <w:lang w:val="uk-UA" w:eastAsia="uk-UA"/>
              </w:rPr>
              <w:t xml:space="preserve">І етап ХХІ Міжнародного конкурсу з української мови імені Петра Яцика, </w:t>
            </w:r>
            <w:r w:rsidRPr="00413C4C">
              <w:rPr>
                <w:rFonts w:cs="Times New Roman"/>
                <w:sz w:val="24"/>
                <w:szCs w:val="24"/>
                <w:lang w:val="uk-UA" w:eastAsia="uk-UA"/>
              </w:rPr>
              <w:t xml:space="preserve">Горохівський коледж ЛНАУ, організатори </w:t>
            </w:r>
            <w:r w:rsidRPr="00413C4C">
              <w:rPr>
                <w:rFonts w:cs="Times New Roman"/>
                <w:iCs/>
                <w:sz w:val="24"/>
                <w:szCs w:val="24"/>
                <w:lang w:val="uk-UA" w:eastAsia="uk-UA"/>
              </w:rPr>
              <w:t>Здинюк М.О., Клемба Л.П.,</w:t>
            </w:r>
          </w:p>
          <w:p w14:paraId="31A69D95" w14:textId="77777777" w:rsidR="00A10F23" w:rsidRPr="00413C4C" w:rsidRDefault="00A10F23" w:rsidP="00BD6065">
            <w:pPr>
              <w:spacing w:after="0" w:line="240" w:lineRule="auto"/>
              <w:jc w:val="both"/>
              <w:rPr>
                <w:rFonts w:cs="Times New Roman"/>
                <w:iCs/>
                <w:sz w:val="24"/>
                <w:szCs w:val="24"/>
                <w:lang w:val="uk-UA" w:eastAsia="uk-UA"/>
              </w:rPr>
            </w:pPr>
            <w:r w:rsidRPr="00413C4C">
              <w:rPr>
                <w:rFonts w:cs="Times New Roman"/>
                <w:sz w:val="24"/>
                <w:szCs w:val="24"/>
                <w:lang w:val="uk-UA" w:eastAsia="uk-UA"/>
              </w:rPr>
              <w:t xml:space="preserve"> 09</w:t>
            </w:r>
            <w:r w:rsidRPr="00413C4C">
              <w:rPr>
                <w:rFonts w:cs="Times New Roman"/>
                <w:iCs/>
                <w:sz w:val="24"/>
                <w:szCs w:val="24"/>
                <w:lang w:val="uk-UA" w:eastAsia="uk-UA"/>
              </w:rPr>
              <w:t xml:space="preserve"> листопада 2</w:t>
            </w:r>
            <w:r w:rsidRPr="00413C4C">
              <w:rPr>
                <w:rFonts w:cs="Times New Roman"/>
                <w:sz w:val="24"/>
                <w:szCs w:val="24"/>
                <w:lang w:val="uk-UA" w:eastAsia="uk-UA"/>
              </w:rPr>
              <w:t>020 р., 13 учасників</w:t>
            </w:r>
          </w:p>
        </w:tc>
        <w:tc>
          <w:tcPr>
            <w:tcW w:w="2880" w:type="dxa"/>
            <w:shd w:val="clear" w:color="auto" w:fill="auto"/>
          </w:tcPr>
          <w:p w14:paraId="5FF82429" w14:textId="77777777" w:rsidR="00A10F23" w:rsidRPr="00413C4C" w:rsidRDefault="00A10F23" w:rsidP="00BD6065">
            <w:pPr>
              <w:spacing w:after="0" w:line="240" w:lineRule="auto"/>
              <w:rPr>
                <w:rFonts w:cs="Times New Roman"/>
                <w:iCs/>
                <w:sz w:val="24"/>
                <w:szCs w:val="24"/>
                <w:lang w:val="uk-UA" w:eastAsia="uk-UA"/>
              </w:rPr>
            </w:pPr>
            <w:r w:rsidRPr="00413C4C">
              <w:rPr>
                <w:rFonts w:cs="Times New Roman"/>
                <w:iCs/>
                <w:sz w:val="24"/>
                <w:szCs w:val="24"/>
                <w:lang w:val="uk-UA" w:eastAsia="uk-UA"/>
              </w:rPr>
              <w:t>Маховська Юлія</w:t>
            </w:r>
          </w:p>
        </w:tc>
        <w:tc>
          <w:tcPr>
            <w:tcW w:w="1512" w:type="dxa"/>
            <w:shd w:val="clear" w:color="auto" w:fill="auto"/>
          </w:tcPr>
          <w:p w14:paraId="4D90313B"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iCs/>
                <w:sz w:val="24"/>
                <w:szCs w:val="24"/>
                <w:lang w:val="uk-UA" w:eastAsia="uk-UA"/>
              </w:rPr>
              <w:t>І місце</w:t>
            </w:r>
          </w:p>
        </w:tc>
      </w:tr>
      <w:tr w:rsidR="00A10F23" w:rsidRPr="00413C4C" w14:paraId="07C71B79" w14:textId="77777777" w:rsidTr="00BD6065">
        <w:trPr>
          <w:trHeight w:val="380"/>
        </w:trPr>
        <w:tc>
          <w:tcPr>
            <w:tcW w:w="648" w:type="dxa"/>
            <w:vMerge/>
            <w:shd w:val="clear" w:color="auto" w:fill="auto"/>
          </w:tcPr>
          <w:p w14:paraId="11FE67FC" w14:textId="77777777" w:rsidR="00A10F23" w:rsidRPr="00413C4C" w:rsidRDefault="00A10F23" w:rsidP="00BD6065">
            <w:pPr>
              <w:spacing w:after="0" w:line="240" w:lineRule="auto"/>
              <w:jc w:val="both"/>
              <w:rPr>
                <w:rFonts w:cs="Times New Roman"/>
                <w:sz w:val="24"/>
                <w:szCs w:val="24"/>
                <w:lang w:val="uk-UA" w:eastAsia="uk-UA"/>
              </w:rPr>
            </w:pPr>
          </w:p>
        </w:tc>
        <w:tc>
          <w:tcPr>
            <w:tcW w:w="4680" w:type="dxa"/>
            <w:vMerge/>
            <w:shd w:val="clear" w:color="auto" w:fill="auto"/>
          </w:tcPr>
          <w:p w14:paraId="67E7FBCC" w14:textId="77777777" w:rsidR="00A10F23" w:rsidRPr="00413C4C" w:rsidRDefault="00A10F23" w:rsidP="00BD6065">
            <w:pPr>
              <w:spacing w:after="0" w:line="240" w:lineRule="auto"/>
              <w:jc w:val="both"/>
              <w:rPr>
                <w:rFonts w:cs="Times New Roman"/>
                <w:iCs/>
                <w:sz w:val="24"/>
                <w:szCs w:val="24"/>
                <w:lang w:val="uk-UA" w:eastAsia="uk-UA"/>
              </w:rPr>
            </w:pPr>
          </w:p>
        </w:tc>
        <w:tc>
          <w:tcPr>
            <w:tcW w:w="2880" w:type="dxa"/>
            <w:shd w:val="clear" w:color="auto" w:fill="auto"/>
          </w:tcPr>
          <w:p w14:paraId="49B3A55D" w14:textId="77777777" w:rsidR="00A10F23" w:rsidRPr="00413C4C" w:rsidRDefault="00A10F23" w:rsidP="00BD6065">
            <w:pPr>
              <w:spacing w:after="0" w:line="240" w:lineRule="auto"/>
              <w:rPr>
                <w:rFonts w:cs="Times New Roman"/>
                <w:iCs/>
                <w:sz w:val="24"/>
                <w:szCs w:val="24"/>
                <w:lang w:val="uk-UA" w:eastAsia="uk-UA"/>
              </w:rPr>
            </w:pPr>
            <w:r w:rsidRPr="00413C4C">
              <w:rPr>
                <w:rFonts w:cs="Times New Roman"/>
                <w:iCs/>
                <w:sz w:val="24"/>
                <w:szCs w:val="24"/>
                <w:lang w:val="uk-UA" w:eastAsia="uk-UA"/>
              </w:rPr>
              <w:t>Михайлюк Ілона Чирський Андрій</w:t>
            </w:r>
          </w:p>
        </w:tc>
        <w:tc>
          <w:tcPr>
            <w:tcW w:w="1512" w:type="dxa"/>
            <w:shd w:val="clear" w:color="auto" w:fill="auto"/>
          </w:tcPr>
          <w:p w14:paraId="0BDBBBFA"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iCs/>
                <w:sz w:val="24"/>
                <w:szCs w:val="24"/>
                <w:lang w:val="uk-UA" w:eastAsia="uk-UA"/>
              </w:rPr>
              <w:t>ІІ місце </w:t>
            </w:r>
          </w:p>
        </w:tc>
      </w:tr>
      <w:tr w:rsidR="00A10F23" w:rsidRPr="00413C4C" w14:paraId="550C986E" w14:textId="77777777" w:rsidTr="00BD6065">
        <w:trPr>
          <w:trHeight w:val="380"/>
        </w:trPr>
        <w:tc>
          <w:tcPr>
            <w:tcW w:w="648" w:type="dxa"/>
            <w:vMerge/>
            <w:shd w:val="clear" w:color="auto" w:fill="auto"/>
          </w:tcPr>
          <w:p w14:paraId="7C75A687" w14:textId="77777777" w:rsidR="00A10F23" w:rsidRPr="00413C4C" w:rsidRDefault="00A10F23" w:rsidP="00BD6065">
            <w:pPr>
              <w:spacing w:after="0" w:line="240" w:lineRule="auto"/>
              <w:jc w:val="both"/>
              <w:rPr>
                <w:rFonts w:cs="Times New Roman"/>
                <w:sz w:val="24"/>
                <w:szCs w:val="24"/>
                <w:lang w:val="uk-UA" w:eastAsia="uk-UA"/>
              </w:rPr>
            </w:pPr>
          </w:p>
        </w:tc>
        <w:tc>
          <w:tcPr>
            <w:tcW w:w="4680" w:type="dxa"/>
            <w:vMerge/>
            <w:shd w:val="clear" w:color="auto" w:fill="auto"/>
          </w:tcPr>
          <w:p w14:paraId="48828460" w14:textId="77777777" w:rsidR="00A10F23" w:rsidRPr="00413C4C" w:rsidRDefault="00A10F23" w:rsidP="00BD6065">
            <w:pPr>
              <w:spacing w:after="0" w:line="240" w:lineRule="auto"/>
              <w:jc w:val="both"/>
              <w:rPr>
                <w:rFonts w:cs="Times New Roman"/>
                <w:iCs/>
                <w:sz w:val="24"/>
                <w:szCs w:val="24"/>
                <w:lang w:val="uk-UA" w:eastAsia="uk-UA"/>
              </w:rPr>
            </w:pPr>
          </w:p>
        </w:tc>
        <w:tc>
          <w:tcPr>
            <w:tcW w:w="2880" w:type="dxa"/>
            <w:shd w:val="clear" w:color="auto" w:fill="auto"/>
          </w:tcPr>
          <w:p w14:paraId="521D301D" w14:textId="77777777" w:rsidR="00A10F23" w:rsidRPr="00413C4C" w:rsidRDefault="00A10F23" w:rsidP="00BD6065">
            <w:pPr>
              <w:spacing w:after="0" w:line="240" w:lineRule="auto"/>
              <w:rPr>
                <w:rFonts w:cs="Times New Roman"/>
                <w:iCs/>
                <w:sz w:val="24"/>
                <w:szCs w:val="24"/>
                <w:lang w:val="uk-UA" w:eastAsia="uk-UA"/>
              </w:rPr>
            </w:pPr>
            <w:r w:rsidRPr="00413C4C">
              <w:rPr>
                <w:rFonts w:cs="Times New Roman"/>
                <w:iCs/>
                <w:sz w:val="24"/>
                <w:szCs w:val="24"/>
                <w:lang w:val="uk-UA" w:eastAsia="uk-UA"/>
              </w:rPr>
              <w:t>Ничипорук Вадим</w:t>
            </w:r>
          </w:p>
        </w:tc>
        <w:tc>
          <w:tcPr>
            <w:tcW w:w="1512" w:type="dxa"/>
            <w:shd w:val="clear" w:color="auto" w:fill="auto"/>
          </w:tcPr>
          <w:p w14:paraId="44CBAF30"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iCs/>
                <w:sz w:val="24"/>
                <w:szCs w:val="24"/>
                <w:lang w:val="uk-UA" w:eastAsia="uk-UA"/>
              </w:rPr>
              <w:t>ІІІ місце</w:t>
            </w:r>
          </w:p>
        </w:tc>
      </w:tr>
      <w:tr w:rsidR="00A10F23" w:rsidRPr="00413C4C" w14:paraId="5C8A623A" w14:textId="77777777" w:rsidTr="00BD6065">
        <w:trPr>
          <w:trHeight w:val="570"/>
        </w:trPr>
        <w:tc>
          <w:tcPr>
            <w:tcW w:w="648" w:type="dxa"/>
            <w:vMerge w:val="restart"/>
            <w:shd w:val="clear" w:color="auto" w:fill="auto"/>
          </w:tcPr>
          <w:p w14:paraId="5F40A58D" w14:textId="77777777" w:rsidR="00A10F23" w:rsidRPr="00413C4C" w:rsidRDefault="00A10F23" w:rsidP="00BD6065">
            <w:pPr>
              <w:spacing w:after="0" w:line="240" w:lineRule="auto"/>
              <w:jc w:val="both"/>
              <w:rPr>
                <w:rFonts w:cs="Times New Roman"/>
                <w:sz w:val="24"/>
                <w:szCs w:val="24"/>
                <w:lang w:val="uk-UA" w:eastAsia="uk-UA"/>
              </w:rPr>
            </w:pPr>
            <w:r>
              <w:rPr>
                <w:rFonts w:cs="Times New Roman"/>
                <w:sz w:val="24"/>
                <w:szCs w:val="24"/>
                <w:lang w:val="uk-UA" w:eastAsia="uk-UA"/>
              </w:rPr>
              <w:t>6</w:t>
            </w:r>
          </w:p>
        </w:tc>
        <w:tc>
          <w:tcPr>
            <w:tcW w:w="4680" w:type="dxa"/>
            <w:vMerge w:val="restart"/>
            <w:shd w:val="clear" w:color="auto" w:fill="auto"/>
          </w:tcPr>
          <w:p w14:paraId="4E1BFA26"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І етап Всеукраїнської олімпіади з інформатики та комп’ютерної техніки серед студентів ЗВО І-ІІ рівнів акредитації, Горохівський коледж ЛНАУ, організатори Киричук В.Ф., Здрилюк В.І., 19 грудня 2019 р., 16 учасників</w:t>
            </w:r>
          </w:p>
        </w:tc>
        <w:tc>
          <w:tcPr>
            <w:tcW w:w="2880" w:type="dxa"/>
            <w:shd w:val="clear" w:color="auto" w:fill="auto"/>
          </w:tcPr>
          <w:p w14:paraId="22585B2C" w14:textId="77777777" w:rsidR="00A10F23" w:rsidRPr="00413C4C" w:rsidRDefault="00A10F23" w:rsidP="00BD6065">
            <w:pPr>
              <w:spacing w:after="0" w:line="240" w:lineRule="auto"/>
              <w:rPr>
                <w:rFonts w:cs="Times New Roman"/>
                <w:sz w:val="24"/>
                <w:szCs w:val="24"/>
                <w:lang w:val="uk-UA" w:eastAsia="uk-UA"/>
              </w:rPr>
            </w:pPr>
            <w:r w:rsidRPr="00413C4C">
              <w:rPr>
                <w:rFonts w:cs="Times New Roman"/>
                <w:bCs/>
                <w:sz w:val="24"/>
                <w:szCs w:val="24"/>
                <w:lang w:val="uk-UA" w:eastAsia="uk-UA"/>
              </w:rPr>
              <w:t xml:space="preserve">Хміль Андріан </w:t>
            </w:r>
            <w:r w:rsidRPr="00413C4C">
              <w:rPr>
                <w:rFonts w:cs="Times New Roman"/>
                <w:sz w:val="24"/>
                <w:szCs w:val="24"/>
                <w:lang w:val="uk-UA" w:eastAsia="uk-UA"/>
              </w:rPr>
              <w:t>(гр. А-31)</w:t>
            </w:r>
          </w:p>
          <w:p w14:paraId="32AE78E2" w14:textId="77777777" w:rsidR="00A10F23" w:rsidRPr="00413C4C" w:rsidRDefault="00A10F23" w:rsidP="00BD6065">
            <w:pPr>
              <w:spacing w:after="0" w:line="240" w:lineRule="auto"/>
              <w:rPr>
                <w:rFonts w:cs="Times New Roman"/>
                <w:sz w:val="24"/>
                <w:szCs w:val="24"/>
                <w:lang w:val="uk-UA" w:eastAsia="uk-UA"/>
              </w:rPr>
            </w:pPr>
          </w:p>
          <w:p w14:paraId="6A603E08" w14:textId="77777777" w:rsidR="00A10F23" w:rsidRPr="00413C4C" w:rsidRDefault="00A10F23" w:rsidP="00BD6065">
            <w:pPr>
              <w:spacing w:after="0" w:line="240" w:lineRule="auto"/>
              <w:rPr>
                <w:rFonts w:cs="Times New Roman"/>
                <w:sz w:val="24"/>
                <w:szCs w:val="24"/>
                <w:lang w:val="uk-UA" w:eastAsia="uk-UA"/>
              </w:rPr>
            </w:pPr>
          </w:p>
        </w:tc>
        <w:tc>
          <w:tcPr>
            <w:tcW w:w="1512" w:type="dxa"/>
            <w:shd w:val="clear" w:color="auto" w:fill="auto"/>
          </w:tcPr>
          <w:p w14:paraId="0938A123"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iCs/>
                <w:sz w:val="24"/>
                <w:szCs w:val="24"/>
                <w:lang w:val="uk-UA" w:eastAsia="uk-UA"/>
              </w:rPr>
              <w:t>І місце</w:t>
            </w:r>
          </w:p>
        </w:tc>
      </w:tr>
      <w:tr w:rsidR="00A10F23" w:rsidRPr="00413C4C" w14:paraId="64F60806" w14:textId="77777777" w:rsidTr="00BD6065">
        <w:trPr>
          <w:trHeight w:val="570"/>
        </w:trPr>
        <w:tc>
          <w:tcPr>
            <w:tcW w:w="648" w:type="dxa"/>
            <w:vMerge/>
            <w:shd w:val="clear" w:color="auto" w:fill="auto"/>
          </w:tcPr>
          <w:p w14:paraId="43E732D9" w14:textId="77777777" w:rsidR="00A10F23" w:rsidRPr="00413C4C" w:rsidRDefault="00A10F23" w:rsidP="00BD6065">
            <w:pPr>
              <w:spacing w:after="0" w:line="240" w:lineRule="auto"/>
              <w:jc w:val="both"/>
              <w:rPr>
                <w:rFonts w:cs="Times New Roman"/>
                <w:sz w:val="24"/>
                <w:szCs w:val="24"/>
                <w:lang w:val="uk-UA" w:eastAsia="uk-UA"/>
              </w:rPr>
            </w:pPr>
          </w:p>
        </w:tc>
        <w:tc>
          <w:tcPr>
            <w:tcW w:w="4680" w:type="dxa"/>
            <w:vMerge/>
            <w:shd w:val="clear" w:color="auto" w:fill="auto"/>
          </w:tcPr>
          <w:p w14:paraId="17967844" w14:textId="77777777" w:rsidR="00A10F23" w:rsidRPr="00413C4C" w:rsidRDefault="00A10F23" w:rsidP="00BD6065">
            <w:pPr>
              <w:spacing w:after="0" w:line="240" w:lineRule="auto"/>
              <w:jc w:val="both"/>
              <w:rPr>
                <w:rFonts w:cs="Times New Roman"/>
                <w:sz w:val="24"/>
                <w:szCs w:val="24"/>
                <w:lang w:val="uk-UA" w:eastAsia="uk-UA"/>
              </w:rPr>
            </w:pPr>
          </w:p>
        </w:tc>
        <w:tc>
          <w:tcPr>
            <w:tcW w:w="2880" w:type="dxa"/>
            <w:shd w:val="clear" w:color="auto" w:fill="auto"/>
          </w:tcPr>
          <w:p w14:paraId="02907C7C"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bCs/>
                <w:sz w:val="24"/>
                <w:szCs w:val="24"/>
                <w:lang w:val="uk-UA" w:eastAsia="uk-UA"/>
              </w:rPr>
              <w:t xml:space="preserve">Голод Антон </w:t>
            </w:r>
            <w:r w:rsidRPr="00413C4C">
              <w:rPr>
                <w:rFonts w:cs="Times New Roman"/>
                <w:sz w:val="24"/>
                <w:szCs w:val="24"/>
                <w:lang w:val="uk-UA" w:eastAsia="uk-UA"/>
              </w:rPr>
              <w:t>(гр. П-21)</w:t>
            </w:r>
          </w:p>
          <w:p w14:paraId="7C0441DD" w14:textId="77777777" w:rsidR="00A10F23" w:rsidRPr="00413C4C" w:rsidRDefault="00A10F23" w:rsidP="00BD6065">
            <w:pPr>
              <w:spacing w:after="0" w:line="240" w:lineRule="auto"/>
              <w:jc w:val="both"/>
              <w:rPr>
                <w:rFonts w:cs="Times New Roman"/>
                <w:sz w:val="24"/>
                <w:szCs w:val="24"/>
                <w:lang w:val="uk-UA" w:eastAsia="uk-UA"/>
              </w:rPr>
            </w:pPr>
          </w:p>
          <w:p w14:paraId="4A5FAA8E"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bCs/>
                <w:sz w:val="24"/>
                <w:szCs w:val="24"/>
                <w:lang w:val="uk-UA" w:eastAsia="uk-UA"/>
              </w:rPr>
              <w:t>Гладун Богдан</w:t>
            </w:r>
            <w:r w:rsidRPr="00413C4C">
              <w:rPr>
                <w:rFonts w:cs="Times New Roman"/>
                <w:sz w:val="24"/>
                <w:szCs w:val="24"/>
                <w:lang w:val="uk-UA" w:eastAsia="uk-UA"/>
              </w:rPr>
              <w:t xml:space="preserve"> (гр. А-21)</w:t>
            </w:r>
          </w:p>
        </w:tc>
        <w:tc>
          <w:tcPr>
            <w:tcW w:w="1512" w:type="dxa"/>
            <w:shd w:val="clear" w:color="auto" w:fill="auto"/>
          </w:tcPr>
          <w:p w14:paraId="531EF050"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iCs/>
                <w:sz w:val="24"/>
                <w:szCs w:val="24"/>
                <w:lang w:val="uk-UA" w:eastAsia="uk-UA"/>
              </w:rPr>
              <w:t>ІІ місце </w:t>
            </w:r>
          </w:p>
        </w:tc>
      </w:tr>
      <w:tr w:rsidR="00A10F23" w:rsidRPr="00413C4C" w14:paraId="6F9DE432" w14:textId="77777777" w:rsidTr="00BD6065">
        <w:trPr>
          <w:trHeight w:val="570"/>
        </w:trPr>
        <w:tc>
          <w:tcPr>
            <w:tcW w:w="648" w:type="dxa"/>
            <w:vMerge/>
            <w:shd w:val="clear" w:color="auto" w:fill="auto"/>
          </w:tcPr>
          <w:p w14:paraId="4D9EBBA6" w14:textId="77777777" w:rsidR="00A10F23" w:rsidRPr="00413C4C" w:rsidRDefault="00A10F23" w:rsidP="00BD6065">
            <w:pPr>
              <w:spacing w:after="0" w:line="240" w:lineRule="auto"/>
              <w:jc w:val="both"/>
              <w:rPr>
                <w:rFonts w:cs="Times New Roman"/>
                <w:sz w:val="24"/>
                <w:szCs w:val="24"/>
                <w:lang w:val="uk-UA" w:eastAsia="uk-UA"/>
              </w:rPr>
            </w:pPr>
          </w:p>
        </w:tc>
        <w:tc>
          <w:tcPr>
            <w:tcW w:w="4680" w:type="dxa"/>
            <w:vMerge/>
            <w:shd w:val="clear" w:color="auto" w:fill="auto"/>
          </w:tcPr>
          <w:p w14:paraId="5D91B79A" w14:textId="77777777" w:rsidR="00A10F23" w:rsidRPr="00413C4C" w:rsidRDefault="00A10F23" w:rsidP="00BD6065">
            <w:pPr>
              <w:spacing w:after="0" w:line="240" w:lineRule="auto"/>
              <w:jc w:val="both"/>
              <w:rPr>
                <w:rFonts w:cs="Times New Roman"/>
                <w:sz w:val="24"/>
                <w:szCs w:val="24"/>
                <w:lang w:val="uk-UA" w:eastAsia="uk-UA"/>
              </w:rPr>
            </w:pPr>
          </w:p>
        </w:tc>
        <w:tc>
          <w:tcPr>
            <w:tcW w:w="2880" w:type="dxa"/>
            <w:shd w:val="clear" w:color="auto" w:fill="auto"/>
          </w:tcPr>
          <w:p w14:paraId="3A3D8927"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bCs/>
                <w:sz w:val="24"/>
                <w:szCs w:val="24"/>
                <w:lang w:val="uk-UA" w:eastAsia="uk-UA"/>
              </w:rPr>
              <w:t>Березовський Едуард</w:t>
            </w:r>
            <w:r w:rsidRPr="00413C4C">
              <w:rPr>
                <w:rFonts w:cs="Times New Roman"/>
                <w:sz w:val="24"/>
                <w:szCs w:val="24"/>
                <w:lang w:val="uk-UA" w:eastAsia="uk-UA"/>
              </w:rPr>
              <w:t xml:space="preserve"> </w:t>
            </w:r>
          </w:p>
          <w:p w14:paraId="65C380D2"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(гр. Т-31)</w:t>
            </w:r>
          </w:p>
          <w:p w14:paraId="1831E876"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bCs/>
                <w:sz w:val="24"/>
                <w:szCs w:val="24"/>
                <w:lang w:val="uk-UA" w:eastAsia="uk-UA"/>
              </w:rPr>
              <w:t>Гаврисюк Вадим</w:t>
            </w:r>
          </w:p>
          <w:p w14:paraId="4DAFA71F"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 xml:space="preserve"> (гр. ОФ-21)</w:t>
            </w:r>
          </w:p>
          <w:p w14:paraId="66AB2933"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bCs/>
                <w:sz w:val="24"/>
                <w:szCs w:val="24"/>
                <w:lang w:val="uk-UA" w:eastAsia="uk-UA"/>
              </w:rPr>
              <w:lastRenderedPageBreak/>
              <w:t>Ничипорук Дмитро</w:t>
            </w:r>
          </w:p>
          <w:p w14:paraId="4F587AAB" w14:textId="77777777" w:rsidR="00A10F23" w:rsidRPr="00413C4C" w:rsidRDefault="00A10F23" w:rsidP="00BD6065">
            <w:pPr>
              <w:spacing w:after="0" w:line="240" w:lineRule="auto"/>
              <w:jc w:val="both"/>
              <w:rPr>
                <w:rFonts w:cs="Times New Roman"/>
                <w:sz w:val="24"/>
                <w:szCs w:val="24"/>
                <w:lang w:val="uk-UA" w:eastAsia="uk-UA"/>
              </w:rPr>
            </w:pPr>
            <w:r w:rsidRPr="00413C4C">
              <w:rPr>
                <w:rFonts w:cs="Times New Roman"/>
                <w:sz w:val="24"/>
                <w:szCs w:val="24"/>
                <w:lang w:val="uk-UA" w:eastAsia="uk-UA"/>
              </w:rPr>
              <w:t xml:space="preserve"> (гр. ОФ-21)</w:t>
            </w:r>
          </w:p>
          <w:p w14:paraId="1066D69A" w14:textId="77777777" w:rsidR="00A10F23" w:rsidRPr="00413C4C" w:rsidRDefault="00A10F23" w:rsidP="00BD6065">
            <w:pPr>
              <w:spacing w:after="0" w:line="240" w:lineRule="auto"/>
              <w:rPr>
                <w:rFonts w:cs="Times New Roman"/>
                <w:sz w:val="24"/>
                <w:szCs w:val="24"/>
                <w:lang w:val="uk-UA" w:eastAsia="uk-UA"/>
              </w:rPr>
            </w:pPr>
            <w:r w:rsidRPr="00413C4C">
              <w:rPr>
                <w:rFonts w:cs="Times New Roman"/>
                <w:bCs/>
                <w:sz w:val="24"/>
                <w:szCs w:val="24"/>
                <w:lang w:val="uk-UA" w:eastAsia="uk-UA"/>
              </w:rPr>
              <w:t>Колотинський Назарій</w:t>
            </w:r>
            <w:r w:rsidRPr="00413C4C">
              <w:rPr>
                <w:rFonts w:cs="Times New Roman"/>
                <w:sz w:val="24"/>
                <w:szCs w:val="24"/>
                <w:lang w:val="uk-UA" w:eastAsia="uk-UA"/>
              </w:rPr>
              <w:t xml:space="preserve"> (гр.. А-21)</w:t>
            </w:r>
          </w:p>
          <w:p w14:paraId="54439BAD" w14:textId="77777777" w:rsidR="00A10F23" w:rsidRPr="00413C4C" w:rsidRDefault="00A10F23" w:rsidP="00BD6065">
            <w:pPr>
              <w:spacing w:after="0" w:line="240" w:lineRule="auto"/>
              <w:rPr>
                <w:rFonts w:cs="Times New Roman"/>
                <w:sz w:val="24"/>
                <w:szCs w:val="24"/>
                <w:lang w:val="uk-UA" w:eastAsia="uk-UA"/>
              </w:rPr>
            </w:pPr>
          </w:p>
        </w:tc>
        <w:tc>
          <w:tcPr>
            <w:tcW w:w="1512" w:type="dxa"/>
            <w:shd w:val="clear" w:color="auto" w:fill="auto"/>
          </w:tcPr>
          <w:p w14:paraId="40B80B7F" w14:textId="77777777" w:rsidR="00A10F23" w:rsidRPr="00413C4C" w:rsidRDefault="00A10F23" w:rsidP="00BD6065">
            <w:pPr>
              <w:spacing w:after="0" w:line="240" w:lineRule="auto"/>
              <w:jc w:val="both"/>
              <w:rPr>
                <w:rFonts w:cs="Times New Roman"/>
                <w:bCs/>
                <w:sz w:val="24"/>
                <w:szCs w:val="24"/>
                <w:lang w:val="uk-UA" w:eastAsia="uk-UA"/>
              </w:rPr>
            </w:pPr>
            <w:r w:rsidRPr="00413C4C">
              <w:rPr>
                <w:rFonts w:cs="Times New Roman"/>
                <w:iCs/>
                <w:sz w:val="24"/>
                <w:szCs w:val="24"/>
                <w:lang w:val="uk-UA" w:eastAsia="uk-UA"/>
              </w:rPr>
              <w:lastRenderedPageBreak/>
              <w:t>ІІІ місце</w:t>
            </w:r>
          </w:p>
        </w:tc>
      </w:tr>
    </w:tbl>
    <w:p w14:paraId="174842EF" w14:textId="77777777" w:rsidR="00A10F23" w:rsidRPr="00413C4C" w:rsidRDefault="00A10F23" w:rsidP="00A10F23">
      <w:pPr>
        <w:spacing w:after="0" w:line="240" w:lineRule="auto"/>
        <w:ind w:firstLine="567"/>
        <w:jc w:val="both"/>
        <w:rPr>
          <w:rFonts w:ascii="Times New Roman" w:hAnsi="Times New Roman" w:cs="Times New Roman"/>
          <w:sz w:val="24"/>
          <w:szCs w:val="24"/>
          <w:lang w:val="uk-UA" w:eastAsia="uk-UA"/>
        </w:rPr>
      </w:pPr>
    </w:p>
    <w:p w14:paraId="4A3C8C89" w14:textId="77777777" w:rsidR="00A10F23" w:rsidRPr="00413C4C" w:rsidRDefault="00A10F23" w:rsidP="00A10F23">
      <w:pPr>
        <w:spacing w:after="0" w:line="240" w:lineRule="auto"/>
        <w:ind w:right="21"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Студенти коледжу були активними учасниками університетських олімпіад, організованих Львівським національним аграрним університетом</w:t>
      </w:r>
      <w:r>
        <w:rPr>
          <w:rFonts w:ascii="Times New Roman" w:hAnsi="Times New Roman" w:cs="Times New Roman"/>
          <w:sz w:val="28"/>
          <w:szCs w:val="28"/>
          <w:lang w:val="uk-UA" w:eastAsia="uk-UA"/>
        </w:rPr>
        <w:t>. Показник участі  – 65 студентів</w:t>
      </w:r>
      <w:r w:rsidRPr="00413C4C">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43 </w:t>
      </w:r>
      <w:r w:rsidRPr="00413C4C">
        <w:rPr>
          <w:rFonts w:ascii="Times New Roman" w:hAnsi="Times New Roman" w:cs="Times New Roman"/>
          <w:sz w:val="28"/>
          <w:szCs w:val="28"/>
          <w:lang w:val="uk-UA" w:eastAsia="uk-UA"/>
        </w:rPr>
        <w:t xml:space="preserve">студентів коледжу спеціальності 201 Агрономія – з агрономічних дисциплін, </w:t>
      </w:r>
      <w:r>
        <w:rPr>
          <w:rFonts w:ascii="Times New Roman" w:hAnsi="Times New Roman" w:cs="Times New Roman"/>
          <w:sz w:val="28"/>
          <w:szCs w:val="28"/>
          <w:lang w:val="uk-UA" w:eastAsia="uk-UA"/>
        </w:rPr>
        <w:t>15</w:t>
      </w:r>
      <w:r w:rsidRPr="00413C4C">
        <w:rPr>
          <w:rFonts w:ascii="Times New Roman" w:hAnsi="Times New Roman" w:cs="Times New Roman"/>
          <w:sz w:val="28"/>
          <w:szCs w:val="28"/>
          <w:lang w:val="uk-UA" w:eastAsia="uk-UA"/>
        </w:rPr>
        <w:t xml:space="preserve"> студентів спеціальності 071 Облік і оподаткування та </w:t>
      </w:r>
      <w:r>
        <w:rPr>
          <w:rFonts w:ascii="Times New Roman" w:hAnsi="Times New Roman" w:cs="Times New Roman"/>
          <w:sz w:val="28"/>
          <w:szCs w:val="28"/>
          <w:lang w:val="uk-UA" w:eastAsia="uk-UA"/>
        </w:rPr>
        <w:t>7</w:t>
      </w:r>
      <w:r w:rsidRPr="00413C4C">
        <w:rPr>
          <w:rFonts w:ascii="Times New Roman" w:hAnsi="Times New Roman" w:cs="Times New Roman"/>
          <w:sz w:val="28"/>
          <w:szCs w:val="28"/>
          <w:lang w:val="uk-UA" w:eastAsia="uk-UA"/>
        </w:rPr>
        <w:t xml:space="preserve"> студентів спеціальності 072 Фінанси, банківська справа та страхування – з економічних дисциплін).</w:t>
      </w:r>
    </w:p>
    <w:p w14:paraId="0FE84913" w14:textId="77777777" w:rsidR="00A10F23" w:rsidRPr="00413C4C" w:rsidRDefault="00A10F23" w:rsidP="00A10F23">
      <w:pPr>
        <w:tabs>
          <w:tab w:val="left" w:pos="2410"/>
        </w:tabs>
        <w:spacing w:after="0" w:line="240" w:lineRule="auto"/>
        <w:ind w:right="21" w:firstLine="720"/>
        <w:jc w:val="both"/>
        <w:rPr>
          <w:rFonts w:ascii="Times New Roman" w:hAnsi="Times New Roman" w:cs="Times New Roman"/>
          <w:sz w:val="28"/>
          <w:szCs w:val="28"/>
          <w:lang w:val="uk-UA" w:eastAsia="uk-UA"/>
        </w:rPr>
      </w:pPr>
      <w:r w:rsidRPr="00413C4C">
        <w:rPr>
          <w:rFonts w:ascii="Times New Roman" w:hAnsi="Times New Roman" w:cs="Times New Roman"/>
          <w:sz w:val="28"/>
          <w:szCs w:val="28"/>
          <w:lang w:val="uk-UA" w:eastAsia="uk-UA"/>
        </w:rPr>
        <w:t>Водночас, необхідно посилити співпрацю циклових комісій із випусковими кафедрами та факультетами університету для видання спільних методичних рекомендацій із навчальних дисциплін та збільшення наукових публікацій; активізувати співпрацю викладачів циклової комісії агротехнічних дисциплін</w:t>
      </w:r>
      <w:r>
        <w:rPr>
          <w:rFonts w:ascii="Times New Roman" w:hAnsi="Times New Roman" w:cs="Times New Roman"/>
          <w:sz w:val="28"/>
          <w:szCs w:val="28"/>
          <w:lang w:val="uk-UA" w:eastAsia="uk-UA"/>
        </w:rPr>
        <w:t>, обліково-економічних, загальноосвітніх дисциплін</w:t>
      </w:r>
      <w:r w:rsidRPr="00413C4C">
        <w:rPr>
          <w:rFonts w:ascii="Times New Roman" w:hAnsi="Times New Roman" w:cs="Times New Roman"/>
          <w:sz w:val="28"/>
          <w:szCs w:val="28"/>
          <w:lang w:val="uk-UA" w:eastAsia="uk-UA"/>
        </w:rPr>
        <w:t xml:space="preserve"> коледжу із Львівським НАУ в рамках спільної участі в науково-практичних конференціях, круглих столах та семінарах, </w:t>
      </w:r>
      <w:r>
        <w:rPr>
          <w:rFonts w:ascii="Times New Roman" w:hAnsi="Times New Roman" w:cs="Times New Roman"/>
          <w:sz w:val="28"/>
          <w:szCs w:val="28"/>
          <w:lang w:val="uk-UA" w:eastAsia="uk-UA"/>
        </w:rPr>
        <w:t xml:space="preserve">вебінарах, </w:t>
      </w:r>
      <w:r w:rsidRPr="00413C4C">
        <w:rPr>
          <w:rFonts w:ascii="Times New Roman" w:hAnsi="Times New Roman" w:cs="Times New Roman"/>
          <w:sz w:val="28"/>
          <w:szCs w:val="28"/>
          <w:lang w:val="uk-UA" w:eastAsia="uk-UA"/>
        </w:rPr>
        <w:t>проведенні спільних занять за участю викладачів Л</w:t>
      </w:r>
      <w:r>
        <w:rPr>
          <w:rFonts w:ascii="Times New Roman" w:hAnsi="Times New Roman" w:cs="Times New Roman"/>
          <w:sz w:val="28"/>
          <w:szCs w:val="28"/>
          <w:lang w:val="uk-UA" w:eastAsia="uk-UA"/>
        </w:rPr>
        <w:t xml:space="preserve">ьвівського </w:t>
      </w:r>
      <w:r w:rsidRPr="00413C4C">
        <w:rPr>
          <w:rFonts w:ascii="Times New Roman" w:hAnsi="Times New Roman" w:cs="Times New Roman"/>
          <w:sz w:val="28"/>
          <w:szCs w:val="28"/>
          <w:lang w:val="uk-UA" w:eastAsia="uk-UA"/>
        </w:rPr>
        <w:t>НАУ.</w:t>
      </w:r>
    </w:p>
    <w:p w14:paraId="5D48278E" w14:textId="77777777" w:rsidR="00A10F23" w:rsidRPr="00413C4C" w:rsidRDefault="00A10F23" w:rsidP="00A10F23">
      <w:pPr>
        <w:tabs>
          <w:tab w:val="left" w:pos="2410"/>
        </w:tabs>
        <w:spacing w:after="0" w:line="240" w:lineRule="auto"/>
        <w:ind w:right="21" w:firstLine="720"/>
        <w:jc w:val="both"/>
        <w:rPr>
          <w:rFonts w:ascii="Times New Roman" w:hAnsi="Times New Roman" w:cs="Times New Roman"/>
          <w:sz w:val="28"/>
          <w:szCs w:val="28"/>
          <w:lang w:val="uk-UA" w:eastAsia="uk-UA"/>
        </w:rPr>
      </w:pPr>
    </w:p>
    <w:p w14:paraId="342261A1" w14:textId="77777777" w:rsidR="00A10F23" w:rsidRDefault="00A10F23" w:rsidP="00A10F23">
      <w:pPr>
        <w:tabs>
          <w:tab w:val="left" w:pos="2410"/>
        </w:tabs>
        <w:spacing w:after="0" w:line="240" w:lineRule="auto"/>
        <w:ind w:firstLine="567"/>
        <w:jc w:val="center"/>
        <w:rPr>
          <w:rFonts w:ascii="Times New Roman" w:hAnsi="Times New Roman" w:cs="Times New Roman"/>
          <w:b/>
          <w:sz w:val="28"/>
          <w:szCs w:val="28"/>
          <w:lang w:val="uk-UA"/>
        </w:rPr>
      </w:pPr>
      <w:r w:rsidRPr="001179D7">
        <w:rPr>
          <w:rFonts w:ascii="Times New Roman" w:hAnsi="Times New Roman" w:cs="Times New Roman"/>
          <w:b/>
          <w:sz w:val="28"/>
          <w:szCs w:val="28"/>
          <w:lang w:val="uk-UA"/>
        </w:rPr>
        <w:t>3.2 Співпраця з стейхолдерами</w:t>
      </w:r>
    </w:p>
    <w:p w14:paraId="26083EAC" w14:textId="77777777" w:rsidR="00A10F23" w:rsidRDefault="00A10F23" w:rsidP="00A10F23">
      <w:pPr>
        <w:tabs>
          <w:tab w:val="left" w:pos="2410"/>
        </w:tabs>
        <w:spacing w:after="0" w:line="240" w:lineRule="auto"/>
        <w:ind w:firstLine="567"/>
        <w:jc w:val="center"/>
        <w:rPr>
          <w:rFonts w:ascii="Times New Roman" w:hAnsi="Times New Roman" w:cs="Times New Roman"/>
          <w:b/>
          <w:sz w:val="28"/>
          <w:szCs w:val="28"/>
          <w:lang w:val="uk-UA"/>
        </w:rPr>
      </w:pPr>
    </w:p>
    <w:p w14:paraId="25591684" w14:textId="77777777" w:rsidR="00A10F23" w:rsidRPr="008741E1" w:rsidRDefault="00A10F23" w:rsidP="00A10F23">
      <w:pPr>
        <w:spacing w:line="276" w:lineRule="auto"/>
        <w:ind w:right="21" w:firstLine="720"/>
        <w:rPr>
          <w:rFonts w:ascii="Times New Roman" w:hAnsi="Times New Roman" w:cs="Times New Roman"/>
          <w:b/>
          <w:sz w:val="28"/>
          <w:szCs w:val="28"/>
          <w:lang w:val="uk-UA"/>
        </w:rPr>
      </w:pPr>
      <w:r w:rsidRPr="008741E1">
        <w:rPr>
          <w:rFonts w:ascii="Times New Roman" w:hAnsi="Times New Roman" w:cs="Times New Roman"/>
          <w:b/>
          <w:sz w:val="28"/>
          <w:szCs w:val="28"/>
          <w:lang w:val="uk-UA"/>
        </w:rPr>
        <w:t>3.3 Атестація та підвищення кваліфікації педагогічних працівників</w:t>
      </w:r>
    </w:p>
    <w:p w14:paraId="65C18B1C" w14:textId="77777777" w:rsidR="00A10F23" w:rsidRDefault="00A10F23" w:rsidP="00A10F23">
      <w:pPr>
        <w:spacing w:after="0" w:line="240" w:lineRule="auto"/>
        <w:ind w:right="21" w:firstLine="70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У 20</w:t>
      </w:r>
      <w:r>
        <w:rPr>
          <w:rFonts w:ascii="Times New Roman" w:hAnsi="Times New Roman" w:cs="Times New Roman"/>
          <w:sz w:val="28"/>
          <w:szCs w:val="28"/>
          <w:lang w:val="uk-UA" w:eastAsia="uk-UA"/>
        </w:rPr>
        <w:t>20</w:t>
      </w:r>
      <w:r w:rsidRPr="008741E1">
        <w:rPr>
          <w:rFonts w:ascii="Times New Roman" w:hAnsi="Times New Roman" w:cs="Times New Roman"/>
          <w:sz w:val="28"/>
          <w:szCs w:val="28"/>
          <w:lang w:val="uk-UA" w:eastAsia="uk-UA"/>
        </w:rPr>
        <w:t xml:space="preserve"> році  у коледжі було</w:t>
      </w:r>
      <w:r w:rsidRPr="008741E1">
        <w:rPr>
          <w:rFonts w:ascii="Times New Roman" w:hAnsi="Times New Roman" w:cs="Times New Roman"/>
          <w:b/>
          <w:sz w:val="28"/>
          <w:szCs w:val="28"/>
          <w:lang w:val="uk-UA" w:eastAsia="uk-UA"/>
        </w:rPr>
        <w:t xml:space="preserve"> проведено атестацію 1</w:t>
      </w:r>
      <w:r>
        <w:rPr>
          <w:rFonts w:ascii="Times New Roman" w:hAnsi="Times New Roman" w:cs="Times New Roman"/>
          <w:b/>
          <w:sz w:val="28"/>
          <w:szCs w:val="28"/>
          <w:lang w:val="uk-UA" w:eastAsia="uk-UA"/>
        </w:rPr>
        <w:t>1</w:t>
      </w:r>
      <w:r w:rsidRPr="008741E1">
        <w:rPr>
          <w:rFonts w:ascii="Times New Roman" w:hAnsi="Times New Roman" w:cs="Times New Roman"/>
          <w:b/>
          <w:sz w:val="28"/>
          <w:szCs w:val="28"/>
          <w:lang w:val="uk-UA" w:eastAsia="uk-UA"/>
        </w:rPr>
        <w:t xml:space="preserve">  педагогічних працівників коледжу</w:t>
      </w:r>
      <w:r>
        <w:rPr>
          <w:rFonts w:ascii="Times New Roman" w:hAnsi="Times New Roman" w:cs="Times New Roman"/>
          <w:b/>
          <w:sz w:val="28"/>
          <w:szCs w:val="28"/>
          <w:lang w:val="uk-UA" w:eastAsia="uk-UA"/>
        </w:rPr>
        <w:t xml:space="preserve"> </w:t>
      </w:r>
      <w:r w:rsidRPr="000C3FC7">
        <w:rPr>
          <w:rFonts w:ascii="Times New Roman" w:hAnsi="Times New Roman" w:cs="Times New Roman"/>
          <w:bCs/>
          <w:sz w:val="28"/>
          <w:szCs w:val="28"/>
          <w:lang w:val="uk-UA" w:eastAsia="uk-UA"/>
        </w:rPr>
        <w:t>(10 викладачів, 1 бібліотекар),</w:t>
      </w:r>
      <w:r w:rsidRPr="008741E1">
        <w:rPr>
          <w:rFonts w:ascii="Times New Roman" w:hAnsi="Times New Roman" w:cs="Times New Roman"/>
          <w:b/>
          <w:sz w:val="28"/>
          <w:szCs w:val="28"/>
          <w:lang w:val="uk-UA" w:eastAsia="uk-UA"/>
        </w:rPr>
        <w:t xml:space="preserve">  </w:t>
      </w:r>
      <w:r w:rsidRPr="008F127D">
        <w:rPr>
          <w:rFonts w:ascii="Times New Roman" w:hAnsi="Times New Roman" w:cs="Times New Roman"/>
          <w:sz w:val="28"/>
          <w:szCs w:val="28"/>
          <w:lang w:val="uk-UA" w:eastAsia="uk-UA"/>
        </w:rPr>
        <w:t>які підляга</w:t>
      </w:r>
      <w:r>
        <w:rPr>
          <w:rFonts w:ascii="Times New Roman" w:hAnsi="Times New Roman" w:cs="Times New Roman"/>
          <w:sz w:val="28"/>
          <w:szCs w:val="28"/>
          <w:lang w:val="uk-UA" w:eastAsia="uk-UA"/>
        </w:rPr>
        <w:t>ли</w:t>
      </w:r>
      <w:r w:rsidRPr="008F127D">
        <w:rPr>
          <w:rFonts w:ascii="Times New Roman" w:hAnsi="Times New Roman" w:cs="Times New Roman"/>
          <w:sz w:val="28"/>
          <w:szCs w:val="28"/>
          <w:lang w:val="uk-UA" w:eastAsia="uk-UA"/>
        </w:rPr>
        <w:t xml:space="preserve"> черговій атестації згідно  плану-графіку атестації педагогічних працівників Горохівського коледжу ЛНАУ</w:t>
      </w:r>
      <w:r>
        <w:rPr>
          <w:rFonts w:ascii="Times New Roman" w:hAnsi="Times New Roman" w:cs="Times New Roman"/>
          <w:sz w:val="28"/>
          <w:szCs w:val="28"/>
          <w:lang w:val="uk-UA" w:eastAsia="uk-UA"/>
        </w:rPr>
        <w:t xml:space="preserve"> і 1 посадової особи</w:t>
      </w:r>
      <w:r w:rsidRPr="008F127D">
        <w:rPr>
          <w:rFonts w:ascii="Times New Roman" w:hAnsi="Times New Roman" w:cs="Times New Roman"/>
          <w:sz w:val="28"/>
          <w:szCs w:val="28"/>
          <w:lang w:val="uk-UA" w:eastAsia="uk-UA"/>
        </w:rPr>
        <w:t xml:space="preserve">.  </w:t>
      </w:r>
    </w:p>
    <w:p w14:paraId="4D02A41D" w14:textId="77777777" w:rsidR="00A10F23" w:rsidRDefault="00A10F23" w:rsidP="00A10F23">
      <w:pPr>
        <w:spacing w:after="0" w:line="240" w:lineRule="auto"/>
        <w:ind w:right="21" w:firstLine="700"/>
        <w:jc w:val="both"/>
        <w:rPr>
          <w:rFonts w:ascii="Times New Roman" w:hAnsi="Times New Roman" w:cs="Times New Roman"/>
          <w:bCs/>
          <w:sz w:val="28"/>
          <w:szCs w:val="28"/>
          <w:lang w:val="uk-UA" w:eastAsia="uk-UA"/>
        </w:rPr>
      </w:pPr>
      <w:r w:rsidRPr="00F92F0F">
        <w:rPr>
          <w:rFonts w:ascii="Times New Roman" w:hAnsi="Times New Roman" w:cs="Times New Roman"/>
          <w:bCs/>
          <w:sz w:val="28"/>
          <w:szCs w:val="28"/>
          <w:lang w:val="uk-UA" w:eastAsia="uk-UA"/>
        </w:rPr>
        <w:t>Атестація педагогічних працівників відбувалася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освітнього процесу.</w:t>
      </w:r>
    </w:p>
    <w:p w14:paraId="795EB86F" w14:textId="77777777" w:rsidR="00A10F23" w:rsidRDefault="00A10F23" w:rsidP="00A10F23">
      <w:pPr>
        <w:spacing w:after="0" w:line="240" w:lineRule="auto"/>
        <w:ind w:right="21" w:firstLine="700"/>
        <w:jc w:val="both"/>
        <w:rPr>
          <w:rFonts w:ascii="Times New Roman" w:hAnsi="Times New Roman" w:cs="Times New Roman"/>
          <w:bCs/>
          <w:sz w:val="28"/>
          <w:szCs w:val="28"/>
          <w:lang w:val="uk-UA" w:eastAsia="uk-UA"/>
        </w:rPr>
      </w:pPr>
      <w:r w:rsidRPr="008741E1">
        <w:rPr>
          <w:rFonts w:ascii="Times New Roman" w:hAnsi="Times New Roman" w:cs="Times New Roman"/>
          <w:sz w:val="28"/>
          <w:szCs w:val="28"/>
          <w:lang w:val="uk-UA" w:eastAsia="uk-UA"/>
        </w:rPr>
        <w:t>У процесі вивчення педагогічного досвіду осіб, які атестувалися, були відвідані заняття, позааудиторні заходи, вивчалися результати навчання студентів та навчальна документація щодо виконання педагогічним працівником його посадових обов'язків, участь у роботі методичних об'єднань та інших заходах. При вивчені діяльності педагогічних працівників атестаційна комісія керувалася Т</w:t>
      </w:r>
      <w:r w:rsidRPr="008741E1">
        <w:rPr>
          <w:rFonts w:ascii="Times New Roman" w:hAnsi="Times New Roman" w:cs="Times New Roman"/>
          <w:bCs/>
          <w:sz w:val="28"/>
          <w:szCs w:val="28"/>
          <w:lang w:val="uk-UA" w:eastAsia="uk-UA"/>
        </w:rPr>
        <w:t>иповим положенням про атестацію педагогічних працівників, затвердженого Наказом Міністерства освіти і науки, молоді та спорту України від 20 грудня 2011 року №147 (зі змінами, затвердженими МОН від 08 серпня 2013 року №1135) та Положенням про атестацію педагогічних працівників Горохівського коледжу ЛНАУ.</w:t>
      </w:r>
    </w:p>
    <w:p w14:paraId="41D67A9A" w14:textId="77777777" w:rsidR="00A10F23" w:rsidRDefault="00A10F23" w:rsidP="00A10F23">
      <w:pPr>
        <w:spacing w:after="0" w:line="240" w:lineRule="auto"/>
        <w:ind w:right="21" w:firstLine="700"/>
        <w:jc w:val="both"/>
        <w:rPr>
          <w:rFonts w:ascii="Times New Roman" w:hAnsi="Times New Roman" w:cs="Times New Roman"/>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730"/>
        <w:gridCol w:w="2160"/>
        <w:gridCol w:w="3446"/>
      </w:tblGrid>
      <w:tr w:rsidR="00A10F23" w:rsidRPr="00A15B4B" w14:paraId="148A6FA9" w14:textId="77777777" w:rsidTr="00BD6065">
        <w:tc>
          <w:tcPr>
            <w:tcW w:w="614" w:type="dxa"/>
          </w:tcPr>
          <w:p w14:paraId="5C2A3E96" w14:textId="77777777" w:rsidR="00A10F23" w:rsidRPr="00A15B4B" w:rsidRDefault="00A10F23" w:rsidP="00BD6065">
            <w:pPr>
              <w:spacing w:after="0" w:line="240" w:lineRule="auto"/>
              <w:rPr>
                <w:rFonts w:ascii="Times New Roman" w:hAnsi="Times New Roman" w:cs="Times New Roman"/>
                <w:sz w:val="24"/>
                <w:szCs w:val="24"/>
                <w:lang w:val="uk-UA" w:eastAsia="ru-RU"/>
              </w:rPr>
            </w:pPr>
          </w:p>
        </w:tc>
        <w:tc>
          <w:tcPr>
            <w:tcW w:w="1904" w:type="dxa"/>
            <w:vAlign w:val="center"/>
          </w:tcPr>
          <w:p w14:paraId="5BAFD5C2"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Прізвище</w:t>
            </w:r>
          </w:p>
        </w:tc>
        <w:tc>
          <w:tcPr>
            <w:tcW w:w="1730" w:type="dxa"/>
          </w:tcPr>
          <w:p w14:paraId="03A86872"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 xml:space="preserve">Рік попередньої атестації </w:t>
            </w:r>
          </w:p>
        </w:tc>
        <w:tc>
          <w:tcPr>
            <w:tcW w:w="2160" w:type="dxa"/>
          </w:tcPr>
          <w:p w14:paraId="6EBB7F47"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Встановлено категорію, педагогічне звання</w:t>
            </w:r>
          </w:p>
        </w:tc>
        <w:tc>
          <w:tcPr>
            <w:tcW w:w="3446" w:type="dxa"/>
          </w:tcPr>
          <w:p w14:paraId="2A0ECAE5"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Результати атестації/</w:t>
            </w:r>
            <w:r w:rsidRPr="00A15B4B">
              <w:rPr>
                <w:rFonts w:ascii="Times New Roman" w:hAnsi="Times New Roman" w:cs="Times New Roman"/>
                <w:sz w:val="24"/>
                <w:szCs w:val="24"/>
                <w:lang w:val="uk-UA" w:eastAsia="ru-RU"/>
              </w:rPr>
              <w:t xml:space="preserve"> підтверджен</w:t>
            </w:r>
            <w:r>
              <w:rPr>
                <w:rFonts w:ascii="Times New Roman" w:hAnsi="Times New Roman" w:cs="Times New Roman"/>
                <w:sz w:val="24"/>
                <w:szCs w:val="24"/>
                <w:lang w:val="uk-UA" w:eastAsia="ru-RU"/>
              </w:rPr>
              <w:t>о</w:t>
            </w:r>
            <w:r w:rsidRPr="00A15B4B">
              <w:rPr>
                <w:rFonts w:ascii="Times New Roman" w:hAnsi="Times New Roman" w:cs="Times New Roman"/>
                <w:sz w:val="24"/>
                <w:szCs w:val="24"/>
                <w:lang w:val="uk-UA" w:eastAsia="ru-RU"/>
              </w:rPr>
              <w:t>/встановлен</w:t>
            </w:r>
            <w:r>
              <w:rPr>
                <w:rFonts w:ascii="Times New Roman" w:hAnsi="Times New Roman" w:cs="Times New Roman"/>
                <w:sz w:val="24"/>
                <w:szCs w:val="24"/>
                <w:lang w:val="uk-UA" w:eastAsia="ru-RU"/>
              </w:rPr>
              <w:t>о</w:t>
            </w:r>
            <w:r w:rsidRPr="00A15B4B">
              <w:rPr>
                <w:rFonts w:ascii="Times New Roman" w:hAnsi="Times New Roman" w:cs="Times New Roman"/>
                <w:sz w:val="24"/>
                <w:szCs w:val="24"/>
                <w:lang w:val="uk-UA" w:eastAsia="ru-RU"/>
              </w:rPr>
              <w:t xml:space="preserve"> категорі</w:t>
            </w:r>
            <w:r>
              <w:rPr>
                <w:rFonts w:ascii="Times New Roman" w:hAnsi="Times New Roman" w:cs="Times New Roman"/>
                <w:sz w:val="24"/>
                <w:szCs w:val="24"/>
                <w:lang w:val="uk-UA" w:eastAsia="ru-RU"/>
              </w:rPr>
              <w:t>ю</w:t>
            </w:r>
            <w:r w:rsidRPr="00A15B4B">
              <w:rPr>
                <w:rFonts w:ascii="Times New Roman" w:hAnsi="Times New Roman" w:cs="Times New Roman"/>
                <w:sz w:val="24"/>
                <w:szCs w:val="24"/>
                <w:lang w:val="uk-UA" w:eastAsia="ru-RU"/>
              </w:rPr>
              <w:t>, педагогічн</w:t>
            </w:r>
            <w:r>
              <w:rPr>
                <w:rFonts w:ascii="Times New Roman" w:hAnsi="Times New Roman" w:cs="Times New Roman"/>
                <w:sz w:val="24"/>
                <w:szCs w:val="24"/>
                <w:lang w:val="uk-UA" w:eastAsia="ru-RU"/>
              </w:rPr>
              <w:t>е</w:t>
            </w:r>
            <w:r w:rsidRPr="00A15B4B">
              <w:rPr>
                <w:rFonts w:ascii="Times New Roman" w:hAnsi="Times New Roman" w:cs="Times New Roman"/>
                <w:sz w:val="24"/>
                <w:szCs w:val="24"/>
                <w:lang w:val="uk-UA" w:eastAsia="ru-RU"/>
              </w:rPr>
              <w:t xml:space="preserve"> звання</w:t>
            </w:r>
          </w:p>
        </w:tc>
      </w:tr>
      <w:tr w:rsidR="00A10F23" w:rsidRPr="00A15B4B" w14:paraId="26D26D35" w14:textId="77777777" w:rsidTr="00BD6065">
        <w:tc>
          <w:tcPr>
            <w:tcW w:w="614" w:type="dxa"/>
          </w:tcPr>
          <w:p w14:paraId="1DEA7047"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1.</w:t>
            </w:r>
          </w:p>
        </w:tc>
        <w:tc>
          <w:tcPr>
            <w:tcW w:w="1904" w:type="dxa"/>
            <w:vAlign w:val="center"/>
          </w:tcPr>
          <w:p w14:paraId="45E20B04"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eastAsia="ru-RU"/>
              </w:rPr>
              <w:t>Білик С. В</w:t>
            </w:r>
            <w:r w:rsidRPr="00A15B4B">
              <w:rPr>
                <w:rFonts w:ascii="Times New Roman" w:hAnsi="Times New Roman" w:cs="Times New Roman"/>
                <w:sz w:val="24"/>
                <w:szCs w:val="24"/>
                <w:lang w:val="uk-UA" w:eastAsia="ru-RU"/>
              </w:rPr>
              <w:t>.</w:t>
            </w:r>
          </w:p>
        </w:tc>
        <w:tc>
          <w:tcPr>
            <w:tcW w:w="1730" w:type="dxa"/>
          </w:tcPr>
          <w:p w14:paraId="0BCD6D47"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62E5E195" w14:textId="77777777" w:rsidR="00A10F23" w:rsidRPr="00A15B4B" w:rsidRDefault="00A10F23" w:rsidP="00BD6065">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Викладач-методист, В</w:t>
            </w:r>
          </w:p>
        </w:tc>
        <w:tc>
          <w:tcPr>
            <w:tcW w:w="3446" w:type="dxa"/>
          </w:tcPr>
          <w:p w14:paraId="280BF217"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підтверджен</w:t>
            </w:r>
            <w:r>
              <w:rPr>
                <w:rFonts w:ascii="Times New Roman" w:hAnsi="Times New Roman" w:cs="Times New Roman"/>
                <w:sz w:val="24"/>
                <w:szCs w:val="24"/>
                <w:lang w:val="uk-UA" w:eastAsia="ru-RU"/>
              </w:rPr>
              <w:t>о</w:t>
            </w:r>
            <w:r w:rsidRPr="00A15B4B">
              <w:rPr>
                <w:rFonts w:ascii="Times New Roman" w:hAnsi="Times New Roman" w:cs="Times New Roman"/>
                <w:sz w:val="24"/>
                <w:szCs w:val="24"/>
                <w:lang w:val="uk-UA" w:eastAsia="ru-RU"/>
              </w:rPr>
              <w:t xml:space="preserve"> </w:t>
            </w:r>
          </w:p>
          <w:p w14:paraId="6D53117A" w14:textId="77777777" w:rsidR="00A10F23" w:rsidRPr="00A15B4B" w:rsidRDefault="00A10F23" w:rsidP="00BD6065">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викладач-методист, В</w:t>
            </w:r>
          </w:p>
        </w:tc>
      </w:tr>
      <w:tr w:rsidR="00A10F23" w:rsidRPr="00A15B4B" w14:paraId="35EDDFAC" w14:textId="77777777" w:rsidTr="00BD6065">
        <w:tc>
          <w:tcPr>
            <w:tcW w:w="614" w:type="dxa"/>
          </w:tcPr>
          <w:p w14:paraId="71B455B4"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2.</w:t>
            </w:r>
          </w:p>
        </w:tc>
        <w:tc>
          <w:tcPr>
            <w:tcW w:w="1904" w:type="dxa"/>
          </w:tcPr>
          <w:p w14:paraId="2E48D739" w14:textId="77777777" w:rsidR="00A10F23" w:rsidRPr="00A15B4B" w:rsidRDefault="00A10F23" w:rsidP="00BD6065">
            <w:pPr>
              <w:spacing w:after="0" w:line="240" w:lineRule="auto"/>
              <w:rPr>
                <w:rFonts w:ascii="Times New Roman" w:hAnsi="Times New Roman" w:cs="Times New Roman"/>
                <w:b/>
                <w:sz w:val="24"/>
                <w:szCs w:val="24"/>
                <w:lang w:val="uk-UA" w:eastAsia="ru-RU"/>
              </w:rPr>
            </w:pPr>
            <w:r w:rsidRPr="00A15B4B">
              <w:rPr>
                <w:rFonts w:ascii="Times New Roman" w:hAnsi="Times New Roman" w:cs="Times New Roman"/>
                <w:sz w:val="24"/>
                <w:szCs w:val="24"/>
                <w:lang w:eastAsia="ru-RU"/>
              </w:rPr>
              <w:t>Воляник О. М</w:t>
            </w:r>
          </w:p>
        </w:tc>
        <w:tc>
          <w:tcPr>
            <w:tcW w:w="1730" w:type="dxa"/>
          </w:tcPr>
          <w:p w14:paraId="3B7570DC" w14:textId="77777777" w:rsidR="00A10F23" w:rsidRPr="00A15B4B" w:rsidRDefault="00A10F23" w:rsidP="00BD6065">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237788E2" w14:textId="77777777" w:rsidR="00A10F23" w:rsidRPr="00A15B4B" w:rsidRDefault="00A10F23" w:rsidP="00BD6065">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Викладач-методист, В</w:t>
            </w:r>
          </w:p>
        </w:tc>
        <w:tc>
          <w:tcPr>
            <w:tcW w:w="3446" w:type="dxa"/>
          </w:tcPr>
          <w:p w14:paraId="3BCAFB3A"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підтверджен</w:t>
            </w:r>
            <w:r>
              <w:rPr>
                <w:rFonts w:ascii="Times New Roman" w:hAnsi="Times New Roman" w:cs="Times New Roman"/>
                <w:sz w:val="24"/>
                <w:szCs w:val="24"/>
                <w:lang w:val="uk-UA" w:eastAsia="ru-RU"/>
              </w:rPr>
              <w:t>о</w:t>
            </w:r>
          </w:p>
          <w:p w14:paraId="7514B197" w14:textId="77777777" w:rsidR="00A10F23" w:rsidRPr="00A15B4B" w:rsidRDefault="00A10F23" w:rsidP="00BD6065">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 xml:space="preserve"> викладач-методист, В</w:t>
            </w:r>
          </w:p>
        </w:tc>
      </w:tr>
      <w:tr w:rsidR="00A10F23" w:rsidRPr="00A15B4B" w14:paraId="0CC52825" w14:textId="77777777" w:rsidTr="00BD6065">
        <w:tc>
          <w:tcPr>
            <w:tcW w:w="614" w:type="dxa"/>
          </w:tcPr>
          <w:p w14:paraId="01AAA008"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3.</w:t>
            </w:r>
          </w:p>
        </w:tc>
        <w:tc>
          <w:tcPr>
            <w:tcW w:w="1904" w:type="dxa"/>
          </w:tcPr>
          <w:p w14:paraId="09C9FE85"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 xml:space="preserve">Галтман Т. В. </w:t>
            </w:r>
          </w:p>
        </w:tc>
        <w:tc>
          <w:tcPr>
            <w:tcW w:w="1730" w:type="dxa"/>
          </w:tcPr>
          <w:p w14:paraId="2535DCDB" w14:textId="77777777" w:rsidR="00A10F23" w:rsidRPr="00A15B4B" w:rsidRDefault="00A10F23" w:rsidP="00BD6065">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1E66924C"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І</w:t>
            </w:r>
          </w:p>
        </w:tc>
        <w:tc>
          <w:tcPr>
            <w:tcW w:w="3446" w:type="dxa"/>
          </w:tcPr>
          <w:p w14:paraId="6007228B"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присвоєно</w:t>
            </w:r>
            <w:r w:rsidRPr="00A15B4B">
              <w:rPr>
                <w:rFonts w:ascii="Times New Roman" w:hAnsi="Times New Roman" w:cs="Times New Roman"/>
                <w:sz w:val="24"/>
                <w:szCs w:val="24"/>
                <w:lang w:val="uk-UA" w:eastAsia="ru-RU"/>
              </w:rPr>
              <w:t xml:space="preserve"> В</w:t>
            </w:r>
          </w:p>
        </w:tc>
      </w:tr>
      <w:tr w:rsidR="00A10F23" w:rsidRPr="00A15B4B" w14:paraId="10AB3532" w14:textId="77777777" w:rsidTr="00BD6065">
        <w:tc>
          <w:tcPr>
            <w:tcW w:w="614" w:type="dxa"/>
          </w:tcPr>
          <w:p w14:paraId="02A1D5FB"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4.</w:t>
            </w:r>
          </w:p>
        </w:tc>
        <w:tc>
          <w:tcPr>
            <w:tcW w:w="1904" w:type="dxa"/>
            <w:vAlign w:val="center"/>
          </w:tcPr>
          <w:p w14:paraId="159ABD0D"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Даців В. П.</w:t>
            </w:r>
          </w:p>
        </w:tc>
        <w:tc>
          <w:tcPr>
            <w:tcW w:w="1730" w:type="dxa"/>
          </w:tcPr>
          <w:p w14:paraId="6C535E69" w14:textId="77777777" w:rsidR="00A10F23" w:rsidRPr="00A15B4B" w:rsidRDefault="00A10F23" w:rsidP="00BD6065">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5559C5F3"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І</w:t>
            </w:r>
          </w:p>
        </w:tc>
        <w:tc>
          <w:tcPr>
            <w:tcW w:w="3446" w:type="dxa"/>
          </w:tcPr>
          <w:p w14:paraId="700BD304"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підтверджен</w:t>
            </w:r>
            <w:r>
              <w:rPr>
                <w:rFonts w:ascii="Times New Roman" w:hAnsi="Times New Roman" w:cs="Times New Roman"/>
                <w:sz w:val="24"/>
                <w:szCs w:val="24"/>
                <w:lang w:val="uk-UA" w:eastAsia="ru-RU"/>
              </w:rPr>
              <w:t>о</w:t>
            </w:r>
            <w:r w:rsidRPr="00A15B4B">
              <w:rPr>
                <w:rFonts w:ascii="Times New Roman" w:hAnsi="Times New Roman" w:cs="Times New Roman"/>
                <w:sz w:val="24"/>
                <w:szCs w:val="24"/>
                <w:lang w:val="uk-UA" w:eastAsia="ru-RU"/>
              </w:rPr>
              <w:t xml:space="preserve"> І</w:t>
            </w:r>
          </w:p>
        </w:tc>
      </w:tr>
      <w:tr w:rsidR="00A10F23" w:rsidRPr="00A15B4B" w14:paraId="580907BA" w14:textId="77777777" w:rsidTr="00BD6065">
        <w:tc>
          <w:tcPr>
            <w:tcW w:w="614" w:type="dxa"/>
          </w:tcPr>
          <w:p w14:paraId="132472A5"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5.</w:t>
            </w:r>
          </w:p>
        </w:tc>
        <w:tc>
          <w:tcPr>
            <w:tcW w:w="1904" w:type="dxa"/>
            <w:vAlign w:val="center"/>
          </w:tcPr>
          <w:p w14:paraId="784ECF3F"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Івашко С. Б.</w:t>
            </w:r>
          </w:p>
        </w:tc>
        <w:tc>
          <w:tcPr>
            <w:tcW w:w="1730" w:type="dxa"/>
          </w:tcPr>
          <w:p w14:paraId="0271A3A5" w14:textId="77777777" w:rsidR="00A10F23" w:rsidRPr="00A15B4B" w:rsidRDefault="00A10F23" w:rsidP="00BD6065">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5C9F98E0"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І</w:t>
            </w:r>
          </w:p>
        </w:tc>
        <w:tc>
          <w:tcPr>
            <w:tcW w:w="3446" w:type="dxa"/>
          </w:tcPr>
          <w:p w14:paraId="71B8C275"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присвоєно</w:t>
            </w:r>
            <w:r w:rsidRPr="00A15B4B">
              <w:rPr>
                <w:rFonts w:ascii="Times New Roman" w:hAnsi="Times New Roman" w:cs="Times New Roman"/>
                <w:sz w:val="24"/>
                <w:szCs w:val="24"/>
                <w:lang w:val="uk-UA" w:eastAsia="ru-RU"/>
              </w:rPr>
              <w:t xml:space="preserve"> В</w:t>
            </w:r>
          </w:p>
        </w:tc>
      </w:tr>
      <w:tr w:rsidR="00A10F23" w:rsidRPr="00A15B4B" w14:paraId="08C3CC7E" w14:textId="77777777" w:rsidTr="00BD6065">
        <w:tc>
          <w:tcPr>
            <w:tcW w:w="614" w:type="dxa"/>
          </w:tcPr>
          <w:p w14:paraId="6D7A42E9"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6.</w:t>
            </w:r>
          </w:p>
        </w:tc>
        <w:tc>
          <w:tcPr>
            <w:tcW w:w="1904" w:type="dxa"/>
            <w:vAlign w:val="center"/>
          </w:tcPr>
          <w:p w14:paraId="0665C468"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Киричук В. Ф.</w:t>
            </w:r>
          </w:p>
        </w:tc>
        <w:tc>
          <w:tcPr>
            <w:tcW w:w="1730" w:type="dxa"/>
          </w:tcPr>
          <w:p w14:paraId="092C82A8" w14:textId="77777777" w:rsidR="00A10F23" w:rsidRPr="00A15B4B" w:rsidRDefault="00A10F23" w:rsidP="00BD6065">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0B9D1557"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В</w:t>
            </w:r>
          </w:p>
        </w:tc>
        <w:tc>
          <w:tcPr>
            <w:tcW w:w="3446" w:type="dxa"/>
          </w:tcPr>
          <w:p w14:paraId="244867D3"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підтверджен</w:t>
            </w:r>
            <w:r>
              <w:rPr>
                <w:rFonts w:ascii="Times New Roman" w:hAnsi="Times New Roman" w:cs="Times New Roman"/>
                <w:sz w:val="24"/>
                <w:szCs w:val="24"/>
                <w:lang w:val="uk-UA" w:eastAsia="ru-RU"/>
              </w:rPr>
              <w:t>о</w:t>
            </w:r>
            <w:r w:rsidRPr="00A15B4B">
              <w:rPr>
                <w:rFonts w:ascii="Times New Roman" w:hAnsi="Times New Roman" w:cs="Times New Roman"/>
                <w:sz w:val="24"/>
                <w:szCs w:val="24"/>
                <w:lang w:val="uk-UA" w:eastAsia="ru-RU"/>
              </w:rPr>
              <w:t xml:space="preserve"> В</w:t>
            </w:r>
          </w:p>
        </w:tc>
      </w:tr>
      <w:tr w:rsidR="00A10F23" w:rsidRPr="00A15B4B" w14:paraId="2E5E3DC5" w14:textId="77777777" w:rsidTr="00BD6065">
        <w:tc>
          <w:tcPr>
            <w:tcW w:w="614" w:type="dxa"/>
          </w:tcPr>
          <w:p w14:paraId="5A88B226"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7.</w:t>
            </w:r>
          </w:p>
        </w:tc>
        <w:tc>
          <w:tcPr>
            <w:tcW w:w="1904" w:type="dxa"/>
            <w:vAlign w:val="center"/>
          </w:tcPr>
          <w:p w14:paraId="4927345F" w14:textId="77777777" w:rsidR="00A10F23" w:rsidRPr="00A15B4B" w:rsidRDefault="00A10F23" w:rsidP="00BD6065">
            <w:pPr>
              <w:spacing w:after="0" w:line="240" w:lineRule="auto"/>
              <w:rPr>
                <w:rFonts w:ascii="Times New Roman" w:hAnsi="Times New Roman" w:cs="Times New Roman"/>
                <w:sz w:val="24"/>
                <w:szCs w:val="24"/>
                <w:lang w:eastAsia="ru-RU"/>
              </w:rPr>
            </w:pPr>
            <w:r w:rsidRPr="00A15B4B">
              <w:rPr>
                <w:rFonts w:ascii="Times New Roman" w:hAnsi="Times New Roman" w:cs="Times New Roman"/>
                <w:sz w:val="24"/>
                <w:szCs w:val="24"/>
                <w:lang w:eastAsia="ru-RU"/>
              </w:rPr>
              <w:t>Кузьмук Л. Я.</w:t>
            </w:r>
          </w:p>
        </w:tc>
        <w:tc>
          <w:tcPr>
            <w:tcW w:w="1730" w:type="dxa"/>
          </w:tcPr>
          <w:p w14:paraId="0010EED1" w14:textId="77777777" w:rsidR="00A10F23" w:rsidRPr="00A15B4B" w:rsidRDefault="00A10F23" w:rsidP="00BD6065">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24A67449"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В</w:t>
            </w:r>
          </w:p>
        </w:tc>
        <w:tc>
          <w:tcPr>
            <w:tcW w:w="3446" w:type="dxa"/>
          </w:tcPr>
          <w:p w14:paraId="20C7DC61"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підтвердже</w:t>
            </w:r>
            <w:r>
              <w:rPr>
                <w:rFonts w:ascii="Times New Roman" w:hAnsi="Times New Roman" w:cs="Times New Roman"/>
                <w:sz w:val="24"/>
                <w:szCs w:val="24"/>
                <w:lang w:val="uk-UA" w:eastAsia="ru-RU"/>
              </w:rPr>
              <w:t>но</w:t>
            </w:r>
            <w:r w:rsidRPr="00A15B4B">
              <w:rPr>
                <w:rFonts w:ascii="Times New Roman" w:hAnsi="Times New Roman" w:cs="Times New Roman"/>
                <w:sz w:val="24"/>
                <w:szCs w:val="24"/>
                <w:lang w:val="uk-UA" w:eastAsia="ru-RU"/>
              </w:rPr>
              <w:t xml:space="preserve"> В</w:t>
            </w:r>
          </w:p>
        </w:tc>
      </w:tr>
      <w:tr w:rsidR="00A10F23" w:rsidRPr="00A15B4B" w14:paraId="4F8C3DED" w14:textId="77777777" w:rsidTr="00BD6065">
        <w:tc>
          <w:tcPr>
            <w:tcW w:w="614" w:type="dxa"/>
          </w:tcPr>
          <w:p w14:paraId="707481CF"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8.</w:t>
            </w:r>
          </w:p>
        </w:tc>
        <w:tc>
          <w:tcPr>
            <w:tcW w:w="1904" w:type="dxa"/>
            <w:vAlign w:val="center"/>
          </w:tcPr>
          <w:p w14:paraId="40A4DAD6" w14:textId="77777777" w:rsidR="00A10F23" w:rsidRPr="00A15B4B" w:rsidRDefault="00A10F23" w:rsidP="00BD6065">
            <w:pPr>
              <w:spacing w:after="0" w:line="240" w:lineRule="auto"/>
              <w:rPr>
                <w:rFonts w:ascii="Times New Roman" w:hAnsi="Times New Roman" w:cs="Times New Roman"/>
                <w:sz w:val="24"/>
                <w:szCs w:val="24"/>
                <w:lang w:eastAsia="ru-RU"/>
              </w:rPr>
            </w:pPr>
            <w:r w:rsidRPr="00A15B4B">
              <w:rPr>
                <w:rFonts w:ascii="Times New Roman" w:hAnsi="Times New Roman" w:cs="Times New Roman"/>
                <w:sz w:val="24"/>
                <w:szCs w:val="24"/>
                <w:lang w:eastAsia="ru-RU"/>
              </w:rPr>
              <w:t>Кондратюк Р.</w:t>
            </w:r>
            <w:r w:rsidRPr="00A15B4B">
              <w:rPr>
                <w:rFonts w:ascii="Times New Roman" w:hAnsi="Times New Roman" w:cs="Times New Roman"/>
                <w:sz w:val="24"/>
                <w:szCs w:val="24"/>
                <w:lang w:val="uk-UA" w:eastAsia="ru-RU"/>
              </w:rPr>
              <w:t xml:space="preserve"> </w:t>
            </w:r>
            <w:r w:rsidRPr="00A15B4B">
              <w:rPr>
                <w:rFonts w:ascii="Times New Roman" w:hAnsi="Times New Roman" w:cs="Times New Roman"/>
                <w:sz w:val="24"/>
                <w:szCs w:val="24"/>
                <w:lang w:eastAsia="ru-RU"/>
              </w:rPr>
              <w:t>Р.</w:t>
            </w:r>
          </w:p>
        </w:tc>
        <w:tc>
          <w:tcPr>
            <w:tcW w:w="1730" w:type="dxa"/>
          </w:tcPr>
          <w:p w14:paraId="0F6C084E"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2012</w:t>
            </w:r>
          </w:p>
        </w:tc>
        <w:tc>
          <w:tcPr>
            <w:tcW w:w="2160" w:type="dxa"/>
          </w:tcPr>
          <w:p w14:paraId="3E875388"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І</w:t>
            </w:r>
          </w:p>
        </w:tc>
        <w:tc>
          <w:tcPr>
            <w:tcW w:w="3446" w:type="dxa"/>
          </w:tcPr>
          <w:p w14:paraId="689C4EE9"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присвоєно</w:t>
            </w:r>
            <w:r w:rsidRPr="00A15B4B">
              <w:rPr>
                <w:rFonts w:ascii="Times New Roman" w:hAnsi="Times New Roman" w:cs="Times New Roman"/>
                <w:sz w:val="24"/>
                <w:szCs w:val="24"/>
                <w:lang w:val="uk-UA" w:eastAsia="ru-RU"/>
              </w:rPr>
              <w:t xml:space="preserve"> В</w:t>
            </w:r>
          </w:p>
        </w:tc>
      </w:tr>
      <w:tr w:rsidR="00A10F23" w:rsidRPr="00A15B4B" w14:paraId="41C9676A" w14:textId="77777777" w:rsidTr="00BD6065">
        <w:tc>
          <w:tcPr>
            <w:tcW w:w="614" w:type="dxa"/>
          </w:tcPr>
          <w:p w14:paraId="52307B8C"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9.</w:t>
            </w:r>
          </w:p>
        </w:tc>
        <w:tc>
          <w:tcPr>
            <w:tcW w:w="1904" w:type="dxa"/>
            <w:vAlign w:val="center"/>
          </w:tcPr>
          <w:p w14:paraId="29008A85"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eastAsia="ru-RU"/>
              </w:rPr>
              <w:t>Романюк О.</w:t>
            </w:r>
            <w:r w:rsidRPr="00A15B4B">
              <w:rPr>
                <w:rFonts w:ascii="Times New Roman" w:hAnsi="Times New Roman" w:cs="Times New Roman"/>
                <w:sz w:val="24"/>
                <w:szCs w:val="24"/>
                <w:lang w:val="uk-UA" w:eastAsia="ru-RU"/>
              </w:rPr>
              <w:t xml:space="preserve"> </w:t>
            </w:r>
            <w:r w:rsidRPr="00A15B4B">
              <w:rPr>
                <w:rFonts w:ascii="Times New Roman" w:hAnsi="Times New Roman" w:cs="Times New Roman"/>
                <w:sz w:val="24"/>
                <w:szCs w:val="24"/>
                <w:lang w:eastAsia="ru-RU"/>
              </w:rPr>
              <w:t>С.</w:t>
            </w:r>
          </w:p>
        </w:tc>
        <w:tc>
          <w:tcPr>
            <w:tcW w:w="1730" w:type="dxa"/>
          </w:tcPr>
          <w:p w14:paraId="14CECFEF"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2012</w:t>
            </w:r>
          </w:p>
        </w:tc>
        <w:tc>
          <w:tcPr>
            <w:tcW w:w="2160" w:type="dxa"/>
          </w:tcPr>
          <w:p w14:paraId="5D0BBF77"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ІІ</w:t>
            </w:r>
          </w:p>
        </w:tc>
        <w:tc>
          <w:tcPr>
            <w:tcW w:w="3446" w:type="dxa"/>
          </w:tcPr>
          <w:p w14:paraId="26BD288D"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присвоєно</w:t>
            </w:r>
            <w:r w:rsidRPr="00A15B4B">
              <w:rPr>
                <w:rFonts w:ascii="Times New Roman" w:hAnsi="Times New Roman" w:cs="Times New Roman"/>
                <w:sz w:val="24"/>
                <w:szCs w:val="24"/>
                <w:lang w:val="uk-UA" w:eastAsia="ru-RU"/>
              </w:rPr>
              <w:t xml:space="preserve"> І</w:t>
            </w:r>
          </w:p>
        </w:tc>
      </w:tr>
      <w:tr w:rsidR="00A10F23" w:rsidRPr="00A15B4B" w14:paraId="4164DBD0" w14:textId="77777777" w:rsidTr="00BD6065">
        <w:tc>
          <w:tcPr>
            <w:tcW w:w="614" w:type="dxa"/>
          </w:tcPr>
          <w:p w14:paraId="66911E34"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10.</w:t>
            </w:r>
          </w:p>
        </w:tc>
        <w:tc>
          <w:tcPr>
            <w:tcW w:w="1904" w:type="dxa"/>
            <w:vAlign w:val="center"/>
          </w:tcPr>
          <w:p w14:paraId="6840A2C8"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eastAsia="ru-RU"/>
              </w:rPr>
              <w:t xml:space="preserve">Швед </w:t>
            </w:r>
            <w:r w:rsidRPr="00A15B4B">
              <w:rPr>
                <w:rFonts w:ascii="Times New Roman" w:hAnsi="Times New Roman" w:cs="Times New Roman"/>
                <w:sz w:val="24"/>
                <w:szCs w:val="24"/>
                <w:lang w:val="uk-UA" w:eastAsia="ru-RU"/>
              </w:rPr>
              <w:t xml:space="preserve"> </w:t>
            </w:r>
            <w:r w:rsidRPr="00A15B4B">
              <w:rPr>
                <w:rFonts w:ascii="Times New Roman" w:hAnsi="Times New Roman" w:cs="Times New Roman"/>
                <w:sz w:val="24"/>
                <w:szCs w:val="24"/>
                <w:lang w:eastAsia="ru-RU"/>
              </w:rPr>
              <w:t>В.</w:t>
            </w:r>
            <w:r w:rsidRPr="00A15B4B">
              <w:rPr>
                <w:rFonts w:ascii="Times New Roman" w:hAnsi="Times New Roman" w:cs="Times New Roman"/>
                <w:sz w:val="24"/>
                <w:szCs w:val="24"/>
                <w:lang w:val="uk-UA" w:eastAsia="ru-RU"/>
              </w:rPr>
              <w:t>О.</w:t>
            </w:r>
          </w:p>
        </w:tc>
        <w:tc>
          <w:tcPr>
            <w:tcW w:w="1730" w:type="dxa"/>
          </w:tcPr>
          <w:p w14:paraId="12B1B018" w14:textId="77777777" w:rsidR="00A10F23" w:rsidRPr="00A15B4B" w:rsidRDefault="00A10F23" w:rsidP="00BD6065">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45BD4F9A"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І</w:t>
            </w:r>
          </w:p>
        </w:tc>
        <w:tc>
          <w:tcPr>
            <w:tcW w:w="3446" w:type="dxa"/>
          </w:tcPr>
          <w:p w14:paraId="0AA39A58"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присвоєно</w:t>
            </w:r>
            <w:r w:rsidRPr="00A15B4B">
              <w:rPr>
                <w:rFonts w:ascii="Times New Roman" w:hAnsi="Times New Roman" w:cs="Times New Roman"/>
                <w:sz w:val="24"/>
                <w:szCs w:val="24"/>
                <w:lang w:val="uk-UA" w:eastAsia="ru-RU"/>
              </w:rPr>
              <w:t xml:space="preserve"> В</w:t>
            </w:r>
          </w:p>
        </w:tc>
      </w:tr>
      <w:tr w:rsidR="00A10F23" w:rsidRPr="00A15B4B" w14:paraId="16364D83" w14:textId="77777777" w:rsidTr="00BD6065">
        <w:tc>
          <w:tcPr>
            <w:tcW w:w="614" w:type="dxa"/>
          </w:tcPr>
          <w:p w14:paraId="55519D18"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11.</w:t>
            </w:r>
          </w:p>
        </w:tc>
        <w:tc>
          <w:tcPr>
            <w:tcW w:w="1904" w:type="dxa"/>
            <w:vAlign w:val="center"/>
          </w:tcPr>
          <w:p w14:paraId="37047617"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Дуб’юк К.П.</w:t>
            </w:r>
          </w:p>
        </w:tc>
        <w:tc>
          <w:tcPr>
            <w:tcW w:w="1730" w:type="dxa"/>
          </w:tcPr>
          <w:p w14:paraId="41331810"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w:t>
            </w:r>
          </w:p>
        </w:tc>
        <w:tc>
          <w:tcPr>
            <w:tcW w:w="2160" w:type="dxa"/>
          </w:tcPr>
          <w:p w14:paraId="602EF122"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Бібліотекар, спеціаліст другої категорії</w:t>
            </w:r>
          </w:p>
        </w:tc>
        <w:tc>
          <w:tcPr>
            <w:tcW w:w="3446" w:type="dxa"/>
          </w:tcPr>
          <w:p w14:paraId="03E57E98"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Бібліотекар, відповід</w:t>
            </w:r>
            <w:r>
              <w:rPr>
                <w:rFonts w:ascii="Times New Roman" w:hAnsi="Times New Roman" w:cs="Times New Roman"/>
                <w:sz w:val="24"/>
                <w:szCs w:val="24"/>
                <w:lang w:val="uk-UA" w:eastAsia="ru-RU"/>
              </w:rPr>
              <w:t>ає</w:t>
            </w:r>
            <w:r w:rsidRPr="00A15B4B">
              <w:rPr>
                <w:rFonts w:ascii="Times New Roman" w:hAnsi="Times New Roman" w:cs="Times New Roman"/>
                <w:sz w:val="24"/>
                <w:szCs w:val="24"/>
                <w:lang w:val="uk-UA" w:eastAsia="ru-RU"/>
              </w:rPr>
              <w:t xml:space="preserve"> займаній посаді, </w:t>
            </w:r>
            <w:r>
              <w:rPr>
                <w:rFonts w:ascii="Times New Roman" w:hAnsi="Times New Roman" w:cs="Times New Roman"/>
                <w:sz w:val="24"/>
                <w:szCs w:val="24"/>
                <w:lang w:val="uk-UA" w:eastAsia="ru-RU"/>
              </w:rPr>
              <w:t>присвоєно</w:t>
            </w:r>
            <w:r w:rsidRPr="00A15B4B">
              <w:rPr>
                <w:rFonts w:ascii="Times New Roman" w:hAnsi="Times New Roman" w:cs="Times New Roman"/>
                <w:sz w:val="24"/>
                <w:szCs w:val="24"/>
                <w:lang w:val="uk-UA" w:eastAsia="ru-RU"/>
              </w:rPr>
              <w:t xml:space="preserve"> кваліфікаційн</w:t>
            </w:r>
            <w:r>
              <w:rPr>
                <w:rFonts w:ascii="Times New Roman" w:hAnsi="Times New Roman" w:cs="Times New Roman"/>
                <w:sz w:val="24"/>
                <w:szCs w:val="24"/>
                <w:lang w:val="uk-UA" w:eastAsia="ru-RU"/>
              </w:rPr>
              <w:t>у</w:t>
            </w:r>
            <w:r w:rsidRPr="00A15B4B">
              <w:rPr>
                <w:rFonts w:ascii="Times New Roman" w:hAnsi="Times New Roman" w:cs="Times New Roman"/>
                <w:sz w:val="24"/>
                <w:szCs w:val="24"/>
                <w:lang w:val="uk-UA" w:eastAsia="ru-RU"/>
              </w:rPr>
              <w:t xml:space="preserve"> категорі</w:t>
            </w:r>
            <w:r>
              <w:rPr>
                <w:rFonts w:ascii="Times New Roman" w:hAnsi="Times New Roman" w:cs="Times New Roman"/>
                <w:sz w:val="24"/>
                <w:szCs w:val="24"/>
                <w:lang w:val="uk-UA" w:eastAsia="ru-RU"/>
              </w:rPr>
              <w:t>ю</w:t>
            </w:r>
            <w:r w:rsidRPr="00A15B4B">
              <w:rPr>
                <w:rFonts w:ascii="Times New Roman" w:hAnsi="Times New Roman" w:cs="Times New Roman"/>
                <w:sz w:val="24"/>
                <w:szCs w:val="24"/>
                <w:lang w:val="uk-UA" w:eastAsia="ru-RU"/>
              </w:rPr>
              <w:t xml:space="preserve"> «спеціаліст першої категорії»</w:t>
            </w:r>
          </w:p>
        </w:tc>
      </w:tr>
      <w:tr w:rsidR="00A10F23" w:rsidRPr="00A15B4B" w14:paraId="1706540B" w14:textId="77777777" w:rsidTr="00BD6065">
        <w:tc>
          <w:tcPr>
            <w:tcW w:w="614" w:type="dxa"/>
          </w:tcPr>
          <w:p w14:paraId="3C484839"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 xml:space="preserve">12. </w:t>
            </w:r>
          </w:p>
        </w:tc>
        <w:tc>
          <w:tcPr>
            <w:tcW w:w="1904" w:type="dxa"/>
            <w:vAlign w:val="center"/>
          </w:tcPr>
          <w:p w14:paraId="3C077DF0" w14:textId="77777777" w:rsidR="00A10F23" w:rsidRPr="00A15B4B" w:rsidRDefault="00A10F23" w:rsidP="00BD6065">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Білик С.В.</w:t>
            </w:r>
          </w:p>
        </w:tc>
        <w:tc>
          <w:tcPr>
            <w:tcW w:w="1730" w:type="dxa"/>
          </w:tcPr>
          <w:p w14:paraId="067721C1"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23569A1E"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заступник директора з виховної роботи</w:t>
            </w:r>
          </w:p>
        </w:tc>
        <w:tc>
          <w:tcPr>
            <w:tcW w:w="3446" w:type="dxa"/>
          </w:tcPr>
          <w:p w14:paraId="4C6342CB" w14:textId="77777777" w:rsidR="00A10F23" w:rsidRPr="00A15B4B" w:rsidRDefault="00A10F23" w:rsidP="00BD6065">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відповід</w:t>
            </w:r>
            <w:r>
              <w:rPr>
                <w:rFonts w:ascii="Times New Roman" w:hAnsi="Times New Roman" w:cs="Times New Roman"/>
                <w:sz w:val="24"/>
                <w:szCs w:val="24"/>
                <w:lang w:val="uk-UA" w:eastAsia="ru-RU"/>
              </w:rPr>
              <w:t>ає</w:t>
            </w:r>
            <w:r w:rsidRPr="00A15B4B">
              <w:rPr>
                <w:rFonts w:ascii="Times New Roman" w:hAnsi="Times New Roman" w:cs="Times New Roman"/>
                <w:sz w:val="24"/>
                <w:szCs w:val="24"/>
                <w:lang w:val="uk-UA" w:eastAsia="ru-RU"/>
              </w:rPr>
              <w:t xml:space="preserve"> займаній посаді</w:t>
            </w:r>
          </w:p>
        </w:tc>
      </w:tr>
    </w:tbl>
    <w:p w14:paraId="68D2EBDB" w14:textId="77777777" w:rsidR="00A10F23" w:rsidRPr="008F127D" w:rsidRDefault="00A10F23" w:rsidP="00A10F23">
      <w:pPr>
        <w:spacing w:after="0" w:line="240" w:lineRule="auto"/>
        <w:ind w:right="21" w:firstLine="700"/>
        <w:jc w:val="both"/>
        <w:rPr>
          <w:rFonts w:ascii="Times New Roman" w:hAnsi="Times New Roman" w:cs="Times New Roman"/>
          <w:sz w:val="28"/>
          <w:szCs w:val="28"/>
          <w:lang w:val="uk-UA" w:eastAsia="uk-UA"/>
        </w:rPr>
      </w:pPr>
    </w:p>
    <w:p w14:paraId="7EAF23CB" w14:textId="77777777" w:rsidR="00A10F23" w:rsidRPr="00F92F0F" w:rsidRDefault="00A10F23" w:rsidP="00A10F23">
      <w:pPr>
        <w:spacing w:after="0" w:line="240" w:lineRule="auto"/>
        <w:ind w:right="21" w:firstLine="700"/>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В умовах карантину</w:t>
      </w:r>
      <w:r w:rsidRPr="00F92F0F">
        <w:rPr>
          <w:rFonts w:ascii="Times New Roman" w:hAnsi="Times New Roman" w:cs="Times New Roman"/>
          <w:bCs/>
          <w:sz w:val="28"/>
          <w:szCs w:val="28"/>
          <w:lang w:val="uk-UA" w:eastAsia="uk-UA"/>
        </w:rPr>
        <w:t xml:space="preserve"> 31 березня 2020 року  засідання атестаційної комісії </w:t>
      </w:r>
      <w:r>
        <w:rPr>
          <w:rFonts w:ascii="Times New Roman" w:hAnsi="Times New Roman" w:cs="Times New Roman"/>
          <w:bCs/>
          <w:sz w:val="28"/>
          <w:szCs w:val="28"/>
          <w:lang w:val="uk-UA" w:eastAsia="uk-UA"/>
        </w:rPr>
        <w:t xml:space="preserve">було проведено </w:t>
      </w:r>
      <w:r w:rsidRPr="00F92F0F">
        <w:rPr>
          <w:rFonts w:ascii="Times New Roman" w:hAnsi="Times New Roman" w:cs="Times New Roman"/>
          <w:bCs/>
          <w:sz w:val="28"/>
          <w:szCs w:val="28"/>
          <w:lang w:val="uk-UA" w:eastAsia="uk-UA"/>
        </w:rPr>
        <w:t>в режимі онлайн.</w:t>
      </w:r>
    </w:p>
    <w:p w14:paraId="1FFD30E3" w14:textId="77777777" w:rsidR="00A10F23" w:rsidRDefault="00A10F23" w:rsidP="00A10F23">
      <w:pPr>
        <w:spacing w:after="0" w:line="240" w:lineRule="auto"/>
        <w:ind w:right="21" w:firstLine="70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Атестація педагогічних працівників проводилася атестаційною комісією, склад якої був затверджений наказом директора від </w:t>
      </w:r>
      <w:r>
        <w:rPr>
          <w:rFonts w:ascii="Times New Roman" w:hAnsi="Times New Roman" w:cs="Times New Roman"/>
          <w:sz w:val="28"/>
          <w:szCs w:val="28"/>
          <w:lang w:val="uk-UA" w:eastAsia="uk-UA"/>
        </w:rPr>
        <w:t>27</w:t>
      </w:r>
      <w:r w:rsidRPr="008741E1">
        <w:rPr>
          <w:rFonts w:ascii="Times New Roman" w:hAnsi="Times New Roman" w:cs="Times New Roman"/>
          <w:sz w:val="28"/>
          <w:szCs w:val="28"/>
          <w:lang w:val="uk-UA" w:eastAsia="uk-UA"/>
        </w:rPr>
        <w:t>.08.201</w:t>
      </w:r>
      <w:r>
        <w:rPr>
          <w:rFonts w:ascii="Times New Roman" w:hAnsi="Times New Roman" w:cs="Times New Roman"/>
          <w:sz w:val="28"/>
          <w:szCs w:val="28"/>
          <w:lang w:val="uk-UA" w:eastAsia="uk-UA"/>
        </w:rPr>
        <w:t>9</w:t>
      </w:r>
      <w:r w:rsidRPr="008741E1">
        <w:rPr>
          <w:rFonts w:ascii="Times New Roman" w:hAnsi="Times New Roman" w:cs="Times New Roman"/>
          <w:sz w:val="28"/>
          <w:szCs w:val="28"/>
          <w:lang w:val="uk-UA" w:eastAsia="uk-UA"/>
        </w:rPr>
        <w:t xml:space="preserve"> р., №</w:t>
      </w:r>
      <w:r>
        <w:rPr>
          <w:rFonts w:ascii="Times New Roman" w:hAnsi="Times New Roman" w:cs="Times New Roman"/>
          <w:sz w:val="28"/>
          <w:szCs w:val="28"/>
          <w:lang w:val="uk-UA" w:eastAsia="uk-UA"/>
        </w:rPr>
        <w:t>64</w:t>
      </w:r>
      <w:r w:rsidRPr="00202FAB">
        <w:rPr>
          <w:rFonts w:ascii="Times New Roman" w:hAnsi="Times New Roman" w:cs="Times New Roman"/>
          <w:sz w:val="27"/>
          <w:szCs w:val="27"/>
          <w:lang w:val="uk-UA" w:eastAsia="ru-RU"/>
        </w:rPr>
        <w:t xml:space="preserve"> </w:t>
      </w:r>
      <w:r>
        <w:rPr>
          <w:rFonts w:ascii="Times New Roman" w:hAnsi="Times New Roman" w:cs="Times New Roman"/>
          <w:sz w:val="27"/>
          <w:szCs w:val="27"/>
          <w:lang w:val="uk-UA" w:eastAsia="ru-RU"/>
        </w:rPr>
        <w:t xml:space="preserve"> зі змінами від 15 жовтня 2019 р.. наказ №93.</w:t>
      </w:r>
      <w:r w:rsidRPr="00202FAB">
        <w:rPr>
          <w:rFonts w:ascii="Times New Roman" w:hAnsi="Times New Roman" w:cs="Times New Roman"/>
          <w:sz w:val="28"/>
          <w:szCs w:val="28"/>
          <w:lang w:val="uk-UA" w:eastAsia="uk-UA"/>
        </w:rPr>
        <w:t xml:space="preserve"> </w:t>
      </w:r>
    </w:p>
    <w:p w14:paraId="4F493DF8" w14:textId="77777777" w:rsidR="00A10F23" w:rsidRPr="00202FAB" w:rsidRDefault="00A10F23" w:rsidP="00A10F23">
      <w:pPr>
        <w:spacing w:after="0" w:line="240" w:lineRule="auto"/>
        <w:ind w:right="21" w:firstLine="7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Склад атестацій</w:t>
      </w:r>
      <w:r w:rsidRPr="00202FAB">
        <w:rPr>
          <w:rFonts w:ascii="Times New Roman" w:hAnsi="Times New Roman" w:cs="Times New Roman"/>
          <w:sz w:val="28"/>
          <w:szCs w:val="28"/>
          <w:lang w:val="uk-UA" w:eastAsia="uk-UA"/>
        </w:rPr>
        <w:t>ної комісії І рівня:</w:t>
      </w:r>
    </w:p>
    <w:p w14:paraId="47DB3433" w14:textId="77777777" w:rsidR="00A10F23" w:rsidRPr="00202FAB" w:rsidRDefault="00A10F23" w:rsidP="00A10F23">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Жельчик О. М. – голова атестаційної комісії,  директор коледжу;</w:t>
      </w:r>
    </w:p>
    <w:p w14:paraId="3F6E71F4" w14:textId="77777777" w:rsidR="00A10F23" w:rsidRPr="00202FAB" w:rsidRDefault="00A10F23" w:rsidP="00A10F23">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Генсецька О. М. – заступник голови атестаційної комісії, заступник директора з навчальної роботи;</w:t>
      </w:r>
    </w:p>
    <w:p w14:paraId="0B1666ED" w14:textId="77777777" w:rsidR="00A10F23" w:rsidRPr="00202FAB" w:rsidRDefault="00A10F23" w:rsidP="00A10F23">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Савченко С. О. – секретар атестаційної комісії, методист коледжу.</w:t>
      </w:r>
    </w:p>
    <w:p w14:paraId="757737EF" w14:textId="77777777" w:rsidR="00A10F23" w:rsidRPr="00202FAB" w:rsidRDefault="00A10F23" w:rsidP="00A10F23">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Члени комісії:</w:t>
      </w:r>
    </w:p>
    <w:p w14:paraId="79A9C19C" w14:textId="77777777" w:rsidR="00A10F23" w:rsidRPr="00202FAB" w:rsidRDefault="00A10F23" w:rsidP="00A10F23">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Білик С. В. – заступник директора з виховної роботи;</w:t>
      </w:r>
    </w:p>
    <w:p w14:paraId="00756C32" w14:textId="77777777" w:rsidR="00A10F23" w:rsidRPr="00202FAB" w:rsidRDefault="00A10F23" w:rsidP="00A10F23">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Долінська М. О. - завідувач  навчально-виробничої практики;</w:t>
      </w:r>
    </w:p>
    <w:p w14:paraId="33C46AA5" w14:textId="77777777" w:rsidR="00A10F23" w:rsidRPr="00202FAB" w:rsidRDefault="00A10F23" w:rsidP="00A10F23">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Кузьмук Л.Я. – керівник фізичного виховання;</w:t>
      </w:r>
    </w:p>
    <w:p w14:paraId="113C036D" w14:textId="77777777" w:rsidR="00A10F23" w:rsidRPr="00202FAB" w:rsidRDefault="00A10F23" w:rsidP="00A10F23">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Шелін С. В. – завідувач відділення;</w:t>
      </w:r>
    </w:p>
    <w:p w14:paraId="465C3684" w14:textId="77777777" w:rsidR="00A10F23" w:rsidRPr="00202FAB" w:rsidRDefault="00A10F23" w:rsidP="00A10F23">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Крук Н. Й. – завідувач  відділення;</w:t>
      </w:r>
    </w:p>
    <w:p w14:paraId="5AA433D7" w14:textId="77777777" w:rsidR="00A10F23" w:rsidRPr="00202FAB" w:rsidRDefault="00A10F23" w:rsidP="00A10F23">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Кондратюк Р. Р. – голова циклової комісії агротехнічних дисциплін;</w:t>
      </w:r>
    </w:p>
    <w:p w14:paraId="6865A501" w14:textId="77777777" w:rsidR="00A10F23" w:rsidRPr="00202FAB" w:rsidRDefault="00A10F23" w:rsidP="00A10F23">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Пундик І. О. - голова циклової комісії загальноосвітніх дисциплін;</w:t>
      </w:r>
    </w:p>
    <w:p w14:paraId="1E7818C4" w14:textId="77777777" w:rsidR="00A10F23" w:rsidRPr="00202FAB" w:rsidRDefault="00A10F23" w:rsidP="00A10F23">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Сальнікова Г.А. - голова  циклової комісії  технологічних дисциплін;</w:t>
      </w:r>
    </w:p>
    <w:p w14:paraId="005AE548" w14:textId="77777777" w:rsidR="00A10F23" w:rsidRDefault="00A10F23" w:rsidP="00A10F23">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Воляник О. М. - голова  циклової комісії обліково-економічних дисциплін;</w:t>
      </w:r>
    </w:p>
    <w:p w14:paraId="3A1AB8F9" w14:textId="77777777" w:rsidR="00A10F23" w:rsidRDefault="00A10F23" w:rsidP="00A10F23">
      <w:pPr>
        <w:spacing w:after="0" w:line="240" w:lineRule="auto"/>
        <w:ind w:right="21" w:firstLine="7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Загоруйко Н. С. – методист відділення;</w:t>
      </w:r>
    </w:p>
    <w:p w14:paraId="2E36FCAE" w14:textId="77777777" w:rsidR="00A10F23" w:rsidRPr="00202FAB" w:rsidRDefault="00A10F23" w:rsidP="00A10F23">
      <w:pPr>
        <w:spacing w:after="0" w:line="240" w:lineRule="auto"/>
        <w:ind w:right="21" w:firstLine="7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Луцюк В.С. – голова первинної профспілкової організації працівників.</w:t>
      </w:r>
    </w:p>
    <w:p w14:paraId="0E88675F" w14:textId="77777777" w:rsidR="00A10F23" w:rsidRPr="00F92F0F" w:rsidRDefault="00A10F23" w:rsidP="00A10F23">
      <w:pPr>
        <w:spacing w:after="0" w:line="240" w:lineRule="auto"/>
        <w:ind w:right="21" w:firstLine="700"/>
        <w:jc w:val="both"/>
        <w:rPr>
          <w:rFonts w:ascii="Times New Roman" w:hAnsi="Times New Roman" w:cs="Times New Roman"/>
          <w:bCs/>
          <w:sz w:val="28"/>
          <w:szCs w:val="28"/>
          <w:lang w:val="uk-UA" w:eastAsia="uk-UA"/>
        </w:rPr>
      </w:pPr>
      <w:r w:rsidRPr="00F92F0F">
        <w:rPr>
          <w:rFonts w:ascii="Times New Roman" w:hAnsi="Times New Roman" w:cs="Times New Roman"/>
          <w:bCs/>
          <w:sz w:val="28"/>
          <w:szCs w:val="28"/>
          <w:lang w:val="uk-UA" w:eastAsia="uk-UA"/>
        </w:rPr>
        <w:t>На засіданні атестаційної комісії було розглянуто роботу 10 педагогічних працівників коледжу та працівника бібліотеки. Попередньо атестаційною комісією вивчалася навчальна, організаційна, методична, виховна і громадська робота педагогічних працівників, також визначалася відповідність педагогічного працівника займаній посаді.</w:t>
      </w:r>
    </w:p>
    <w:p w14:paraId="21F257EB" w14:textId="77777777" w:rsidR="00A10F23" w:rsidRPr="008741E1" w:rsidRDefault="00A10F23" w:rsidP="00A10F23">
      <w:pPr>
        <w:spacing w:after="0" w:line="240" w:lineRule="auto"/>
        <w:ind w:right="21" w:firstLine="700"/>
        <w:jc w:val="both"/>
        <w:rPr>
          <w:rFonts w:ascii="Times New Roman" w:hAnsi="Times New Roman" w:cs="Times New Roman"/>
          <w:bCs/>
          <w:sz w:val="28"/>
          <w:szCs w:val="28"/>
          <w:lang w:val="uk-UA" w:eastAsia="uk-UA"/>
        </w:rPr>
      </w:pPr>
      <w:r w:rsidRPr="00F92F0F">
        <w:rPr>
          <w:rFonts w:ascii="Times New Roman" w:hAnsi="Times New Roman" w:cs="Times New Roman"/>
          <w:bCs/>
          <w:sz w:val="28"/>
          <w:szCs w:val="28"/>
          <w:lang w:val="uk-UA" w:eastAsia="uk-UA"/>
        </w:rPr>
        <w:t>Атестаційна комісія підтвердила належний рівень підготовки педагогічних працівників, які атестувалися</w:t>
      </w:r>
      <w:r>
        <w:rPr>
          <w:rFonts w:ascii="Times New Roman" w:hAnsi="Times New Roman" w:cs="Times New Roman"/>
          <w:bCs/>
          <w:sz w:val="28"/>
          <w:szCs w:val="28"/>
          <w:lang w:val="uk-UA" w:eastAsia="uk-UA"/>
        </w:rPr>
        <w:t>.</w:t>
      </w:r>
    </w:p>
    <w:p w14:paraId="692392E2" w14:textId="77777777" w:rsidR="00A10F23" w:rsidRPr="008741E1" w:rsidRDefault="00A10F23" w:rsidP="00A10F23">
      <w:pPr>
        <w:spacing w:after="0" w:line="240" w:lineRule="auto"/>
        <w:ind w:right="21" w:firstLine="700"/>
        <w:jc w:val="both"/>
        <w:rPr>
          <w:rFonts w:ascii="Times New Roman" w:hAnsi="Times New Roman" w:cs="Times New Roman"/>
          <w:sz w:val="28"/>
          <w:szCs w:val="28"/>
          <w:lang w:val="uk-UA" w:eastAsia="uk-UA"/>
        </w:rPr>
      </w:pPr>
      <w:r w:rsidRPr="001D4888">
        <w:rPr>
          <w:rFonts w:ascii="Times New Roman" w:hAnsi="Times New Roman" w:cs="Times New Roman"/>
          <w:bCs/>
          <w:sz w:val="28"/>
          <w:szCs w:val="28"/>
          <w:lang w:eastAsia="uk-UA"/>
        </w:rPr>
        <w:t>Відповідають раніше присвоєній кваліфікаційній категорії «спеціаліст вищої категорії»</w:t>
      </w:r>
      <w:r w:rsidRPr="001D4888">
        <w:rPr>
          <w:rFonts w:ascii="Times New Roman" w:hAnsi="Times New Roman" w:cs="Times New Roman"/>
          <w:bCs/>
          <w:sz w:val="28"/>
          <w:szCs w:val="28"/>
          <w:lang w:val="uk-UA" w:eastAsia="uk-UA"/>
        </w:rPr>
        <w:t xml:space="preserve"> 4 викладачів:</w:t>
      </w:r>
      <w:r w:rsidRPr="008741E1">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2</w:t>
      </w:r>
      <w:r w:rsidRPr="008741E1">
        <w:rPr>
          <w:rFonts w:ascii="Times New Roman" w:hAnsi="Times New Roman" w:cs="Times New Roman"/>
          <w:sz w:val="28"/>
          <w:szCs w:val="28"/>
          <w:lang w:val="uk-UA" w:eastAsia="uk-UA"/>
        </w:rPr>
        <w:t xml:space="preserve">-ом викладачам підтверджено раніше присвоєну кваліфікаційну категорію «спеціаліст вищої кваліфікаційної категорії» і педагогічне звання «викладач-методист», </w:t>
      </w:r>
      <w:r>
        <w:rPr>
          <w:rFonts w:ascii="Times New Roman" w:hAnsi="Times New Roman" w:cs="Times New Roman"/>
          <w:sz w:val="28"/>
          <w:szCs w:val="28"/>
          <w:lang w:val="uk-UA" w:eastAsia="uk-UA"/>
        </w:rPr>
        <w:t>2</w:t>
      </w:r>
      <w:r w:rsidRPr="008741E1">
        <w:rPr>
          <w:rFonts w:ascii="Times New Roman" w:hAnsi="Times New Roman" w:cs="Times New Roman"/>
          <w:sz w:val="28"/>
          <w:szCs w:val="28"/>
          <w:lang w:val="uk-UA" w:eastAsia="uk-UA"/>
        </w:rPr>
        <w:t>-ом викладачам підтверджено кваліфікаційну категорію «спеціаліст вищої кваліфікаційної категорії»</w:t>
      </w:r>
      <w:r>
        <w:rPr>
          <w:rFonts w:ascii="Times New Roman" w:hAnsi="Times New Roman" w:cs="Times New Roman"/>
          <w:sz w:val="28"/>
          <w:szCs w:val="28"/>
          <w:lang w:val="uk-UA" w:eastAsia="uk-UA"/>
        </w:rPr>
        <w:t>.</w:t>
      </w:r>
      <w:r w:rsidRPr="008741E1">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4</w:t>
      </w:r>
      <w:r w:rsidRPr="008741E1">
        <w:rPr>
          <w:rFonts w:ascii="Times New Roman" w:hAnsi="Times New Roman" w:cs="Times New Roman"/>
          <w:sz w:val="28"/>
          <w:szCs w:val="28"/>
          <w:lang w:val="uk-UA" w:eastAsia="uk-UA"/>
        </w:rPr>
        <w:t xml:space="preserve">-ом викладачам </w:t>
      </w:r>
      <w:r>
        <w:rPr>
          <w:rFonts w:ascii="Times New Roman" w:hAnsi="Times New Roman" w:cs="Times New Roman"/>
          <w:sz w:val="28"/>
          <w:szCs w:val="28"/>
          <w:lang w:val="uk-UA" w:eastAsia="uk-UA"/>
        </w:rPr>
        <w:t xml:space="preserve">присвоєно кваліфікаційну категорію «спеціаліст вищої категорії», одному викладачу </w:t>
      </w:r>
      <w:r w:rsidRPr="008741E1">
        <w:rPr>
          <w:rFonts w:ascii="Times New Roman" w:hAnsi="Times New Roman" w:cs="Times New Roman"/>
          <w:sz w:val="28"/>
          <w:szCs w:val="28"/>
          <w:lang w:val="uk-UA" w:eastAsia="uk-UA"/>
        </w:rPr>
        <w:t>підтверджено раніше присвоєну кваліфікаційну категорію «спеціаліст першої кваліфікаційної категорії»</w:t>
      </w:r>
      <w:r>
        <w:rPr>
          <w:rFonts w:ascii="Times New Roman" w:hAnsi="Times New Roman" w:cs="Times New Roman"/>
          <w:sz w:val="28"/>
          <w:szCs w:val="28"/>
          <w:lang w:val="uk-UA" w:eastAsia="uk-UA"/>
        </w:rPr>
        <w:t xml:space="preserve">, одному – присвоєно </w:t>
      </w:r>
      <w:r w:rsidRPr="008741E1">
        <w:rPr>
          <w:rFonts w:ascii="Times New Roman" w:hAnsi="Times New Roman" w:cs="Times New Roman"/>
          <w:sz w:val="28"/>
          <w:szCs w:val="28"/>
          <w:lang w:val="uk-UA" w:eastAsia="uk-UA"/>
        </w:rPr>
        <w:t xml:space="preserve">кваліфікаційну категорію «спеціаліст першої кваліфікаційної категорії».  Чергову атестацію пройшли також </w:t>
      </w:r>
      <w:r w:rsidRPr="001D4888">
        <w:rPr>
          <w:rFonts w:ascii="Times New Roman" w:hAnsi="Times New Roman" w:cs="Times New Roman"/>
          <w:sz w:val="28"/>
          <w:szCs w:val="28"/>
          <w:lang w:val="uk-UA" w:eastAsia="uk-UA"/>
        </w:rPr>
        <w:t>1  працівник бібліотеки і 1 посадова особа.</w:t>
      </w:r>
      <w:r w:rsidRPr="008741E1">
        <w:rPr>
          <w:rFonts w:ascii="Times New Roman" w:hAnsi="Times New Roman" w:cs="Times New Roman"/>
          <w:sz w:val="28"/>
          <w:szCs w:val="28"/>
          <w:lang w:val="uk-UA" w:eastAsia="uk-UA"/>
        </w:rPr>
        <w:t xml:space="preserve"> </w:t>
      </w:r>
    </w:p>
    <w:p w14:paraId="14C6D101" w14:textId="77777777" w:rsidR="00A10F23" w:rsidRDefault="00A10F23" w:rsidP="00A10F23">
      <w:pPr>
        <w:spacing w:after="0" w:line="240" w:lineRule="auto"/>
        <w:ind w:right="21" w:firstLine="700"/>
        <w:jc w:val="both"/>
        <w:rPr>
          <w:rFonts w:ascii="Times New Roman" w:hAnsi="Times New Roman" w:cs="Times New Roman"/>
          <w:bCs/>
          <w:sz w:val="28"/>
          <w:szCs w:val="28"/>
          <w:lang w:val="uk-UA" w:eastAsia="uk-UA"/>
        </w:rPr>
      </w:pPr>
    </w:p>
    <w:p w14:paraId="2A4CD23B" w14:textId="77777777" w:rsidR="00A10F23" w:rsidRPr="00A64F52" w:rsidRDefault="00A10F23" w:rsidP="00A10F23">
      <w:pPr>
        <w:spacing w:after="0" w:line="240" w:lineRule="auto"/>
        <w:ind w:right="21" w:firstLine="700"/>
        <w:jc w:val="both"/>
        <w:rPr>
          <w:rFonts w:ascii="Times New Roman" w:hAnsi="Times New Roman" w:cs="Times New Roman"/>
          <w:sz w:val="28"/>
          <w:szCs w:val="28"/>
          <w:lang w:val="en-US" w:eastAsia="uk-UA"/>
        </w:rPr>
      </w:pPr>
      <w:r w:rsidRPr="008741E1">
        <w:rPr>
          <w:rFonts w:ascii="Times New Roman" w:hAnsi="Times New Roman" w:cs="Times New Roman"/>
          <w:sz w:val="28"/>
          <w:szCs w:val="28"/>
          <w:lang w:val="uk-UA" w:eastAsia="uk-UA"/>
        </w:rPr>
        <w:t>У 20</w:t>
      </w:r>
      <w:r>
        <w:rPr>
          <w:rFonts w:ascii="Times New Roman" w:hAnsi="Times New Roman" w:cs="Times New Roman"/>
          <w:sz w:val="28"/>
          <w:szCs w:val="28"/>
          <w:lang w:val="uk-UA" w:eastAsia="uk-UA"/>
        </w:rPr>
        <w:t>20</w:t>
      </w:r>
      <w:r w:rsidRPr="008741E1">
        <w:rPr>
          <w:rFonts w:ascii="Times New Roman" w:hAnsi="Times New Roman" w:cs="Times New Roman"/>
          <w:sz w:val="28"/>
          <w:szCs w:val="28"/>
          <w:lang w:val="uk-UA" w:eastAsia="uk-UA"/>
        </w:rPr>
        <w:t xml:space="preserve"> році адміністрацією коледжу належна увага приділялася підвищенню кваліфікації педагогічних працівників. </w:t>
      </w:r>
      <w:r w:rsidRPr="00A64F52">
        <w:rPr>
          <w:rFonts w:ascii="Times New Roman" w:hAnsi="Times New Roman" w:cs="Times New Roman"/>
          <w:sz w:val="28"/>
          <w:szCs w:val="28"/>
          <w:lang w:val="en-US" w:eastAsia="uk-UA"/>
        </w:rPr>
        <w:t>Коледж максимально та активно сприяє професійному розвитку та підвищенню кваліфікації педагогічних працівників на засадах, визначених Законом України «Про освіту» та за процедурами, визначеними Порядком підвищення кваліфікації.</w:t>
      </w:r>
    </w:p>
    <w:p w14:paraId="6029E41E" w14:textId="77777777" w:rsidR="00A10F23" w:rsidRPr="00A64F52" w:rsidRDefault="00A10F23" w:rsidP="00A10F23">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Активна підтримка педагогічних працівників адміністрацією коледжу є запорукою формування педагогіки партнерства в закладі освіти, збереження здорового мікроклімату в колективі, покращення діяльності закладу освіти та якості освіти.</w:t>
      </w:r>
    </w:p>
    <w:p w14:paraId="42214610" w14:textId="77777777" w:rsidR="00A10F23" w:rsidRPr="00A64F52" w:rsidRDefault="00A10F23" w:rsidP="00A10F23">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 xml:space="preserve">Відповідно до </w:t>
      </w:r>
      <w:r w:rsidRPr="008741E1">
        <w:rPr>
          <w:rFonts w:ascii="Times New Roman" w:hAnsi="Times New Roman" w:cs="Times New Roman"/>
          <w:sz w:val="28"/>
          <w:szCs w:val="28"/>
          <w:lang w:val="uk-UA" w:eastAsia="uk-UA"/>
        </w:rPr>
        <w:t>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 № 800</w:t>
      </w:r>
      <w:r>
        <w:rPr>
          <w:rFonts w:ascii="Times New Roman" w:hAnsi="Times New Roman" w:cs="Times New Roman"/>
          <w:sz w:val="28"/>
          <w:szCs w:val="28"/>
          <w:lang w:val="uk-UA" w:eastAsia="uk-UA"/>
        </w:rPr>
        <w:t xml:space="preserve"> із змінами від 27.12.2019 р.,</w:t>
      </w:r>
      <w:r w:rsidRPr="00A64F52">
        <w:rPr>
          <w:rFonts w:ascii="Times New Roman" w:hAnsi="Times New Roman" w:cs="Times New Roman"/>
          <w:sz w:val="28"/>
          <w:szCs w:val="28"/>
          <w:lang w:val="en-US" w:eastAsia="uk-UA"/>
        </w:rPr>
        <w:t xml:space="preserve"> педагогічні  працівники щороку самостійно обирають конкретні форми, види, напрями та суб’єктів надання освітніх послуг з підвищення кваліфікації. Такий підхід забезпечує нові сприятливі умови для професійної мобільності працівників, допомагає становленню і  розвитку системи безперервної освіти.</w:t>
      </w:r>
    </w:p>
    <w:p w14:paraId="1189B49F" w14:textId="77777777" w:rsidR="00A10F23" w:rsidRPr="008741E1" w:rsidRDefault="00A10F23" w:rsidP="00A10F23">
      <w:pPr>
        <w:spacing w:after="0" w:line="240" w:lineRule="auto"/>
        <w:ind w:right="21"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Відповідно </w:t>
      </w:r>
      <w:r>
        <w:rPr>
          <w:rFonts w:ascii="Times New Roman" w:hAnsi="Times New Roman" w:cs="Times New Roman"/>
          <w:sz w:val="28"/>
          <w:szCs w:val="28"/>
          <w:lang w:val="uk-UA" w:eastAsia="uk-UA"/>
        </w:rPr>
        <w:t xml:space="preserve">Положення про підвищення кваліфікації педагогічних працівників Горохівського коледжу ЛНАУ, затвердженого педагогічною радою, протокол №1 від 03.02.2019 року, </w:t>
      </w:r>
      <w:r w:rsidRPr="008741E1">
        <w:rPr>
          <w:rFonts w:ascii="Times New Roman" w:hAnsi="Times New Roman" w:cs="Times New Roman"/>
          <w:sz w:val="28"/>
          <w:szCs w:val="28"/>
          <w:lang w:val="uk-UA" w:eastAsia="uk-UA"/>
        </w:rPr>
        <w:t xml:space="preserve"> педагогічні  працівники підвищують свій фаховий рівень у формі навчання за програмою підвищення кваліфікації, шляхом проходження стажування та участі у семінарах, практикумах, тренінгах, вебінарах, майстер-класах тощо. </w:t>
      </w:r>
    </w:p>
    <w:p w14:paraId="6AE3054F" w14:textId="77777777" w:rsidR="00A10F23" w:rsidRPr="008741E1" w:rsidRDefault="00A10F23" w:rsidP="00A10F23">
      <w:pPr>
        <w:spacing w:after="0" w:line="240" w:lineRule="auto"/>
        <w:ind w:right="21"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rPr>
        <w:lastRenderedPageBreak/>
        <w:t xml:space="preserve">Підвищення професійної майстерності у звітному періоді пройшли </w:t>
      </w:r>
      <w:r>
        <w:rPr>
          <w:rFonts w:ascii="Times New Roman" w:hAnsi="Times New Roman" w:cs="Times New Roman"/>
          <w:b/>
          <w:sz w:val="28"/>
          <w:szCs w:val="28"/>
          <w:lang w:val="uk-UA"/>
        </w:rPr>
        <w:t>38</w:t>
      </w:r>
      <w:r w:rsidRPr="008741E1">
        <w:rPr>
          <w:rFonts w:ascii="Times New Roman" w:hAnsi="Times New Roman" w:cs="Times New Roman"/>
          <w:b/>
          <w:sz w:val="28"/>
          <w:szCs w:val="28"/>
          <w:lang w:val="uk-UA"/>
        </w:rPr>
        <w:t xml:space="preserve"> викладачів коледжу</w:t>
      </w:r>
      <w:r w:rsidRPr="008741E1">
        <w:rPr>
          <w:rFonts w:ascii="Times New Roman" w:hAnsi="Times New Roman" w:cs="Times New Roman"/>
          <w:sz w:val="28"/>
          <w:szCs w:val="28"/>
          <w:lang w:val="uk-UA"/>
        </w:rPr>
        <w:t>, з них</w:t>
      </w:r>
      <w:r w:rsidRPr="008741E1">
        <w:rPr>
          <w:rFonts w:ascii="Times New Roman" w:hAnsi="Times New Roman" w:cs="Times New Roman"/>
          <w:sz w:val="28"/>
          <w:szCs w:val="28"/>
          <w:lang w:val="uk-UA" w:eastAsia="uk-UA"/>
        </w:rPr>
        <w:t xml:space="preserve"> </w:t>
      </w:r>
      <w:r w:rsidRPr="008741E1">
        <w:rPr>
          <w:rFonts w:ascii="Times New Roman" w:hAnsi="Times New Roman" w:cs="Times New Roman"/>
          <w:sz w:val="28"/>
          <w:szCs w:val="28"/>
          <w:lang w:val="uk-UA"/>
        </w:rPr>
        <w:t xml:space="preserve">у формі курсів підвищення кваліфікації – </w:t>
      </w:r>
      <w:r>
        <w:rPr>
          <w:rFonts w:ascii="Times New Roman" w:hAnsi="Times New Roman" w:cs="Times New Roman"/>
          <w:sz w:val="28"/>
          <w:szCs w:val="28"/>
          <w:lang w:val="uk-UA"/>
        </w:rPr>
        <w:t>14</w:t>
      </w:r>
      <w:r w:rsidRPr="008741E1">
        <w:rPr>
          <w:rFonts w:ascii="Times New Roman" w:hAnsi="Times New Roman" w:cs="Times New Roman"/>
          <w:sz w:val="28"/>
          <w:szCs w:val="28"/>
          <w:lang w:val="uk-UA" w:eastAsia="uk-UA"/>
        </w:rPr>
        <w:t xml:space="preserve"> педагогічних працівників, у формі стажування –  1</w:t>
      </w:r>
      <w:r>
        <w:rPr>
          <w:rFonts w:ascii="Times New Roman" w:hAnsi="Times New Roman" w:cs="Times New Roman"/>
          <w:sz w:val="28"/>
          <w:szCs w:val="28"/>
          <w:lang w:val="uk-UA" w:eastAsia="uk-UA"/>
        </w:rPr>
        <w:t>4</w:t>
      </w:r>
      <w:r w:rsidRPr="008741E1">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викладачів</w:t>
      </w:r>
      <w:r w:rsidRPr="008741E1">
        <w:rPr>
          <w:rFonts w:ascii="Times New Roman" w:hAnsi="Times New Roman" w:cs="Times New Roman"/>
          <w:sz w:val="28"/>
          <w:szCs w:val="28"/>
          <w:lang w:val="uk-UA" w:eastAsia="uk-UA"/>
        </w:rPr>
        <w:t>.</w:t>
      </w:r>
    </w:p>
    <w:p w14:paraId="224FA7D4" w14:textId="77777777" w:rsidR="00A10F23" w:rsidRPr="00A64F52" w:rsidRDefault="00A10F23" w:rsidP="00A10F23">
      <w:pPr>
        <w:spacing w:after="0" w:line="240" w:lineRule="auto"/>
        <w:ind w:right="21" w:firstLine="700"/>
        <w:jc w:val="both"/>
        <w:rPr>
          <w:rFonts w:ascii="Times New Roman" w:hAnsi="Times New Roman" w:cs="Times New Roman"/>
          <w:sz w:val="28"/>
          <w:szCs w:val="28"/>
          <w:lang w:val="en-US" w:eastAsia="uk-UA"/>
        </w:rPr>
      </w:pPr>
      <w:r w:rsidRPr="008741E1">
        <w:rPr>
          <w:rFonts w:ascii="Times New Roman" w:hAnsi="Times New Roman" w:cs="Times New Roman"/>
          <w:sz w:val="28"/>
          <w:szCs w:val="28"/>
          <w:lang w:val="uk-UA" w:eastAsia="uk-UA"/>
        </w:rPr>
        <w:t xml:space="preserve">У звітному періоді </w:t>
      </w:r>
      <w:r>
        <w:rPr>
          <w:rFonts w:ascii="Times New Roman" w:hAnsi="Times New Roman" w:cs="Times New Roman"/>
          <w:sz w:val="28"/>
          <w:szCs w:val="28"/>
          <w:lang w:val="uk-UA" w:eastAsia="uk-UA"/>
        </w:rPr>
        <w:t>(</w:t>
      </w:r>
      <w:r w:rsidRPr="00A64F52">
        <w:rPr>
          <w:rFonts w:ascii="Times New Roman" w:hAnsi="Times New Roman" w:cs="Times New Roman"/>
          <w:sz w:val="28"/>
          <w:szCs w:val="28"/>
          <w:lang w:val="en-US" w:eastAsia="uk-UA"/>
        </w:rPr>
        <w:t>28.09-30.10.2020 р</w:t>
      </w:r>
      <w:r>
        <w:rPr>
          <w:rFonts w:ascii="Times New Roman" w:hAnsi="Times New Roman" w:cs="Times New Roman"/>
          <w:sz w:val="28"/>
          <w:szCs w:val="28"/>
          <w:lang w:val="uk-UA" w:eastAsia="uk-UA"/>
        </w:rPr>
        <w:t>.)</w:t>
      </w:r>
      <w:r w:rsidRPr="008741E1">
        <w:rPr>
          <w:rFonts w:ascii="Times New Roman" w:hAnsi="Times New Roman" w:cs="Times New Roman"/>
          <w:b/>
          <w:sz w:val="28"/>
          <w:szCs w:val="28"/>
          <w:lang w:val="uk-UA" w:eastAsia="uk-UA"/>
        </w:rPr>
        <w:t xml:space="preserve"> на базі Навчально-наукового інституту заочної та післядипломної освіти Львівського </w:t>
      </w:r>
      <w:r w:rsidRPr="00A64F52">
        <w:rPr>
          <w:rFonts w:ascii="Times New Roman" w:hAnsi="Times New Roman" w:cs="Times New Roman"/>
          <w:b/>
          <w:sz w:val="28"/>
          <w:szCs w:val="28"/>
          <w:lang w:val="en-US" w:eastAsia="uk-UA"/>
        </w:rPr>
        <w:t>національного аграрного університету</w:t>
      </w:r>
      <w:r>
        <w:rPr>
          <w:rFonts w:ascii="Times New Roman" w:hAnsi="Times New Roman" w:cs="Times New Roman"/>
          <w:b/>
          <w:sz w:val="28"/>
          <w:szCs w:val="28"/>
          <w:lang w:val="uk-UA" w:eastAsia="uk-UA"/>
        </w:rPr>
        <w:t xml:space="preserve"> </w:t>
      </w:r>
      <w:r w:rsidRPr="000C04FC">
        <w:rPr>
          <w:rFonts w:ascii="Times New Roman" w:hAnsi="Times New Roman" w:cs="Times New Roman"/>
          <w:bCs/>
          <w:sz w:val="28"/>
          <w:szCs w:val="28"/>
          <w:lang w:val="uk-UA" w:eastAsia="uk-UA"/>
        </w:rPr>
        <w:t>пр</w:t>
      </w:r>
      <w:r w:rsidRPr="008741E1">
        <w:rPr>
          <w:rFonts w:ascii="Times New Roman" w:hAnsi="Times New Roman" w:cs="Times New Roman"/>
          <w:sz w:val="28"/>
          <w:szCs w:val="28"/>
          <w:lang w:val="uk-UA" w:eastAsia="uk-UA"/>
        </w:rPr>
        <w:t xml:space="preserve">ойшли стажування та підвищення кваліфікації </w:t>
      </w:r>
      <w:r w:rsidRPr="008741E1">
        <w:rPr>
          <w:rFonts w:ascii="Times New Roman" w:hAnsi="Times New Roman" w:cs="Times New Roman"/>
          <w:b/>
          <w:sz w:val="28"/>
          <w:szCs w:val="28"/>
          <w:lang w:val="uk-UA" w:eastAsia="uk-UA"/>
        </w:rPr>
        <w:t>1</w:t>
      </w:r>
      <w:r>
        <w:rPr>
          <w:rFonts w:ascii="Times New Roman" w:hAnsi="Times New Roman" w:cs="Times New Roman"/>
          <w:b/>
          <w:sz w:val="28"/>
          <w:szCs w:val="28"/>
          <w:lang w:val="uk-UA" w:eastAsia="uk-UA"/>
        </w:rPr>
        <w:t>4</w:t>
      </w:r>
      <w:r w:rsidRPr="008741E1">
        <w:rPr>
          <w:rFonts w:ascii="Times New Roman" w:hAnsi="Times New Roman" w:cs="Times New Roman"/>
          <w:b/>
          <w:sz w:val="28"/>
          <w:szCs w:val="28"/>
          <w:lang w:val="uk-UA" w:eastAsia="uk-UA"/>
        </w:rPr>
        <w:t xml:space="preserve"> педагогічних працівників коледжу</w:t>
      </w:r>
      <w:r w:rsidRPr="008741E1">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A64F52">
        <w:rPr>
          <w:rFonts w:ascii="Times New Roman" w:hAnsi="Times New Roman" w:cs="Times New Roman"/>
          <w:sz w:val="28"/>
          <w:szCs w:val="28"/>
          <w:lang w:val="en-US" w:eastAsia="uk-UA"/>
        </w:rPr>
        <w:t xml:space="preserve">       </w:t>
      </w:r>
      <w:bookmarkStart w:id="0" w:name="_Hlk63112562"/>
    </w:p>
    <w:bookmarkEnd w:id="0"/>
    <w:p w14:paraId="64E63ADE" w14:textId="77777777" w:rsidR="00A10F23" w:rsidRPr="00A64F52" w:rsidRDefault="00A10F23" w:rsidP="00A10F23">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Вісім викладачів нашого закладу пройшли онлайн курс-практикум «Професійна розробка електронного освітнього контенту», «Проєктування та створення відеолекцій та відкритих онлайн курсів», організований   Науково-методичним центром вищої та фахової передвищої освіти.</w:t>
      </w:r>
    </w:p>
    <w:p w14:paraId="6F6D4218" w14:textId="77777777" w:rsidR="00A10F23" w:rsidRPr="00A64F52" w:rsidRDefault="00A10F23" w:rsidP="00A10F23">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 xml:space="preserve">З 21 по 23 грудня </w:t>
      </w:r>
      <w:r>
        <w:rPr>
          <w:rFonts w:ascii="Times New Roman" w:hAnsi="Times New Roman" w:cs="Times New Roman"/>
          <w:sz w:val="28"/>
          <w:szCs w:val="28"/>
          <w:lang w:val="uk-UA" w:eastAsia="uk-UA"/>
        </w:rPr>
        <w:t>шістнадцять</w:t>
      </w:r>
      <w:r w:rsidRPr="00A64F52">
        <w:rPr>
          <w:rFonts w:ascii="Times New Roman" w:hAnsi="Times New Roman" w:cs="Times New Roman"/>
          <w:sz w:val="28"/>
          <w:szCs w:val="28"/>
          <w:lang w:val="en-US" w:eastAsia="uk-UA"/>
        </w:rPr>
        <w:t xml:space="preserve"> викладачів коледжу стали учасниками серії вебінарів для освітян </w:t>
      </w:r>
      <w:r w:rsidRPr="00A64F52">
        <w:rPr>
          <w:rFonts w:ascii="Times New Roman" w:hAnsi="Times New Roman" w:cs="Times New Roman"/>
          <w:b/>
          <w:bCs/>
          <w:sz w:val="28"/>
          <w:szCs w:val="28"/>
          <w:lang w:val="en-US" w:eastAsia="uk-UA"/>
        </w:rPr>
        <w:t>«Інклюзивне навчання та дистанційна освіта».</w:t>
      </w:r>
      <w:r w:rsidRPr="00A64F52">
        <w:rPr>
          <w:rFonts w:ascii="Times New Roman" w:hAnsi="Times New Roman" w:cs="Times New Roman"/>
          <w:sz w:val="28"/>
          <w:szCs w:val="28"/>
          <w:lang w:val="en-US" w:eastAsia="uk-UA"/>
        </w:rPr>
        <w:t xml:space="preserve"> Відповідно до програми організаторами розглянуто: основні принципи інклюзивного навчання та їх поєднання з роботою в дистанційному режимі; індивідуалізація навчання дітей з особливими освітніми потребами та комплексний підхід; створення доступного та недискримінаційного навчального контенту. Усі успішно склали тести і отримали сертифікати.</w:t>
      </w:r>
    </w:p>
    <w:p w14:paraId="4D8D7EB1" w14:textId="77777777" w:rsidR="00A10F23" w:rsidRDefault="00A10F23" w:rsidP="00A10F23">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Варто відмітити, що значна кількість педагогічних працівників коледжу: Генсецька О.М., Жельчик О.М., Жельчик Г.М., Войтович Л.Г., Загоруйко Н.С., Здинюк М.О., Здрилюк В.І., Мурахевич О.Я., Киричук В.Ф., Крук Н.Й., Кондратюк Р.Р., Пундик І.О., Савченко С.О., Шелін С.В. обрали протягом року різні форми і напрями підвищення кваліфікації та суб’єктів освітньої діяльності.</w:t>
      </w:r>
    </w:p>
    <w:p w14:paraId="48421C66" w14:textId="77777777" w:rsidR="00A10F23" w:rsidRPr="00B003A8" w:rsidRDefault="00A10F23" w:rsidP="00A10F23">
      <w:pPr>
        <w:spacing w:after="0" w:line="240" w:lineRule="auto"/>
        <w:ind w:right="21" w:firstLine="7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Наприклад, </w:t>
      </w:r>
      <w:r w:rsidRPr="00B003A8">
        <w:rPr>
          <w:rFonts w:ascii="Times New Roman" w:hAnsi="Times New Roman" w:cs="Times New Roman"/>
          <w:sz w:val="28"/>
          <w:szCs w:val="28"/>
          <w:lang w:val="uk-UA" w:eastAsia="uk-UA"/>
        </w:rPr>
        <w:t xml:space="preserve">Загоруйко Н.С. – викладач дисциплін «Розведення с.-г. тварин», «Технологія виробництва молока і яловичини» </w:t>
      </w:r>
      <w:r>
        <w:rPr>
          <w:rFonts w:ascii="Times New Roman" w:hAnsi="Times New Roman" w:cs="Times New Roman"/>
          <w:sz w:val="28"/>
          <w:szCs w:val="28"/>
          <w:lang w:val="uk-UA" w:eastAsia="uk-UA"/>
        </w:rPr>
        <w:t xml:space="preserve">підвищувала кваліфікацію з вищеназваних дисциплін  у </w:t>
      </w:r>
      <w:r w:rsidRPr="00B003A8">
        <w:rPr>
          <w:rFonts w:ascii="Times New Roman" w:hAnsi="Times New Roman" w:cs="Times New Roman"/>
          <w:sz w:val="28"/>
          <w:szCs w:val="28"/>
          <w:lang w:val="uk-UA" w:eastAsia="uk-UA"/>
        </w:rPr>
        <w:t xml:space="preserve"> Національн</w:t>
      </w:r>
      <w:r>
        <w:rPr>
          <w:rFonts w:ascii="Times New Roman" w:hAnsi="Times New Roman" w:cs="Times New Roman"/>
          <w:sz w:val="28"/>
          <w:szCs w:val="28"/>
          <w:lang w:val="uk-UA" w:eastAsia="uk-UA"/>
        </w:rPr>
        <w:t>ому</w:t>
      </w:r>
      <w:r w:rsidRPr="00B003A8">
        <w:rPr>
          <w:rFonts w:ascii="Times New Roman" w:hAnsi="Times New Roman" w:cs="Times New Roman"/>
          <w:sz w:val="28"/>
          <w:szCs w:val="28"/>
          <w:lang w:val="uk-UA" w:eastAsia="uk-UA"/>
        </w:rPr>
        <w:t xml:space="preserve"> університет</w:t>
      </w:r>
      <w:r>
        <w:rPr>
          <w:rFonts w:ascii="Times New Roman" w:hAnsi="Times New Roman" w:cs="Times New Roman"/>
          <w:sz w:val="28"/>
          <w:szCs w:val="28"/>
          <w:lang w:val="uk-UA" w:eastAsia="uk-UA"/>
        </w:rPr>
        <w:t>і</w:t>
      </w:r>
      <w:r w:rsidRPr="00B003A8">
        <w:rPr>
          <w:rFonts w:ascii="Times New Roman" w:hAnsi="Times New Roman" w:cs="Times New Roman"/>
          <w:sz w:val="28"/>
          <w:szCs w:val="28"/>
          <w:lang w:val="uk-UA" w:eastAsia="uk-UA"/>
        </w:rPr>
        <w:t xml:space="preserve"> біоресурсів і природокористування України</w:t>
      </w:r>
      <w:r>
        <w:rPr>
          <w:rFonts w:ascii="Times New Roman" w:hAnsi="Times New Roman" w:cs="Times New Roman"/>
          <w:sz w:val="28"/>
          <w:szCs w:val="28"/>
          <w:lang w:val="uk-UA" w:eastAsia="uk-UA"/>
        </w:rPr>
        <w:t>,</w:t>
      </w:r>
      <w:r w:rsidRPr="00B003A8">
        <w:rPr>
          <w:rFonts w:ascii="Times New Roman" w:hAnsi="Times New Roman" w:cs="Times New Roman"/>
          <w:sz w:val="28"/>
          <w:szCs w:val="28"/>
          <w:lang w:val="uk-UA" w:eastAsia="uk-UA"/>
        </w:rPr>
        <w:t xml:space="preserve"> ННІ неперервної освіти і туризму; </w:t>
      </w:r>
      <w:r>
        <w:rPr>
          <w:rFonts w:ascii="Times New Roman" w:hAnsi="Times New Roman" w:cs="Times New Roman"/>
          <w:sz w:val="28"/>
          <w:szCs w:val="28"/>
          <w:lang w:val="uk-UA" w:eastAsia="uk-UA"/>
        </w:rPr>
        <w:t xml:space="preserve">з інклюзивного навчання та дистанційної освіти - </w:t>
      </w:r>
      <w:r w:rsidRPr="00B003A8">
        <w:rPr>
          <w:rFonts w:ascii="Times New Roman" w:hAnsi="Times New Roman" w:cs="Times New Roman"/>
          <w:sz w:val="28"/>
          <w:szCs w:val="28"/>
          <w:lang w:val="uk-UA" w:eastAsia="uk-UA"/>
        </w:rPr>
        <w:t>Вінницьк</w:t>
      </w:r>
      <w:r>
        <w:rPr>
          <w:rFonts w:ascii="Times New Roman" w:hAnsi="Times New Roman" w:cs="Times New Roman"/>
          <w:sz w:val="28"/>
          <w:szCs w:val="28"/>
          <w:lang w:val="uk-UA" w:eastAsia="uk-UA"/>
        </w:rPr>
        <w:t>ому</w:t>
      </w:r>
      <w:r w:rsidRPr="00B003A8">
        <w:rPr>
          <w:rFonts w:ascii="Times New Roman" w:hAnsi="Times New Roman" w:cs="Times New Roman"/>
          <w:sz w:val="28"/>
          <w:szCs w:val="28"/>
          <w:lang w:val="uk-UA" w:eastAsia="uk-UA"/>
        </w:rPr>
        <w:t xml:space="preserve"> інститут</w:t>
      </w:r>
      <w:r>
        <w:rPr>
          <w:rFonts w:ascii="Times New Roman" w:hAnsi="Times New Roman" w:cs="Times New Roman"/>
          <w:sz w:val="28"/>
          <w:szCs w:val="28"/>
          <w:lang w:val="uk-UA" w:eastAsia="uk-UA"/>
        </w:rPr>
        <w:t>і</w:t>
      </w:r>
      <w:r w:rsidRPr="00B003A8">
        <w:rPr>
          <w:rFonts w:ascii="Times New Roman" w:hAnsi="Times New Roman" w:cs="Times New Roman"/>
          <w:sz w:val="28"/>
          <w:szCs w:val="28"/>
          <w:lang w:val="uk-UA" w:eastAsia="uk-UA"/>
        </w:rPr>
        <w:t xml:space="preserve"> ЗВО «Відкритий міжнародний університет розвитку людини «Україна»</w:t>
      </w:r>
      <w:r>
        <w:rPr>
          <w:rFonts w:ascii="Times New Roman" w:hAnsi="Times New Roman" w:cs="Times New Roman"/>
          <w:sz w:val="28"/>
          <w:szCs w:val="28"/>
          <w:lang w:val="uk-UA" w:eastAsia="uk-UA"/>
        </w:rPr>
        <w:t xml:space="preserve"> шляхом участі у вебінарі</w:t>
      </w:r>
      <w:r w:rsidRPr="00B003A8">
        <w:rPr>
          <w:rFonts w:ascii="Times New Roman" w:hAnsi="Times New Roman" w:cs="Times New Roman"/>
          <w:sz w:val="28"/>
          <w:szCs w:val="28"/>
          <w:lang w:val="uk-UA" w:eastAsia="uk-UA"/>
        </w:rPr>
        <w:t xml:space="preserve">   «Інклюзивне навчання та дистанційна освіта»</w:t>
      </w:r>
      <w:r>
        <w:rPr>
          <w:rFonts w:ascii="Times New Roman" w:hAnsi="Times New Roman" w:cs="Times New Roman"/>
          <w:sz w:val="28"/>
          <w:szCs w:val="28"/>
          <w:lang w:val="uk-UA" w:eastAsia="uk-UA"/>
        </w:rPr>
        <w:t>.</w:t>
      </w:r>
      <w:r w:rsidRPr="00B003A8">
        <w:rPr>
          <w:rFonts w:ascii="Times New Roman" w:hAnsi="Times New Roman" w:cs="Times New Roman"/>
          <w:sz w:val="28"/>
          <w:szCs w:val="28"/>
          <w:lang w:val="uk-UA" w:eastAsia="uk-UA"/>
        </w:rPr>
        <w:t xml:space="preserve"> </w:t>
      </w:r>
    </w:p>
    <w:p w14:paraId="2B485590" w14:textId="77777777" w:rsidR="00A10F23" w:rsidRPr="00A64F52" w:rsidRDefault="00A10F23" w:rsidP="00A10F23">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 Педагогічні працівники  вдосконалили такі компетентності:</w:t>
      </w:r>
    </w:p>
    <w:p w14:paraId="11074D5B" w14:textId="77777777" w:rsidR="00A10F23" w:rsidRPr="00A64F52" w:rsidRDefault="00A10F23" w:rsidP="00A10F23">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 створення безпечного та інклюзивного освітнього середовища, особливості інклюзивного навчання;</w:t>
      </w:r>
    </w:p>
    <w:p w14:paraId="602F5FF1" w14:textId="77777777" w:rsidR="00A10F23" w:rsidRPr="00A64F52" w:rsidRDefault="00A10F23" w:rsidP="00A10F23">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-використання інформаційно-комунікативних та цифрових технологій в освітньому процесі;</w:t>
      </w:r>
    </w:p>
    <w:p w14:paraId="1480901F" w14:textId="77777777" w:rsidR="00A10F23" w:rsidRPr="00A64F52" w:rsidRDefault="00A10F23" w:rsidP="00A10F23">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-мовленнєва, цифрова, комунікаційна, інклюзивна, емоційно-етична компетентність;</w:t>
      </w:r>
    </w:p>
    <w:p w14:paraId="2325BA7F" w14:textId="77777777" w:rsidR="00A10F23" w:rsidRPr="00A64F52" w:rsidRDefault="00A10F23" w:rsidP="00A10F23">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 управлінська компетентність.</w:t>
      </w:r>
    </w:p>
    <w:p w14:paraId="79706DAE" w14:textId="77777777" w:rsidR="00A10F23" w:rsidRPr="00A64F52" w:rsidRDefault="00A10F23" w:rsidP="00A10F23">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Загалом, активна участь педагогів у різних формах підвищення кваліфікації засвідчила про розуміння кожним викладачем важливості постійного вдосконалення педагогічної майстерності та професійного зростання.</w:t>
      </w:r>
    </w:p>
    <w:p w14:paraId="692C9A5A" w14:textId="77777777" w:rsidR="00A10F23" w:rsidRPr="00AC3812" w:rsidRDefault="00A10F23" w:rsidP="00A10F23">
      <w:pPr>
        <w:spacing w:after="0" w:line="240" w:lineRule="auto"/>
        <w:ind w:firstLine="70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Важливе місце в підвищенні кваліфікації педагогічних працівників належить самоосвіті. З цією метою у коледжі згідно плану проводилися педагогічні семінари, </w:t>
      </w:r>
      <w:r w:rsidRPr="008741E1">
        <w:rPr>
          <w:rFonts w:ascii="Times New Roman" w:hAnsi="Times New Roman" w:cs="Times New Roman"/>
          <w:sz w:val="28"/>
          <w:szCs w:val="28"/>
          <w:lang w:val="uk-UA" w:eastAsia="uk-UA"/>
        </w:rPr>
        <w:lastRenderedPageBreak/>
        <w:t xml:space="preserve">участь у підготовці і висвітленні питань методики навчання, провадження в освітній процес інноваційних педагогічних технологій взяли </w:t>
      </w:r>
      <w:r>
        <w:rPr>
          <w:rFonts w:ascii="Times New Roman" w:hAnsi="Times New Roman" w:cs="Times New Roman"/>
          <w:sz w:val="28"/>
          <w:szCs w:val="28"/>
          <w:lang w:val="uk-UA" w:eastAsia="uk-UA"/>
        </w:rPr>
        <w:t>36</w:t>
      </w:r>
      <w:r w:rsidRPr="008741E1">
        <w:rPr>
          <w:rFonts w:ascii="Times New Roman" w:hAnsi="Times New Roman" w:cs="Times New Roman"/>
          <w:sz w:val="28"/>
          <w:szCs w:val="28"/>
          <w:lang w:val="uk-UA" w:eastAsia="uk-UA"/>
        </w:rPr>
        <w:t xml:space="preserve"> викладачів.</w:t>
      </w:r>
      <w:r>
        <w:rPr>
          <w:rFonts w:ascii="Times New Roman" w:hAnsi="Times New Roman" w:cs="Times New Roman"/>
          <w:sz w:val="28"/>
          <w:szCs w:val="28"/>
          <w:lang w:val="uk-UA" w:eastAsia="uk-UA"/>
        </w:rPr>
        <w:t xml:space="preserve"> </w:t>
      </w:r>
      <w:r w:rsidRPr="00AC3812">
        <w:rPr>
          <w:rFonts w:ascii="Times New Roman" w:hAnsi="Times New Roman" w:cs="Times New Roman"/>
          <w:sz w:val="28"/>
          <w:szCs w:val="28"/>
          <w:lang w:val="uk-UA" w:eastAsia="uk-UA"/>
        </w:rPr>
        <w:t xml:space="preserve">Викладачі </w:t>
      </w:r>
      <w:r>
        <w:rPr>
          <w:rFonts w:ascii="Times New Roman" w:hAnsi="Times New Roman" w:cs="Times New Roman"/>
          <w:sz w:val="28"/>
          <w:szCs w:val="28"/>
          <w:lang w:val="uk-UA" w:eastAsia="uk-UA"/>
        </w:rPr>
        <w:t xml:space="preserve">коледжу </w:t>
      </w:r>
      <w:r w:rsidRPr="00AC3812">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пройшли підвищення кваліфікації</w:t>
      </w:r>
      <w:r w:rsidRPr="00AC3812">
        <w:rPr>
          <w:rFonts w:ascii="Times New Roman" w:hAnsi="Times New Roman" w:cs="Times New Roman"/>
          <w:sz w:val="28"/>
          <w:szCs w:val="28"/>
          <w:lang w:val="uk-UA" w:eastAsia="uk-UA"/>
        </w:rPr>
        <w:t xml:space="preserve"> та працюють використовуючи освітні платформи </w:t>
      </w:r>
      <w:r w:rsidRPr="00AC3812">
        <w:rPr>
          <w:rFonts w:ascii="Times New Roman" w:hAnsi="Times New Roman" w:cs="Times New Roman"/>
          <w:sz w:val="28"/>
          <w:szCs w:val="28"/>
          <w:lang w:val="en-US" w:eastAsia="uk-UA"/>
        </w:rPr>
        <w:t>Classroom</w:t>
      </w:r>
      <w:r w:rsidRPr="00AC3812">
        <w:rPr>
          <w:rFonts w:ascii="Times New Roman" w:hAnsi="Times New Roman" w:cs="Times New Roman"/>
          <w:sz w:val="28"/>
          <w:szCs w:val="28"/>
          <w:lang w:val="uk-UA" w:eastAsia="uk-UA"/>
        </w:rPr>
        <w:t xml:space="preserve">, </w:t>
      </w:r>
      <w:r w:rsidRPr="00AC3812">
        <w:rPr>
          <w:rFonts w:ascii="Times New Roman" w:hAnsi="Times New Roman" w:cs="Times New Roman"/>
          <w:sz w:val="28"/>
          <w:szCs w:val="28"/>
          <w:lang w:val="en-US" w:eastAsia="uk-UA"/>
        </w:rPr>
        <w:t>Moodle</w:t>
      </w:r>
      <w:r w:rsidRPr="00AC3812">
        <w:rPr>
          <w:rFonts w:ascii="Times New Roman" w:hAnsi="Times New Roman" w:cs="Times New Roman"/>
          <w:sz w:val="28"/>
          <w:szCs w:val="28"/>
          <w:lang w:val="uk-UA" w:eastAsia="uk-UA"/>
        </w:rPr>
        <w:t xml:space="preserve">, сервіс </w:t>
      </w:r>
      <w:r w:rsidRPr="00AC3812">
        <w:rPr>
          <w:rFonts w:ascii="Times New Roman" w:hAnsi="Times New Roman" w:cs="Times New Roman"/>
          <w:sz w:val="28"/>
          <w:szCs w:val="28"/>
          <w:lang w:val="en-US" w:eastAsia="uk-UA"/>
        </w:rPr>
        <w:t>Google</w:t>
      </w:r>
      <w:r w:rsidRPr="00AC3812">
        <w:rPr>
          <w:rFonts w:ascii="Times New Roman" w:hAnsi="Times New Roman" w:cs="Times New Roman"/>
          <w:sz w:val="28"/>
          <w:szCs w:val="28"/>
          <w:lang w:val="uk-UA" w:eastAsia="uk-UA"/>
        </w:rPr>
        <w:t xml:space="preserve"> </w:t>
      </w:r>
      <w:r w:rsidRPr="00AC3812">
        <w:rPr>
          <w:rFonts w:ascii="Times New Roman" w:hAnsi="Times New Roman" w:cs="Times New Roman"/>
          <w:sz w:val="28"/>
          <w:szCs w:val="28"/>
          <w:lang w:val="en-US" w:eastAsia="uk-UA"/>
        </w:rPr>
        <w:t>Meet</w:t>
      </w:r>
      <w:r w:rsidRPr="00AC3812">
        <w:rPr>
          <w:rFonts w:ascii="Times New Roman" w:hAnsi="Times New Roman" w:cs="Times New Roman"/>
          <w:sz w:val="28"/>
          <w:szCs w:val="28"/>
          <w:lang w:val="uk-UA" w:eastAsia="uk-UA"/>
        </w:rPr>
        <w:t>.</w:t>
      </w:r>
    </w:p>
    <w:p w14:paraId="6F2A6F7F" w14:textId="77777777" w:rsidR="00A10F23" w:rsidRPr="008741E1" w:rsidRDefault="00A10F23" w:rsidP="00A10F23">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t xml:space="preserve">Викладачі коледжу працювали над вдосконаленням навчально-методичного забезпечення освітнього процесу, вивченням і узагальненням передового досвіду організації самостійної роботи студентів,  впровадженням  сучасних </w:t>
      </w:r>
      <w:r>
        <w:rPr>
          <w:rFonts w:ascii="Times New Roman" w:hAnsi="Times New Roman" w:cs="Times New Roman"/>
          <w:sz w:val="28"/>
          <w:szCs w:val="28"/>
          <w:lang w:val="uk-UA"/>
        </w:rPr>
        <w:t xml:space="preserve">дистанційних </w:t>
      </w:r>
      <w:r w:rsidRPr="008741E1">
        <w:rPr>
          <w:rFonts w:ascii="Times New Roman" w:hAnsi="Times New Roman" w:cs="Times New Roman"/>
          <w:sz w:val="28"/>
          <w:szCs w:val="28"/>
          <w:lang w:val="uk-UA"/>
        </w:rPr>
        <w:t xml:space="preserve"> технологій в освітній процес, брали участь  </w:t>
      </w:r>
      <w:r>
        <w:rPr>
          <w:rFonts w:ascii="Times New Roman" w:hAnsi="Times New Roman" w:cs="Times New Roman"/>
          <w:sz w:val="28"/>
          <w:szCs w:val="28"/>
          <w:lang w:val="uk-UA"/>
        </w:rPr>
        <w:t>у</w:t>
      </w:r>
      <w:r w:rsidRPr="008741E1">
        <w:rPr>
          <w:rFonts w:ascii="Times New Roman" w:hAnsi="Times New Roman" w:cs="Times New Roman"/>
          <w:sz w:val="28"/>
          <w:szCs w:val="28"/>
          <w:lang w:val="uk-UA"/>
        </w:rPr>
        <w:t xml:space="preserve">  науково-практичних  конференціях,  </w:t>
      </w:r>
      <w:r>
        <w:rPr>
          <w:rFonts w:ascii="Times New Roman" w:hAnsi="Times New Roman" w:cs="Times New Roman"/>
          <w:sz w:val="28"/>
          <w:szCs w:val="28"/>
          <w:lang w:val="uk-UA"/>
        </w:rPr>
        <w:t xml:space="preserve">вебінарах, </w:t>
      </w:r>
      <w:r w:rsidRPr="008741E1">
        <w:rPr>
          <w:rFonts w:ascii="Times New Roman" w:hAnsi="Times New Roman" w:cs="Times New Roman"/>
          <w:sz w:val="28"/>
          <w:szCs w:val="28"/>
          <w:lang w:val="uk-UA"/>
        </w:rPr>
        <w:t xml:space="preserve">засіданнях обласних методичних об'єднань, семінарах  підвищення професійної майстерності при методичному кабінеті коледжу з питань   інноваційних   та   інформаційних   технологій   навчання,   проблем формування нового змісту освіти, проведенням педагогічних майстер-класів.  </w:t>
      </w:r>
    </w:p>
    <w:p w14:paraId="4A043E31" w14:textId="77777777" w:rsidR="00A10F23" w:rsidRPr="00A64F52" w:rsidRDefault="00A10F23" w:rsidP="00A10F23">
      <w:pPr>
        <w:spacing w:after="0" w:line="240" w:lineRule="auto"/>
        <w:ind w:right="21" w:firstLine="700"/>
        <w:jc w:val="both"/>
        <w:rPr>
          <w:rFonts w:ascii="Times New Roman" w:hAnsi="Times New Roman" w:cs="Times New Roman"/>
          <w:sz w:val="28"/>
          <w:szCs w:val="28"/>
          <w:lang w:val="en-US" w:eastAsia="uk-UA"/>
        </w:rPr>
      </w:pPr>
      <w:r w:rsidRPr="008741E1">
        <w:rPr>
          <w:rFonts w:ascii="Times New Roman" w:hAnsi="Times New Roman" w:cs="Times New Roman"/>
          <w:sz w:val="28"/>
          <w:szCs w:val="28"/>
          <w:lang w:val="uk-UA" w:eastAsia="uk-UA"/>
        </w:rPr>
        <w:t>Належна увага приділялася</w:t>
      </w:r>
      <w:r w:rsidRPr="008741E1">
        <w:rPr>
          <w:rFonts w:ascii="Times New Roman" w:hAnsi="Times New Roman" w:cs="Times New Roman"/>
          <w:b/>
          <w:sz w:val="28"/>
          <w:szCs w:val="28"/>
          <w:lang w:val="uk-UA" w:eastAsia="uk-UA"/>
        </w:rPr>
        <w:t xml:space="preserve"> підвищенню кваліфікації керівних кадрів закладу освіти. </w:t>
      </w:r>
      <w:r w:rsidRPr="008741E1">
        <w:rPr>
          <w:rFonts w:ascii="Times New Roman" w:hAnsi="Times New Roman" w:cs="Times New Roman"/>
          <w:sz w:val="28"/>
          <w:szCs w:val="28"/>
          <w:lang w:val="uk-UA" w:eastAsia="uk-UA"/>
        </w:rPr>
        <w:t>Директор коледжу</w:t>
      </w:r>
      <w:r>
        <w:rPr>
          <w:rFonts w:ascii="Times New Roman" w:hAnsi="Times New Roman" w:cs="Times New Roman"/>
          <w:sz w:val="28"/>
          <w:szCs w:val="28"/>
          <w:lang w:val="uk-UA" w:eastAsia="uk-UA"/>
        </w:rPr>
        <w:t xml:space="preserve">, заступник директора з навчальної роботи, методист </w:t>
      </w:r>
      <w:r w:rsidRPr="008741E1">
        <w:rPr>
          <w:rFonts w:ascii="Times New Roman" w:hAnsi="Times New Roman" w:cs="Times New Roman"/>
          <w:sz w:val="28"/>
          <w:szCs w:val="28"/>
          <w:lang w:val="uk-UA" w:eastAsia="uk-UA"/>
        </w:rPr>
        <w:t>підвищува</w:t>
      </w:r>
      <w:r>
        <w:rPr>
          <w:rFonts w:ascii="Times New Roman" w:hAnsi="Times New Roman" w:cs="Times New Roman"/>
          <w:sz w:val="28"/>
          <w:szCs w:val="28"/>
          <w:lang w:val="uk-UA" w:eastAsia="uk-UA"/>
        </w:rPr>
        <w:t>ли</w:t>
      </w:r>
      <w:r w:rsidRPr="008741E1">
        <w:rPr>
          <w:rFonts w:ascii="Times New Roman" w:hAnsi="Times New Roman" w:cs="Times New Roman"/>
          <w:sz w:val="28"/>
          <w:szCs w:val="28"/>
          <w:lang w:val="uk-UA" w:eastAsia="uk-UA"/>
        </w:rPr>
        <w:t xml:space="preserve"> кваліфікацію </w:t>
      </w:r>
      <w:r w:rsidRPr="00A64F52">
        <w:rPr>
          <w:rFonts w:ascii="Times New Roman" w:hAnsi="Times New Roman" w:cs="Times New Roman"/>
          <w:sz w:val="28"/>
          <w:szCs w:val="28"/>
          <w:lang w:val="en-US" w:eastAsia="uk-UA"/>
        </w:rPr>
        <w:t>з теми «Особистісне професійне зростання педагогічних працівників  закладів фахової передвищої освіти</w:t>
      </w:r>
      <w:r w:rsidRPr="00A64F52">
        <w:rPr>
          <w:rFonts w:ascii="Times New Roman" w:hAnsi="Times New Roman" w:cs="Times New Roman"/>
          <w:i/>
          <w:iCs/>
          <w:sz w:val="28"/>
          <w:szCs w:val="28"/>
          <w:lang w:val="en-US" w:eastAsia="uk-UA"/>
        </w:rPr>
        <w:t>»  </w:t>
      </w:r>
      <w:r w:rsidRPr="00A64F52">
        <w:rPr>
          <w:rFonts w:ascii="Times New Roman" w:hAnsi="Times New Roman" w:cs="Times New Roman"/>
          <w:sz w:val="28"/>
          <w:szCs w:val="28"/>
          <w:lang w:val="en-US" w:eastAsia="uk-UA"/>
        </w:rPr>
        <w:t>на   базі Волинського інституту післядипломної педагогічної освіти</w:t>
      </w:r>
      <w:r>
        <w:rPr>
          <w:rFonts w:ascii="Times New Roman" w:hAnsi="Times New Roman" w:cs="Times New Roman"/>
          <w:sz w:val="28"/>
          <w:szCs w:val="28"/>
          <w:lang w:val="uk-UA" w:eastAsia="uk-UA"/>
        </w:rPr>
        <w:t xml:space="preserve"> в</w:t>
      </w:r>
      <w:r w:rsidRPr="00A64F52">
        <w:rPr>
          <w:rFonts w:ascii="Times New Roman" w:hAnsi="Times New Roman" w:cs="Times New Roman"/>
          <w:sz w:val="28"/>
          <w:szCs w:val="28"/>
          <w:lang w:val="en-US" w:eastAsia="uk-UA"/>
        </w:rPr>
        <w:t xml:space="preserve"> період 12.05–11.12.2020 р.</w:t>
      </w:r>
      <w:r>
        <w:rPr>
          <w:rFonts w:ascii="Times New Roman" w:hAnsi="Times New Roman" w:cs="Times New Roman"/>
          <w:sz w:val="28"/>
          <w:szCs w:val="28"/>
          <w:lang w:val="uk-UA" w:eastAsia="uk-UA"/>
        </w:rPr>
        <w:t>.</w:t>
      </w:r>
    </w:p>
    <w:p w14:paraId="1FD2BCBD" w14:textId="77777777" w:rsidR="00A10F23" w:rsidRPr="00A64F52" w:rsidRDefault="00A10F23" w:rsidP="00A10F23">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 xml:space="preserve">Заступники директора з навчальної роботи, з виховної роботи, завідувачка навчально-виробничої практики, бібліотекари підвищували кваліфікацію  на курсах, вебінарах, організованих Науково-методичним центром вищої та фахової передвищої освіти. Приємно відзначити, що Білик С.В., заступник директора з виховної роботи, була доповідачем і передавала власний провідний педагогічний і управлінський досвід колегам </w:t>
      </w:r>
      <w:r>
        <w:rPr>
          <w:rFonts w:ascii="Times New Roman" w:hAnsi="Times New Roman" w:cs="Times New Roman"/>
          <w:sz w:val="28"/>
          <w:szCs w:val="28"/>
          <w:lang w:val="uk-UA" w:eastAsia="uk-UA"/>
        </w:rPr>
        <w:t xml:space="preserve">закладів фахвої передвищої освіти </w:t>
      </w:r>
      <w:r w:rsidRPr="00A64F52">
        <w:rPr>
          <w:rFonts w:ascii="Times New Roman" w:hAnsi="Times New Roman" w:cs="Times New Roman"/>
          <w:sz w:val="28"/>
          <w:szCs w:val="28"/>
          <w:lang w:val="en-US" w:eastAsia="uk-UA"/>
        </w:rPr>
        <w:t xml:space="preserve"> України. </w:t>
      </w:r>
    </w:p>
    <w:p w14:paraId="729F5774" w14:textId="77777777" w:rsidR="00A10F23" w:rsidRDefault="00A10F23" w:rsidP="00A10F23">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Завідувачка відділення, соціальний педагог, голова циклової комісії, методист коледжу обрали для професійного розвитку онлайн-семінар психологів «Шляхи удосконалення психологічної  компетенції викладача», який проходив  3 грудня    і теж був організований Науково-методичним центром вищої та фахової передвищої освіти.</w:t>
      </w:r>
    </w:p>
    <w:p w14:paraId="65EAF134" w14:textId="77777777" w:rsidR="00A10F23" w:rsidRDefault="00A10F23" w:rsidP="00A10F23">
      <w:pPr>
        <w:spacing w:after="0" w:line="240" w:lineRule="auto"/>
        <w:ind w:right="21" w:firstLine="7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Троє майстрів виробничого навчання Новосад О.Б., Л</w:t>
      </w:r>
      <w:r w:rsidRPr="000F3752">
        <w:rPr>
          <w:rFonts w:ascii="Times New Roman" w:hAnsi="Times New Roman" w:cs="Times New Roman"/>
          <w:sz w:val="28"/>
          <w:szCs w:val="28"/>
          <w:lang w:val="uk-UA" w:eastAsia="uk-UA"/>
        </w:rPr>
        <w:t>ісовий Ю</w:t>
      </w:r>
      <w:r>
        <w:rPr>
          <w:rFonts w:ascii="Times New Roman" w:hAnsi="Times New Roman" w:cs="Times New Roman"/>
          <w:sz w:val="28"/>
          <w:szCs w:val="28"/>
          <w:lang w:val="uk-UA" w:eastAsia="uk-UA"/>
        </w:rPr>
        <w:t xml:space="preserve">. Р.,  </w:t>
      </w:r>
      <w:r w:rsidRPr="000F3752">
        <w:rPr>
          <w:rFonts w:ascii="Times New Roman" w:hAnsi="Times New Roman" w:cs="Times New Roman"/>
          <w:sz w:val="28"/>
          <w:szCs w:val="28"/>
          <w:lang w:val="uk-UA" w:eastAsia="uk-UA"/>
        </w:rPr>
        <w:t>Янюк Р</w:t>
      </w:r>
      <w:r>
        <w:rPr>
          <w:rFonts w:ascii="Times New Roman" w:hAnsi="Times New Roman" w:cs="Times New Roman"/>
          <w:sz w:val="28"/>
          <w:szCs w:val="28"/>
          <w:lang w:val="uk-UA" w:eastAsia="uk-UA"/>
        </w:rPr>
        <w:t xml:space="preserve">. М. підвищували кваліфікацію у </w:t>
      </w:r>
      <w:r w:rsidRPr="006A17C1">
        <w:rPr>
          <w:rFonts w:ascii="Times New Roman" w:hAnsi="Times New Roman" w:cs="Times New Roman"/>
          <w:sz w:val="28"/>
          <w:szCs w:val="28"/>
          <w:lang w:val="uk-UA" w:eastAsia="uk-UA"/>
        </w:rPr>
        <w:t>Регіональн</w:t>
      </w:r>
      <w:r>
        <w:rPr>
          <w:rFonts w:ascii="Times New Roman" w:hAnsi="Times New Roman" w:cs="Times New Roman"/>
          <w:sz w:val="28"/>
          <w:szCs w:val="28"/>
          <w:lang w:val="uk-UA" w:eastAsia="uk-UA"/>
        </w:rPr>
        <w:t>ому</w:t>
      </w:r>
      <w:r w:rsidRPr="006A17C1">
        <w:rPr>
          <w:rFonts w:ascii="Times New Roman" w:hAnsi="Times New Roman" w:cs="Times New Roman"/>
          <w:sz w:val="28"/>
          <w:szCs w:val="28"/>
          <w:lang w:val="uk-UA" w:eastAsia="uk-UA"/>
        </w:rPr>
        <w:t xml:space="preserve"> сервісн</w:t>
      </w:r>
      <w:r>
        <w:rPr>
          <w:rFonts w:ascii="Times New Roman" w:hAnsi="Times New Roman" w:cs="Times New Roman"/>
          <w:sz w:val="28"/>
          <w:szCs w:val="28"/>
          <w:lang w:val="uk-UA" w:eastAsia="uk-UA"/>
        </w:rPr>
        <w:t>ому</w:t>
      </w:r>
      <w:r w:rsidRPr="006A17C1">
        <w:rPr>
          <w:rFonts w:ascii="Times New Roman" w:hAnsi="Times New Roman" w:cs="Times New Roman"/>
          <w:sz w:val="28"/>
          <w:szCs w:val="28"/>
          <w:lang w:val="uk-UA" w:eastAsia="uk-UA"/>
        </w:rPr>
        <w:t xml:space="preserve"> центр</w:t>
      </w:r>
      <w:r>
        <w:rPr>
          <w:rFonts w:ascii="Times New Roman" w:hAnsi="Times New Roman" w:cs="Times New Roman"/>
          <w:sz w:val="28"/>
          <w:szCs w:val="28"/>
          <w:lang w:val="uk-UA" w:eastAsia="uk-UA"/>
        </w:rPr>
        <w:t>і</w:t>
      </w:r>
      <w:r w:rsidRPr="006A17C1">
        <w:rPr>
          <w:rFonts w:ascii="Times New Roman" w:hAnsi="Times New Roman" w:cs="Times New Roman"/>
          <w:sz w:val="28"/>
          <w:szCs w:val="28"/>
          <w:lang w:val="uk-UA" w:eastAsia="uk-UA"/>
        </w:rPr>
        <w:t xml:space="preserve"> ГСЦ МВС  у Волинській обл.</w:t>
      </w:r>
      <w:r>
        <w:rPr>
          <w:rFonts w:ascii="Times New Roman" w:hAnsi="Times New Roman" w:cs="Times New Roman"/>
          <w:sz w:val="28"/>
          <w:szCs w:val="28"/>
          <w:lang w:val="uk-UA" w:eastAsia="uk-UA"/>
        </w:rPr>
        <w:t xml:space="preserve"> </w:t>
      </w:r>
      <w:r w:rsidRPr="006A17C1">
        <w:rPr>
          <w:rFonts w:ascii="Times New Roman" w:hAnsi="Times New Roman" w:cs="Times New Roman"/>
          <w:sz w:val="28"/>
          <w:szCs w:val="28"/>
          <w:lang w:val="uk-UA" w:eastAsia="uk-UA"/>
        </w:rPr>
        <w:t>26.08.2020</w:t>
      </w:r>
      <w:r>
        <w:rPr>
          <w:rFonts w:ascii="Times New Roman" w:hAnsi="Times New Roman" w:cs="Times New Roman"/>
          <w:sz w:val="28"/>
          <w:szCs w:val="28"/>
          <w:lang w:val="uk-UA" w:eastAsia="uk-UA"/>
        </w:rPr>
        <w:t xml:space="preserve"> р. </w:t>
      </w:r>
    </w:p>
    <w:p w14:paraId="01343FAC" w14:textId="77777777" w:rsidR="00A10F23" w:rsidRPr="006A17C1" w:rsidRDefault="00A10F23" w:rsidP="00A10F23">
      <w:pPr>
        <w:spacing w:after="0" w:line="240" w:lineRule="auto"/>
        <w:ind w:right="21" w:firstLine="700"/>
        <w:jc w:val="both"/>
        <w:rPr>
          <w:rFonts w:ascii="Times New Roman" w:hAnsi="Times New Roman" w:cs="Times New Roman"/>
          <w:sz w:val="28"/>
          <w:szCs w:val="28"/>
          <w:lang w:val="uk-UA" w:eastAsia="uk-UA"/>
        </w:rPr>
      </w:pPr>
    </w:p>
    <w:p w14:paraId="4C7B4C8D" w14:textId="77777777" w:rsidR="00A10F23" w:rsidRPr="00895DC4" w:rsidRDefault="00A10F23" w:rsidP="00A10F23">
      <w:pPr>
        <w:spacing w:after="0" w:line="240" w:lineRule="auto"/>
        <w:ind w:right="21" w:firstLine="7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 звітному періоді створено базу даних підвищення кваліфікації педагогічних працівників у хмарному середовищі</w:t>
      </w:r>
    </w:p>
    <w:p w14:paraId="3134975D" w14:textId="77777777" w:rsidR="00A10F23" w:rsidRDefault="00000000" w:rsidP="00A10F23">
      <w:pPr>
        <w:rPr>
          <w:rStyle w:val="a4"/>
        </w:rPr>
      </w:pPr>
      <w:hyperlink r:id="rId12" w:history="1">
        <w:r w:rsidR="00A10F23" w:rsidRPr="00C75FFC">
          <w:rPr>
            <w:rStyle w:val="a4"/>
          </w:rPr>
          <w:t>https://drive.google.com/drive/folders/1Z7DpWZb6B-R6EbvfHjKEKL_490AqLi-C?usp=sharing</w:t>
        </w:r>
      </w:hyperlink>
    </w:p>
    <w:p w14:paraId="499F9D6E" w14:textId="77777777" w:rsidR="00A10F23" w:rsidRPr="00A40A58" w:rsidRDefault="00A10F23" w:rsidP="00A10F23">
      <w:pPr>
        <w:rPr>
          <w:rStyle w:val="a4"/>
          <w:lang w:val="uk-UA"/>
        </w:rPr>
      </w:pPr>
      <w:r>
        <w:rPr>
          <w:rStyle w:val="a4"/>
          <w:lang w:val="uk-UA"/>
        </w:rPr>
        <w:t xml:space="preserve">             </w:t>
      </w:r>
    </w:p>
    <w:p w14:paraId="0B676C37" w14:textId="77777777" w:rsidR="00A10F23" w:rsidRDefault="00A10F23" w:rsidP="00A10F23">
      <w:pPr>
        <w:spacing w:after="0" w:line="240" w:lineRule="auto"/>
        <w:ind w:firstLine="7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На засіданнях педагогічної ради розглядаються клопотання педагогічних працівників щодо визнання результатів підвищення кваліфікації, виданих установами, які провадять освітню діяльність без відповідної ліцензії або за неакредитованими освітніми програмами: проводиться вивчення, аналіз і оцінювання програм підвищення кваліфікації, якості послуг з підвищення кваліфікації  та переліку очікуваних результатів, заслуховуються педагогічні </w:t>
      </w:r>
      <w:r>
        <w:rPr>
          <w:rFonts w:ascii="Times New Roman" w:hAnsi="Times New Roman" w:cs="Times New Roman"/>
          <w:sz w:val="28"/>
          <w:szCs w:val="28"/>
          <w:lang w:val="uk-UA" w:eastAsia="uk-UA"/>
        </w:rPr>
        <w:lastRenderedPageBreak/>
        <w:t>працівники щодо виконання програм підвищення кваліфікації. На педагогічній раді (протокол №6 від 21.12.2020р.) затверджено проєкт річного плану підвищення кваліфікації педагогічних працівників на 2021 рік.</w:t>
      </w:r>
    </w:p>
    <w:p w14:paraId="19AF38FF" w14:textId="77777777" w:rsidR="00A10F23" w:rsidRPr="008741E1" w:rsidRDefault="00A10F23" w:rsidP="00A10F23">
      <w:pPr>
        <w:spacing w:after="0" w:line="240" w:lineRule="auto"/>
        <w:ind w:firstLine="7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8741E1">
        <w:rPr>
          <w:rFonts w:ascii="Times New Roman" w:hAnsi="Times New Roman" w:cs="Times New Roman"/>
          <w:sz w:val="28"/>
          <w:szCs w:val="28"/>
          <w:lang w:val="uk-UA" w:eastAsia="uk-UA"/>
        </w:rPr>
        <w:t>План підвищення кваліфікації виконується в повній мірі.</w:t>
      </w:r>
    </w:p>
    <w:p w14:paraId="71FFF5B8" w14:textId="77777777" w:rsidR="00100E38" w:rsidRDefault="00100E38"/>
    <w:sectPr w:rsidR="00100E38">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0CE36D0"/>
    <w:lvl w:ilvl="0">
      <w:numFmt w:val="decimal"/>
      <w:lvlText w:val="*"/>
      <w:lvlJc w:val="left"/>
      <w:pPr>
        <w:ind w:left="0" w:firstLine="0"/>
      </w:pPr>
    </w:lvl>
  </w:abstractNum>
  <w:abstractNum w:abstractNumId="1" w15:restartNumberingAfterBreak="0">
    <w:nsid w:val="012C1391"/>
    <w:multiLevelType w:val="multilevel"/>
    <w:tmpl w:val="C0A05AFC"/>
    <w:lvl w:ilvl="0">
      <w:start w:val="5"/>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16D59A1"/>
    <w:multiLevelType w:val="hybridMultilevel"/>
    <w:tmpl w:val="6234F2D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15:restartNumberingAfterBreak="0">
    <w:nsid w:val="02743816"/>
    <w:multiLevelType w:val="hybridMultilevel"/>
    <w:tmpl w:val="572833EE"/>
    <w:lvl w:ilvl="0" w:tplc="CE1828E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4F55DAB"/>
    <w:multiLevelType w:val="hybridMultilevel"/>
    <w:tmpl w:val="45CAE99A"/>
    <w:lvl w:ilvl="0" w:tplc="66FEB2CA">
      <w:start w:val="3"/>
      <w:numFmt w:val="bullet"/>
      <w:lvlText w:val="-"/>
      <w:lvlJc w:val="left"/>
      <w:pPr>
        <w:ind w:left="720" w:hanging="360"/>
      </w:pPr>
      <w:rPr>
        <w:rFonts w:ascii="Times New Roman" w:eastAsia="Times New Roman" w:hAnsi="Times New Roman" w:hint="default"/>
        <w:color w:val="00000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15:restartNumberingAfterBreak="0">
    <w:nsid w:val="0A9F3909"/>
    <w:multiLevelType w:val="hybridMultilevel"/>
    <w:tmpl w:val="91A4E9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E31861"/>
    <w:multiLevelType w:val="hybridMultilevel"/>
    <w:tmpl w:val="CC242100"/>
    <w:lvl w:ilvl="0" w:tplc="B4B0325E">
      <w:start w:val="3"/>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163F7A"/>
    <w:multiLevelType w:val="hybridMultilevel"/>
    <w:tmpl w:val="C1A8CB1E"/>
    <w:lvl w:ilvl="0" w:tplc="7182FD22">
      <w:start w:val="1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15:restartNumberingAfterBreak="0">
    <w:nsid w:val="1D65546A"/>
    <w:multiLevelType w:val="hybridMultilevel"/>
    <w:tmpl w:val="CEA2A16A"/>
    <w:lvl w:ilvl="0" w:tplc="28FEF8A8">
      <w:start w:val="13"/>
      <w:numFmt w:val="bullet"/>
      <w:lvlText w:val="-"/>
      <w:lvlJc w:val="left"/>
      <w:pPr>
        <w:tabs>
          <w:tab w:val="num" w:pos="900"/>
        </w:tabs>
        <w:ind w:left="900" w:hanging="360"/>
      </w:pPr>
      <w:rPr>
        <w:rFonts w:ascii="Calibri" w:eastAsia="Times New Roman" w:hAnsi="Calibri" w:cs="Aria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46E51F3"/>
    <w:multiLevelType w:val="hybridMultilevel"/>
    <w:tmpl w:val="5B30AE2A"/>
    <w:lvl w:ilvl="0" w:tplc="0422000D">
      <w:start w:val="1"/>
      <w:numFmt w:val="bullet"/>
      <w:lvlText w:val=""/>
      <w:lvlJc w:val="left"/>
      <w:pPr>
        <w:tabs>
          <w:tab w:val="num" w:pos="786"/>
        </w:tabs>
        <w:ind w:left="786" w:hanging="360"/>
      </w:pPr>
      <w:rPr>
        <w:rFonts w:ascii="Wingdings" w:hAnsi="Wingdings"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27291C20"/>
    <w:multiLevelType w:val="hybridMultilevel"/>
    <w:tmpl w:val="61E60EB2"/>
    <w:lvl w:ilvl="0" w:tplc="1D164F56">
      <w:start w:val="1"/>
      <w:numFmt w:val="bullet"/>
      <w:lvlText w:val="-"/>
      <w:lvlJc w:val="left"/>
      <w:pPr>
        <w:tabs>
          <w:tab w:val="num" w:pos="1440"/>
        </w:tabs>
        <w:ind w:left="1440" w:hanging="360"/>
      </w:pPr>
      <w:rPr>
        <w:rFonts w:ascii="Courier New" w:hAnsi="Courier New" w:hint="default"/>
      </w:rPr>
    </w:lvl>
    <w:lvl w:ilvl="1" w:tplc="1D164F56">
      <w:start w:val="1"/>
      <w:numFmt w:val="bullet"/>
      <w:lvlText w:val="-"/>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B11DB"/>
    <w:multiLevelType w:val="hybridMultilevel"/>
    <w:tmpl w:val="BE80C7CC"/>
    <w:lvl w:ilvl="0" w:tplc="C87242AA">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44574"/>
    <w:multiLevelType w:val="hybridMultilevel"/>
    <w:tmpl w:val="81CE567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030EBF"/>
    <w:multiLevelType w:val="multilevel"/>
    <w:tmpl w:val="E91452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2E706AD"/>
    <w:multiLevelType w:val="hybridMultilevel"/>
    <w:tmpl w:val="1A0EF4DC"/>
    <w:lvl w:ilvl="0" w:tplc="5F84D346">
      <w:numFmt w:val="bullet"/>
      <w:lvlText w:val="-"/>
      <w:lvlJc w:val="left"/>
      <w:pPr>
        <w:tabs>
          <w:tab w:val="num" w:pos="720"/>
        </w:tabs>
        <w:ind w:left="720" w:hanging="360"/>
      </w:pPr>
      <w:rPr>
        <w:rFonts w:ascii="Times New Roman" w:eastAsia="Times New Roman" w:hAnsi="Times New Roman"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46564"/>
    <w:multiLevelType w:val="hybridMultilevel"/>
    <w:tmpl w:val="DC9AB334"/>
    <w:lvl w:ilvl="0" w:tplc="16228486">
      <w:start w:val="2"/>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2F7757E"/>
    <w:multiLevelType w:val="hybridMultilevel"/>
    <w:tmpl w:val="65886DF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37379C0"/>
    <w:multiLevelType w:val="hybridMultilevel"/>
    <w:tmpl w:val="8C1EC338"/>
    <w:lvl w:ilvl="0" w:tplc="16228486">
      <w:start w:val="2"/>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8" w15:restartNumberingAfterBreak="0">
    <w:nsid w:val="34556F25"/>
    <w:multiLevelType w:val="hybridMultilevel"/>
    <w:tmpl w:val="F9F4CCD0"/>
    <w:lvl w:ilvl="0" w:tplc="CA580BAA">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15:restartNumberingAfterBreak="0">
    <w:nsid w:val="3BAE50E1"/>
    <w:multiLevelType w:val="hybridMultilevel"/>
    <w:tmpl w:val="EDB0237C"/>
    <w:lvl w:ilvl="0" w:tplc="CC1037A4">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0" w15:restartNumberingAfterBreak="0">
    <w:nsid w:val="4532446A"/>
    <w:multiLevelType w:val="hybridMultilevel"/>
    <w:tmpl w:val="BE60036C"/>
    <w:lvl w:ilvl="0" w:tplc="CBC4A338">
      <w:start w:val="7"/>
      <w:numFmt w:val="bullet"/>
      <w:lvlText w:val="-"/>
      <w:lvlJc w:val="left"/>
      <w:pPr>
        <w:tabs>
          <w:tab w:val="num" w:pos="1585"/>
        </w:tabs>
        <w:ind w:left="1585" w:hanging="885"/>
      </w:pPr>
      <w:rPr>
        <w:rFonts w:ascii="Times New Roman" w:eastAsia="Times New Roman" w:hAnsi="Times New Roman" w:cs="Times New Roman" w:hint="default"/>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731FB"/>
    <w:multiLevelType w:val="hybridMultilevel"/>
    <w:tmpl w:val="CFDE1612"/>
    <w:lvl w:ilvl="0" w:tplc="A06C00A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4B2A5AA9"/>
    <w:multiLevelType w:val="multilevel"/>
    <w:tmpl w:val="BCCE9EC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15:restartNumberingAfterBreak="0">
    <w:nsid w:val="5D0E3545"/>
    <w:multiLevelType w:val="hybridMultilevel"/>
    <w:tmpl w:val="38BE53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66EC487A"/>
    <w:multiLevelType w:val="hybridMultilevel"/>
    <w:tmpl w:val="ED36F106"/>
    <w:lvl w:ilvl="0" w:tplc="76F6506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5" w15:restartNumberingAfterBreak="0">
    <w:nsid w:val="675C765A"/>
    <w:multiLevelType w:val="hybridMultilevel"/>
    <w:tmpl w:val="75780372"/>
    <w:lvl w:ilvl="0" w:tplc="0422000D">
      <w:start w:val="1"/>
      <w:numFmt w:val="bullet"/>
      <w:lvlText w:val=""/>
      <w:lvlJc w:val="left"/>
      <w:pPr>
        <w:ind w:left="1420" w:hanging="360"/>
      </w:pPr>
      <w:rPr>
        <w:rFonts w:ascii="Wingdings" w:hAnsi="Wingdings"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6" w15:restartNumberingAfterBreak="0">
    <w:nsid w:val="69E0026B"/>
    <w:multiLevelType w:val="hybridMultilevel"/>
    <w:tmpl w:val="D8F023E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6C4C7C96"/>
    <w:multiLevelType w:val="multilevel"/>
    <w:tmpl w:val="8EBAFB5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D06581C"/>
    <w:multiLevelType w:val="hybridMultilevel"/>
    <w:tmpl w:val="20FA6010"/>
    <w:lvl w:ilvl="0" w:tplc="BF188C5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DEE0655"/>
    <w:multiLevelType w:val="hybridMultilevel"/>
    <w:tmpl w:val="3E54A3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1611F9"/>
    <w:multiLevelType w:val="hybridMultilevel"/>
    <w:tmpl w:val="5B4875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3A79C0"/>
    <w:multiLevelType w:val="multilevel"/>
    <w:tmpl w:val="E91452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7641649C"/>
    <w:multiLevelType w:val="hybridMultilevel"/>
    <w:tmpl w:val="EB8C15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87B55FD"/>
    <w:multiLevelType w:val="hybridMultilevel"/>
    <w:tmpl w:val="0322A73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AC36AD2"/>
    <w:multiLevelType w:val="hybridMultilevel"/>
    <w:tmpl w:val="A7C60A84"/>
    <w:lvl w:ilvl="0" w:tplc="80141506">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056A01"/>
    <w:multiLevelType w:val="hybridMultilevel"/>
    <w:tmpl w:val="E5B00D8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37207936">
    <w:abstractNumId w:val="8"/>
  </w:num>
  <w:num w:numId="2" w16cid:durableId="1619991652">
    <w:abstractNumId w:val="13"/>
  </w:num>
  <w:num w:numId="3" w16cid:durableId="1507749867">
    <w:abstractNumId w:val="27"/>
  </w:num>
  <w:num w:numId="4" w16cid:durableId="271858554">
    <w:abstractNumId w:val="7"/>
  </w:num>
  <w:num w:numId="5" w16cid:durableId="1034767766">
    <w:abstractNumId w:val="9"/>
  </w:num>
  <w:num w:numId="6" w16cid:durableId="2146966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1497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1159240">
    <w:abstractNumId w:val="35"/>
  </w:num>
  <w:num w:numId="9" w16cid:durableId="1798838786">
    <w:abstractNumId w:val="4"/>
  </w:num>
  <w:num w:numId="10" w16cid:durableId="589511668">
    <w:abstractNumId w:val="30"/>
  </w:num>
  <w:num w:numId="11" w16cid:durableId="1015301508">
    <w:abstractNumId w:val="33"/>
  </w:num>
  <w:num w:numId="12" w16cid:durableId="1310286895">
    <w:abstractNumId w:val="29"/>
  </w:num>
  <w:num w:numId="13" w16cid:durableId="1601909538">
    <w:abstractNumId w:val="5"/>
  </w:num>
  <w:num w:numId="14" w16cid:durableId="285821064">
    <w:abstractNumId w:val="10"/>
  </w:num>
  <w:num w:numId="15" w16cid:durableId="384456250">
    <w:abstractNumId w:val="21"/>
  </w:num>
  <w:num w:numId="16" w16cid:durableId="937367159">
    <w:abstractNumId w:val="24"/>
  </w:num>
  <w:num w:numId="17" w16cid:durableId="2120638410">
    <w:abstractNumId w:val="1"/>
  </w:num>
  <w:num w:numId="18" w16cid:durableId="1591887230">
    <w:abstractNumId w:val="12"/>
  </w:num>
  <w:num w:numId="19" w16cid:durableId="951286854">
    <w:abstractNumId w:val="16"/>
  </w:num>
  <w:num w:numId="20" w16cid:durableId="161509083">
    <w:abstractNumId w:val="25"/>
  </w:num>
  <w:num w:numId="21" w16cid:durableId="598759624">
    <w:abstractNumId w:val="17"/>
  </w:num>
  <w:num w:numId="22" w16cid:durableId="1842700047">
    <w:abstractNumId w:val="15"/>
  </w:num>
  <w:num w:numId="23" w16cid:durableId="392049733">
    <w:abstractNumId w:val="3"/>
  </w:num>
  <w:num w:numId="24" w16cid:durableId="1485581904">
    <w:abstractNumId w:val="32"/>
  </w:num>
  <w:num w:numId="25" w16cid:durableId="244263943">
    <w:abstractNumId w:val="28"/>
  </w:num>
  <w:num w:numId="26" w16cid:durableId="762605938">
    <w:abstractNumId w:val="26"/>
  </w:num>
  <w:num w:numId="27" w16cid:durableId="901867308">
    <w:abstractNumId w:val="34"/>
  </w:num>
  <w:num w:numId="28" w16cid:durableId="1314797755">
    <w:abstractNumId w:val="22"/>
  </w:num>
  <w:num w:numId="29" w16cid:durableId="2126146210">
    <w:abstractNumId w:val="6"/>
  </w:num>
  <w:num w:numId="30" w16cid:durableId="1732926693">
    <w:abstractNumId w:val="19"/>
  </w:num>
  <w:num w:numId="31" w16cid:durableId="9586797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7587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012008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16cid:durableId="1231846749">
    <w:abstractNumId w:val="23"/>
  </w:num>
  <w:num w:numId="35" w16cid:durableId="1344089378">
    <w:abstractNumId w:val="11"/>
  </w:num>
  <w:num w:numId="36" w16cid:durableId="2127430205">
    <w:abstractNumId w:val="20"/>
  </w:num>
  <w:num w:numId="37" w16cid:durableId="1103572609">
    <w:abstractNumId w:val="14"/>
  </w:num>
  <w:num w:numId="38" w16cid:durableId="19123523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C0"/>
    <w:rsid w:val="00100E38"/>
    <w:rsid w:val="008243C0"/>
    <w:rsid w:val="00A10F23"/>
    <w:rsid w:val="00B8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D171"/>
  <w15:chartTrackingRefBased/>
  <w15:docId w15:val="{1BB14DA6-8A98-45F8-8605-565F962D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F23"/>
    <w:rPr>
      <w:rFonts w:ascii="Calibri" w:eastAsia="Times New Roman" w:hAnsi="Calibri" w:cs="Arial"/>
      <w:lang w:val="ru-RU"/>
    </w:rPr>
  </w:style>
  <w:style w:type="paragraph" w:styleId="1">
    <w:name w:val="heading 1"/>
    <w:basedOn w:val="a"/>
    <w:next w:val="a"/>
    <w:link w:val="10"/>
    <w:qFormat/>
    <w:rsid w:val="00A10F23"/>
    <w:pPr>
      <w:keepNext/>
      <w:spacing w:before="240" w:after="60" w:line="240" w:lineRule="auto"/>
      <w:outlineLvl w:val="0"/>
    </w:pPr>
    <w:rPr>
      <w:rFonts w:ascii="Arial" w:hAnsi="Arial"/>
      <w:b/>
      <w:bCs/>
      <w:kern w:val="32"/>
      <w:sz w:val="32"/>
      <w:szCs w:val="32"/>
      <w:lang w:val="uk-UA" w:eastAsia="uk-UA"/>
    </w:rPr>
  </w:style>
  <w:style w:type="paragraph" w:styleId="2">
    <w:name w:val="heading 2"/>
    <w:basedOn w:val="a"/>
    <w:next w:val="a"/>
    <w:link w:val="20"/>
    <w:qFormat/>
    <w:rsid w:val="00A10F23"/>
    <w:pPr>
      <w:keepNext/>
      <w:spacing w:before="240" w:after="60" w:line="240" w:lineRule="auto"/>
      <w:outlineLvl w:val="1"/>
    </w:pPr>
    <w:rPr>
      <w:rFonts w:ascii="Arial" w:hAnsi="Arial"/>
      <w:b/>
      <w:bCs/>
      <w:i/>
      <w:iCs/>
      <w:sz w:val="28"/>
      <w:szCs w:val="28"/>
      <w:lang w:eastAsia="ru-RU"/>
    </w:rPr>
  </w:style>
  <w:style w:type="paragraph" w:styleId="3">
    <w:name w:val="heading 3"/>
    <w:basedOn w:val="a"/>
    <w:next w:val="a"/>
    <w:link w:val="30"/>
    <w:semiHidden/>
    <w:unhideWhenUsed/>
    <w:qFormat/>
    <w:rsid w:val="00A10F23"/>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F23"/>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A10F23"/>
    <w:rPr>
      <w:rFonts w:ascii="Arial" w:eastAsia="Times New Roman" w:hAnsi="Arial" w:cs="Arial"/>
      <w:b/>
      <w:bCs/>
      <w:i/>
      <w:iCs/>
      <w:sz w:val="28"/>
      <w:szCs w:val="28"/>
      <w:lang w:val="ru-RU" w:eastAsia="ru-RU"/>
    </w:rPr>
  </w:style>
  <w:style w:type="character" w:customStyle="1" w:styleId="30">
    <w:name w:val="Заголовок 3 Знак"/>
    <w:basedOn w:val="a0"/>
    <w:link w:val="3"/>
    <w:semiHidden/>
    <w:rsid w:val="00A10F23"/>
    <w:rPr>
      <w:rFonts w:ascii="Calibri Light" w:eastAsia="Times New Roman" w:hAnsi="Calibri Light" w:cs="Times New Roman"/>
      <w:b/>
      <w:bCs/>
      <w:sz w:val="26"/>
      <w:szCs w:val="26"/>
      <w:lang w:val="ru-RU"/>
    </w:rPr>
  </w:style>
  <w:style w:type="paragraph" w:customStyle="1" w:styleId="11">
    <w:name w:val="Абзац списку1"/>
    <w:basedOn w:val="a"/>
    <w:rsid w:val="00A10F23"/>
    <w:pPr>
      <w:spacing w:after="0" w:line="240" w:lineRule="auto"/>
      <w:ind w:left="720"/>
    </w:pPr>
    <w:rPr>
      <w:rFonts w:ascii="Times New Roman" w:eastAsia="Calibri" w:hAnsi="Times New Roman" w:cs="Times New Roman"/>
      <w:sz w:val="20"/>
      <w:szCs w:val="20"/>
      <w:lang w:eastAsia="ru-RU"/>
    </w:rPr>
  </w:style>
  <w:style w:type="table" w:styleId="a3">
    <w:name w:val="Table Grid"/>
    <w:basedOn w:val="a1"/>
    <w:rsid w:val="00A10F23"/>
    <w:pPr>
      <w:spacing w:after="0" w:line="240" w:lineRule="auto"/>
    </w:pPr>
    <w:rPr>
      <w:rFonts w:ascii="Calibri" w:eastAsia="Calibri" w:hAnsi="Calibri" w:cs="Arial"/>
      <w:sz w:val="20"/>
      <w:szCs w:val="20"/>
      <w:lang w:val="uk-UA"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aliases w:val="Знак7"/>
    <w:basedOn w:val="a"/>
    <w:link w:val="HTML0"/>
    <w:rsid w:val="00A10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ий HTML Знак"/>
    <w:aliases w:val="Знак7 Знак"/>
    <w:basedOn w:val="a0"/>
    <w:link w:val="HTML"/>
    <w:rsid w:val="00A10F23"/>
    <w:rPr>
      <w:rFonts w:ascii="Courier New" w:eastAsia="Calibri" w:hAnsi="Courier New" w:cs="Courier New"/>
      <w:sz w:val="20"/>
      <w:szCs w:val="20"/>
      <w:lang w:val="ru-RU" w:eastAsia="ru-RU"/>
    </w:rPr>
  </w:style>
  <w:style w:type="character" w:styleId="a4">
    <w:name w:val="Hyperlink"/>
    <w:rsid w:val="00A10F23"/>
    <w:rPr>
      <w:color w:val="0000FF"/>
      <w:u w:val="single"/>
    </w:rPr>
  </w:style>
  <w:style w:type="paragraph" w:customStyle="1" w:styleId="a5">
    <w:name w:val="Знак Знак"/>
    <w:basedOn w:val="a"/>
    <w:rsid w:val="00A10F23"/>
    <w:pPr>
      <w:spacing w:after="0" w:line="240" w:lineRule="auto"/>
    </w:pPr>
    <w:rPr>
      <w:rFonts w:ascii="Verdana" w:hAnsi="Verdana" w:cs="Verdana"/>
      <w:sz w:val="20"/>
      <w:szCs w:val="20"/>
      <w:lang w:val="en-US"/>
    </w:rPr>
  </w:style>
  <w:style w:type="paragraph" w:customStyle="1" w:styleId="a6">
    <w:name w:val="Нормальний текст"/>
    <w:basedOn w:val="a"/>
    <w:rsid w:val="00A10F23"/>
    <w:pPr>
      <w:spacing w:before="120" w:after="0" w:line="240" w:lineRule="auto"/>
      <w:ind w:firstLine="567"/>
    </w:pPr>
    <w:rPr>
      <w:rFonts w:ascii="Times New Roman" w:hAnsi="Times New Roman" w:cs="Times New Roman"/>
      <w:sz w:val="24"/>
      <w:szCs w:val="24"/>
      <w:lang w:val="uk-UA" w:eastAsia="ru-RU"/>
    </w:rPr>
  </w:style>
  <w:style w:type="paragraph" w:customStyle="1" w:styleId="a7">
    <w:name w:val="Знак"/>
    <w:basedOn w:val="a"/>
    <w:rsid w:val="00A10F23"/>
    <w:pPr>
      <w:spacing w:after="0" w:line="240" w:lineRule="auto"/>
    </w:pPr>
    <w:rPr>
      <w:rFonts w:ascii="Verdana" w:hAnsi="Verdana" w:cs="Verdana"/>
      <w:sz w:val="20"/>
      <w:szCs w:val="20"/>
      <w:lang w:val="en-US"/>
    </w:rPr>
  </w:style>
  <w:style w:type="paragraph" w:customStyle="1" w:styleId="Char">
    <w:name w:val="Char"/>
    <w:basedOn w:val="a"/>
    <w:rsid w:val="00A10F23"/>
    <w:pPr>
      <w:spacing w:after="0" w:line="240" w:lineRule="auto"/>
    </w:pPr>
    <w:rPr>
      <w:rFonts w:ascii="Verdana" w:hAnsi="Verdana" w:cs="Verdana"/>
      <w:sz w:val="20"/>
      <w:szCs w:val="20"/>
      <w:lang w:val="en-US"/>
    </w:rPr>
  </w:style>
  <w:style w:type="paragraph" w:styleId="a8">
    <w:name w:val="Normal (Web)"/>
    <w:aliases w:val="Обычный (Web)"/>
    <w:basedOn w:val="a"/>
    <w:uiPriority w:val="99"/>
    <w:rsid w:val="00A10F23"/>
    <w:pPr>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rvps2">
    <w:name w:val="rvps2"/>
    <w:basedOn w:val="a"/>
    <w:rsid w:val="00A10F23"/>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rvts46">
    <w:name w:val="rvts46"/>
    <w:basedOn w:val="a0"/>
    <w:rsid w:val="00A10F23"/>
  </w:style>
  <w:style w:type="character" w:customStyle="1" w:styleId="rvts9">
    <w:name w:val="rvts9"/>
    <w:basedOn w:val="a0"/>
    <w:rsid w:val="00A10F23"/>
  </w:style>
  <w:style w:type="character" w:styleId="a9">
    <w:name w:val="FollowedHyperlink"/>
    <w:rsid w:val="00A10F23"/>
    <w:rPr>
      <w:color w:val="800080"/>
      <w:u w:val="single"/>
    </w:rPr>
  </w:style>
  <w:style w:type="character" w:styleId="aa">
    <w:name w:val="Strong"/>
    <w:qFormat/>
    <w:rsid w:val="00A10F23"/>
    <w:rPr>
      <w:b/>
      <w:bCs/>
    </w:rPr>
  </w:style>
  <w:style w:type="character" w:customStyle="1" w:styleId="31">
    <w:name w:val="Основний текст (3)_"/>
    <w:link w:val="32"/>
    <w:rsid w:val="00A10F23"/>
    <w:rPr>
      <w:rFonts w:ascii="Arial Narrow" w:hAnsi="Arial Narrow"/>
      <w:b/>
      <w:bCs/>
      <w:sz w:val="26"/>
      <w:szCs w:val="26"/>
      <w:shd w:val="clear" w:color="auto" w:fill="FFFFFF"/>
    </w:rPr>
  </w:style>
  <w:style w:type="paragraph" w:customStyle="1" w:styleId="32">
    <w:name w:val="Основний текст (3)"/>
    <w:basedOn w:val="a"/>
    <w:link w:val="31"/>
    <w:rsid w:val="00A10F23"/>
    <w:pPr>
      <w:widowControl w:val="0"/>
      <w:shd w:val="clear" w:color="auto" w:fill="FFFFFF"/>
      <w:spacing w:before="300" w:after="0" w:line="360" w:lineRule="exact"/>
    </w:pPr>
    <w:rPr>
      <w:rFonts w:ascii="Arial Narrow" w:eastAsiaTheme="minorHAnsi" w:hAnsi="Arial Narrow" w:cstheme="minorBidi"/>
      <w:b/>
      <w:bCs/>
      <w:sz w:val="26"/>
      <w:szCs w:val="26"/>
      <w:lang w:val="en-US"/>
    </w:rPr>
  </w:style>
  <w:style w:type="paragraph" w:customStyle="1" w:styleId="12">
    <w:name w:val="Основний текст1"/>
    <w:basedOn w:val="a"/>
    <w:rsid w:val="00A10F23"/>
    <w:pPr>
      <w:shd w:val="clear" w:color="auto" w:fill="FFFFFF"/>
      <w:spacing w:after="0" w:line="319" w:lineRule="exact"/>
    </w:pPr>
    <w:rPr>
      <w:rFonts w:ascii="Lucida Sans Unicode" w:hAnsi="Lucida Sans Unicode" w:cs="Times New Roman"/>
      <w:spacing w:val="-10"/>
      <w:lang w:val="en-US"/>
    </w:rPr>
  </w:style>
  <w:style w:type="character" w:customStyle="1" w:styleId="ab">
    <w:name w:val="Основний текст_"/>
    <w:link w:val="21"/>
    <w:rsid w:val="00A10F23"/>
    <w:rPr>
      <w:rFonts w:ascii="Arial Narrow" w:hAnsi="Arial Narrow"/>
      <w:sz w:val="26"/>
      <w:szCs w:val="26"/>
      <w:shd w:val="clear" w:color="auto" w:fill="FFFFFF"/>
    </w:rPr>
  </w:style>
  <w:style w:type="paragraph" w:customStyle="1" w:styleId="21">
    <w:name w:val="Основний текст2"/>
    <w:basedOn w:val="a"/>
    <w:link w:val="ab"/>
    <w:rsid w:val="00A10F23"/>
    <w:pPr>
      <w:shd w:val="clear" w:color="auto" w:fill="FFFFFF"/>
      <w:spacing w:after="0" w:line="317" w:lineRule="exact"/>
    </w:pPr>
    <w:rPr>
      <w:rFonts w:ascii="Arial Narrow" w:eastAsiaTheme="minorHAnsi" w:hAnsi="Arial Narrow" w:cstheme="minorBidi"/>
      <w:sz w:val="26"/>
      <w:szCs w:val="26"/>
      <w:lang w:val="en-US"/>
    </w:rPr>
  </w:style>
  <w:style w:type="character" w:customStyle="1" w:styleId="ac">
    <w:name w:val="Основной текст_"/>
    <w:link w:val="22"/>
    <w:locked/>
    <w:rsid w:val="00A10F23"/>
    <w:rPr>
      <w:sz w:val="26"/>
      <w:shd w:val="clear" w:color="auto" w:fill="FFFFFF"/>
    </w:rPr>
  </w:style>
  <w:style w:type="paragraph" w:customStyle="1" w:styleId="22">
    <w:name w:val="Основной текст2"/>
    <w:basedOn w:val="a"/>
    <w:link w:val="ac"/>
    <w:rsid w:val="00A10F23"/>
    <w:pPr>
      <w:widowControl w:val="0"/>
      <w:shd w:val="clear" w:color="auto" w:fill="FFFFFF"/>
      <w:spacing w:before="420" w:after="0" w:line="485" w:lineRule="exact"/>
      <w:ind w:hanging="460"/>
      <w:jc w:val="both"/>
    </w:pPr>
    <w:rPr>
      <w:rFonts w:asciiTheme="minorHAnsi" w:eastAsiaTheme="minorHAnsi" w:hAnsiTheme="minorHAnsi" w:cstheme="minorBidi"/>
      <w:sz w:val="26"/>
      <w:shd w:val="clear" w:color="auto" w:fill="FFFFFF"/>
      <w:lang w:val="en-US"/>
    </w:rPr>
  </w:style>
  <w:style w:type="paragraph" w:customStyle="1" w:styleId="Style3">
    <w:name w:val="Style3"/>
    <w:basedOn w:val="a"/>
    <w:rsid w:val="00A10F23"/>
    <w:pPr>
      <w:widowControl w:val="0"/>
      <w:autoSpaceDE w:val="0"/>
      <w:autoSpaceDN w:val="0"/>
      <w:adjustRightInd w:val="0"/>
      <w:spacing w:after="0" w:line="321" w:lineRule="exact"/>
      <w:ind w:firstLine="677"/>
      <w:jc w:val="both"/>
    </w:pPr>
    <w:rPr>
      <w:rFonts w:ascii="Arial Narrow" w:eastAsia="Calibri" w:hAnsi="Arial Narrow" w:cs="Times New Roman"/>
      <w:sz w:val="24"/>
      <w:szCs w:val="24"/>
      <w:lang w:eastAsia="ru-RU"/>
    </w:rPr>
  </w:style>
  <w:style w:type="paragraph" w:styleId="ad">
    <w:name w:val="header"/>
    <w:basedOn w:val="a"/>
    <w:link w:val="ae"/>
    <w:rsid w:val="00A10F23"/>
    <w:pPr>
      <w:tabs>
        <w:tab w:val="center" w:pos="4819"/>
        <w:tab w:val="right" w:pos="9639"/>
      </w:tabs>
    </w:pPr>
  </w:style>
  <w:style w:type="character" w:customStyle="1" w:styleId="ae">
    <w:name w:val="Верхній колонтитул Знак"/>
    <w:basedOn w:val="a0"/>
    <w:link w:val="ad"/>
    <w:rsid w:val="00A10F23"/>
    <w:rPr>
      <w:rFonts w:ascii="Calibri" w:eastAsia="Times New Roman" w:hAnsi="Calibri" w:cs="Arial"/>
      <w:lang w:val="ru-RU"/>
    </w:rPr>
  </w:style>
  <w:style w:type="paragraph" w:styleId="af">
    <w:name w:val="footer"/>
    <w:basedOn w:val="a"/>
    <w:link w:val="af0"/>
    <w:rsid w:val="00A10F23"/>
    <w:pPr>
      <w:tabs>
        <w:tab w:val="center" w:pos="4819"/>
        <w:tab w:val="right" w:pos="9639"/>
      </w:tabs>
    </w:pPr>
  </w:style>
  <w:style w:type="character" w:customStyle="1" w:styleId="af0">
    <w:name w:val="Нижній колонтитул Знак"/>
    <w:basedOn w:val="a0"/>
    <w:link w:val="af"/>
    <w:rsid w:val="00A10F23"/>
    <w:rPr>
      <w:rFonts w:ascii="Calibri" w:eastAsia="Times New Roman" w:hAnsi="Calibri" w:cs="Arial"/>
      <w:lang w:val="ru-RU"/>
    </w:rPr>
  </w:style>
  <w:style w:type="table" w:customStyle="1" w:styleId="13">
    <w:name w:val="Сетка таблицы1"/>
    <w:basedOn w:val="a1"/>
    <w:next w:val="a3"/>
    <w:uiPriority w:val="59"/>
    <w:rsid w:val="00A10F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semiHidden/>
    <w:rsid w:val="00A10F23"/>
  </w:style>
  <w:style w:type="paragraph" w:customStyle="1" w:styleId="23">
    <w:name w:val="Знак Знак2 Знак Знак"/>
    <w:basedOn w:val="a"/>
    <w:rsid w:val="00A10F23"/>
    <w:pPr>
      <w:spacing w:after="0" w:line="240" w:lineRule="auto"/>
    </w:pPr>
    <w:rPr>
      <w:rFonts w:ascii="Verdana" w:hAnsi="Verdana" w:cs="Verdana"/>
      <w:sz w:val="20"/>
      <w:szCs w:val="20"/>
      <w:lang w:val="en-US"/>
    </w:rPr>
  </w:style>
  <w:style w:type="paragraph" w:styleId="af1">
    <w:name w:val="List Paragraph"/>
    <w:basedOn w:val="a"/>
    <w:uiPriority w:val="34"/>
    <w:qFormat/>
    <w:rsid w:val="00A10F23"/>
    <w:pPr>
      <w:ind w:left="708"/>
    </w:pPr>
  </w:style>
  <w:style w:type="table" w:customStyle="1" w:styleId="24">
    <w:name w:val="Сетка таблицы2"/>
    <w:basedOn w:val="a1"/>
    <w:next w:val="a3"/>
    <w:rsid w:val="00A10F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A10F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F2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5">
    <w:name w:val="Знак Знак2"/>
    <w:basedOn w:val="a"/>
    <w:rsid w:val="00A10F23"/>
    <w:pPr>
      <w:spacing w:after="0" w:line="240" w:lineRule="auto"/>
    </w:pPr>
    <w:rPr>
      <w:rFonts w:ascii="Verdana" w:hAnsi="Verdana" w:cs="Verdana"/>
      <w:sz w:val="20"/>
      <w:szCs w:val="20"/>
      <w:lang w:val="en-US"/>
    </w:rPr>
  </w:style>
  <w:style w:type="character" w:customStyle="1" w:styleId="15">
    <w:name w:val="Знак Знак1"/>
    <w:rsid w:val="00A10F23"/>
    <w:rPr>
      <w:rFonts w:ascii="Arial" w:hAnsi="Arial" w:cs="Arial"/>
      <w:b/>
      <w:bCs/>
      <w:kern w:val="32"/>
      <w:sz w:val="32"/>
      <w:szCs w:val="32"/>
      <w:lang w:val="uk-UA" w:eastAsia="uk-UA" w:bidi="ar-SA"/>
    </w:rPr>
  </w:style>
  <w:style w:type="table" w:customStyle="1" w:styleId="4">
    <w:name w:val="Сетка таблицы4"/>
    <w:basedOn w:val="a1"/>
    <w:next w:val="a3"/>
    <w:rsid w:val="00A10F2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
    <w:rsid w:val="00A10F23"/>
    <w:pPr>
      <w:spacing w:after="0" w:line="240" w:lineRule="auto"/>
    </w:pPr>
    <w:rPr>
      <w:rFonts w:ascii="Verdana" w:hAnsi="Verdana" w:cs="Verdana"/>
      <w:sz w:val="20"/>
      <w:szCs w:val="20"/>
      <w:lang w:val="en-US"/>
    </w:rPr>
  </w:style>
  <w:style w:type="character" w:styleId="af3">
    <w:name w:val="page number"/>
    <w:rsid w:val="00A10F23"/>
  </w:style>
  <w:style w:type="character" w:styleId="af4">
    <w:name w:val="Emphasis"/>
    <w:qFormat/>
    <w:rsid w:val="00A10F23"/>
    <w:rPr>
      <w:i/>
      <w:iCs/>
    </w:rPr>
  </w:style>
  <w:style w:type="paragraph" w:styleId="af5">
    <w:name w:val="Body Text Indent"/>
    <w:basedOn w:val="a"/>
    <w:link w:val="af6"/>
    <w:rsid w:val="00A10F23"/>
    <w:pPr>
      <w:spacing w:after="120" w:line="240" w:lineRule="auto"/>
      <w:ind w:left="283"/>
    </w:pPr>
    <w:rPr>
      <w:rFonts w:ascii="Times New Roman" w:hAnsi="Times New Roman" w:cs="Times New Roman"/>
      <w:sz w:val="28"/>
      <w:szCs w:val="28"/>
      <w:lang w:val="uk-UA" w:eastAsia="uk-UA"/>
    </w:rPr>
  </w:style>
  <w:style w:type="character" w:customStyle="1" w:styleId="af6">
    <w:name w:val="Основний текст з відступом Знак"/>
    <w:basedOn w:val="a0"/>
    <w:link w:val="af5"/>
    <w:rsid w:val="00A10F23"/>
    <w:rPr>
      <w:rFonts w:ascii="Times New Roman" w:eastAsia="Times New Roman" w:hAnsi="Times New Roman" w:cs="Times New Roman"/>
      <w:sz w:val="28"/>
      <w:szCs w:val="28"/>
      <w:lang w:val="uk-UA" w:eastAsia="uk-UA"/>
    </w:rPr>
  </w:style>
  <w:style w:type="character" w:customStyle="1" w:styleId="st">
    <w:name w:val="st"/>
    <w:rsid w:val="00A10F23"/>
    <w:rPr>
      <w:rFonts w:cs="Times New Roman"/>
    </w:rPr>
  </w:style>
  <w:style w:type="character" w:styleId="af7">
    <w:name w:val="Unresolved Mention"/>
    <w:uiPriority w:val="99"/>
    <w:semiHidden/>
    <w:unhideWhenUsed/>
    <w:rsid w:val="00A10F23"/>
    <w:rPr>
      <w:color w:val="605E5C"/>
      <w:shd w:val="clear" w:color="auto" w:fill="E1DFDD"/>
    </w:rPr>
  </w:style>
  <w:style w:type="paragraph" w:styleId="af8">
    <w:name w:val="Revision"/>
    <w:hidden/>
    <w:uiPriority w:val="99"/>
    <w:semiHidden/>
    <w:rsid w:val="00A10F23"/>
    <w:pPr>
      <w:spacing w:after="0" w:line="240" w:lineRule="auto"/>
    </w:pPr>
    <w:rPr>
      <w:rFonts w:ascii="Calibri" w:eastAsia="Times New Roman" w:hAnsi="Calibri" w:cs="Arial"/>
      <w:lang w:val="ru-RU"/>
    </w:rPr>
  </w:style>
  <w:style w:type="numbering" w:customStyle="1" w:styleId="16">
    <w:name w:val="Немає списку1"/>
    <w:next w:val="a2"/>
    <w:semiHidden/>
    <w:rsid w:val="00A10F23"/>
  </w:style>
  <w:style w:type="table" w:customStyle="1" w:styleId="17">
    <w:name w:val="Сітка таблиці1"/>
    <w:basedOn w:val="a1"/>
    <w:next w:val="a3"/>
    <w:rsid w:val="00A10F2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Blljyp8d1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klnau.org.ua/moodle/" TargetMode="External"/><Relationship Id="rId12" Type="http://schemas.openxmlformats.org/officeDocument/2006/relationships/hyperlink" Target="https://drive.google.com/drive/folders/1Z7DpWZb6B-R6EbvfHjKEKL_490AqLi-C?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784073.site123.me/" TargetMode="External"/><Relationship Id="rId11" Type="http://schemas.openxmlformats.org/officeDocument/2006/relationships/hyperlink" Target="http://gklnau.org.ua/moodle/" TargetMode="External"/><Relationship Id="rId5" Type="http://schemas.openxmlformats.org/officeDocument/2006/relationships/hyperlink" Target="http://gklnau.at.ua/index/" TargetMode="External"/><Relationship Id="rId10" Type="http://schemas.openxmlformats.org/officeDocument/2006/relationships/hyperlink" Target="https://youtu.be/hQqWX1bvhx0" TargetMode="External"/><Relationship Id="rId4" Type="http://schemas.openxmlformats.org/officeDocument/2006/relationships/webSettings" Target="webSettings.xml"/><Relationship Id="rId9" Type="http://schemas.openxmlformats.org/officeDocument/2006/relationships/hyperlink" Target="https://www.youtube.com/watch?v=KUjyIDKwnxc&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46863</Words>
  <Characters>26712</Characters>
  <Application>Microsoft Office Word</Application>
  <DocSecurity>0</DocSecurity>
  <Lines>222</Lines>
  <Paragraphs>146</Paragraphs>
  <ScaleCrop>false</ScaleCrop>
  <Company/>
  <LinksUpToDate>false</LinksUpToDate>
  <CharactersWithSpaces>73429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3</cp:revision>
  <dcterms:created xsi:type="dcterms:W3CDTF">2021-02-05T07:11:00Z</dcterms:created>
  <dcterms:modified xsi:type="dcterms:W3CDTF">2022-09-25T11:22:00Z</dcterms:modified>
</cp:coreProperties>
</file>