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8D26" w14:textId="77777777" w:rsidR="00496156" w:rsidRPr="008741E1" w:rsidRDefault="00496156" w:rsidP="00496156">
      <w:pPr>
        <w:spacing w:after="0" w:line="240" w:lineRule="auto"/>
        <w:ind w:right="-261" w:firstLine="360"/>
        <w:jc w:val="center"/>
        <w:rPr>
          <w:rFonts w:ascii="Times New Roman" w:hAnsi="Times New Roman" w:cs="Times New Roman"/>
          <w:b/>
          <w:sz w:val="28"/>
          <w:szCs w:val="28"/>
          <w:lang w:val="uk-UA"/>
        </w:rPr>
      </w:pPr>
      <w:r w:rsidRPr="008741E1">
        <w:rPr>
          <w:rFonts w:ascii="Times New Roman" w:hAnsi="Times New Roman" w:cs="Times New Roman"/>
          <w:b/>
          <w:sz w:val="28"/>
          <w:szCs w:val="28"/>
          <w:lang w:val="uk-UA"/>
        </w:rPr>
        <w:t xml:space="preserve">3. ІНТЕГРАЦІЯ ОСВІТНЬОГО ПРОЦЕСУ </w:t>
      </w:r>
    </w:p>
    <w:p w14:paraId="01E7A6E7" w14:textId="77777777" w:rsidR="00496156" w:rsidRPr="008741E1" w:rsidRDefault="00496156" w:rsidP="00496156">
      <w:pPr>
        <w:spacing w:after="0" w:line="240" w:lineRule="auto"/>
        <w:ind w:right="-261" w:firstLine="360"/>
        <w:jc w:val="center"/>
        <w:rPr>
          <w:rFonts w:ascii="Times New Roman" w:hAnsi="Times New Roman" w:cs="Times New Roman"/>
          <w:b/>
          <w:sz w:val="28"/>
          <w:szCs w:val="28"/>
          <w:lang w:val="uk-UA"/>
        </w:rPr>
      </w:pPr>
      <w:r w:rsidRPr="008741E1">
        <w:rPr>
          <w:rFonts w:ascii="Times New Roman" w:hAnsi="Times New Roman" w:cs="Times New Roman"/>
          <w:b/>
          <w:sz w:val="28"/>
          <w:szCs w:val="28"/>
          <w:lang w:val="uk-UA"/>
        </w:rPr>
        <w:t>З НАУКОВИМИ ДОСЛІДЖЕННЯМИ І ВИРОБНИЦТВОМ</w:t>
      </w:r>
    </w:p>
    <w:p w14:paraId="2EFA92F5" w14:textId="392F4848" w:rsidR="00496156" w:rsidRPr="00FA3072" w:rsidRDefault="00FA3072" w:rsidP="00FA3072">
      <w:pPr>
        <w:spacing w:after="0" w:line="240" w:lineRule="auto"/>
        <w:ind w:right="-261" w:firstLine="360"/>
        <w:jc w:val="right"/>
        <w:rPr>
          <w:rFonts w:ascii="Times New Roman" w:hAnsi="Times New Roman" w:cs="Times New Roman"/>
          <w:bCs/>
          <w:i/>
          <w:iCs/>
          <w:sz w:val="28"/>
          <w:szCs w:val="28"/>
          <w:lang w:val="uk-UA"/>
        </w:rPr>
      </w:pPr>
      <w:r w:rsidRPr="00FA3072">
        <w:rPr>
          <w:rFonts w:ascii="Times New Roman" w:hAnsi="Times New Roman" w:cs="Times New Roman"/>
          <w:bCs/>
          <w:i/>
          <w:iCs/>
          <w:sz w:val="28"/>
          <w:szCs w:val="28"/>
          <w:lang w:val="uk-UA"/>
        </w:rPr>
        <w:t>Доповідач: Савченко С.О. методист</w:t>
      </w:r>
    </w:p>
    <w:p w14:paraId="5DE48CD5" w14:textId="1F7F6B7D" w:rsidR="00496156" w:rsidRPr="008741E1" w:rsidRDefault="00496156" w:rsidP="00496156">
      <w:pPr>
        <w:spacing w:after="0" w:line="240" w:lineRule="auto"/>
        <w:ind w:right="-261" w:firstLine="720"/>
        <w:rPr>
          <w:rFonts w:ascii="Times New Roman" w:hAnsi="Times New Roman" w:cs="Times New Roman"/>
          <w:b/>
          <w:sz w:val="28"/>
          <w:szCs w:val="28"/>
          <w:lang w:val="uk-UA"/>
        </w:rPr>
      </w:pPr>
      <w:r w:rsidRPr="008741E1">
        <w:rPr>
          <w:rFonts w:ascii="Times New Roman" w:hAnsi="Times New Roman" w:cs="Times New Roman"/>
          <w:b/>
          <w:sz w:val="28"/>
          <w:szCs w:val="28"/>
          <w:lang w:val="uk-UA"/>
        </w:rPr>
        <w:t>3.1 Науково-дослідницька робота викладачів та студентів коледжу</w:t>
      </w:r>
      <w:r w:rsidR="00AE3FBE">
        <w:rPr>
          <w:rFonts w:ascii="Times New Roman" w:hAnsi="Times New Roman" w:cs="Times New Roman"/>
          <w:b/>
          <w:sz w:val="28"/>
          <w:szCs w:val="28"/>
          <w:lang w:val="uk-UA"/>
        </w:rPr>
        <w:t xml:space="preserve"> у 2020 році</w:t>
      </w:r>
    </w:p>
    <w:p w14:paraId="23FBB154" w14:textId="77777777" w:rsidR="00496156" w:rsidRPr="008741E1" w:rsidRDefault="00496156" w:rsidP="00496156">
      <w:pPr>
        <w:spacing w:after="0" w:line="240" w:lineRule="auto"/>
        <w:ind w:right="-261" w:firstLine="360"/>
        <w:jc w:val="center"/>
        <w:rPr>
          <w:rFonts w:ascii="Times New Roman" w:hAnsi="Times New Roman" w:cs="Times New Roman"/>
          <w:b/>
          <w:sz w:val="16"/>
          <w:szCs w:val="16"/>
          <w:lang w:val="uk-UA"/>
        </w:rPr>
      </w:pPr>
    </w:p>
    <w:p w14:paraId="09CEB737" w14:textId="77777777" w:rsidR="00496156" w:rsidRPr="008741E1" w:rsidRDefault="00496156" w:rsidP="00496156">
      <w:pPr>
        <w:spacing w:after="0" w:line="264" w:lineRule="auto"/>
        <w:ind w:right="21"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eastAsia="uk-UA"/>
        </w:rPr>
        <w:t xml:space="preserve">Важливе місце  в освітньому процесі коледжу займає   науково-дослідницька робота викладачів та студентів.  </w:t>
      </w:r>
      <w:r w:rsidRPr="008741E1">
        <w:rPr>
          <w:rFonts w:ascii="Times New Roman" w:hAnsi="Times New Roman" w:cs="Times New Roman"/>
          <w:sz w:val="28"/>
          <w:szCs w:val="28"/>
          <w:lang w:val="uk-UA"/>
        </w:rPr>
        <w:t xml:space="preserve">Основними напрямками роботи викладачів стали: впровадження у навчальний процес інноваційних технологій, форм та методів навчання; участь у розробці навчально-методичного забезпечення дисциплін і навчальних практик в умовах дистанційного навчання; підготовка методичних рекомендацій з вивчення дисциплін (електронних методичних посібників, курсів лекцій, збірників вправ, тестових завдань тощо); участь у всеукраїнських, регіональних, університетських наукових конференціях (з відповідними публікаціями тез доповідей); участь у виставках передового педагогічного досвіду; проведення на базі коледжу конференцій, </w:t>
      </w:r>
      <w:r w:rsidRPr="008741E1">
        <w:rPr>
          <w:rFonts w:ascii="Times New Roman" w:hAnsi="Times New Roman" w:cs="Times New Roman"/>
          <w:b/>
          <w:bCs/>
          <w:sz w:val="28"/>
          <w:szCs w:val="28"/>
          <w:lang w:val="uk-UA"/>
        </w:rPr>
        <w:t>семінарів для суб’єктів аграрного виробництва району;</w:t>
      </w:r>
      <w:r w:rsidRPr="008741E1">
        <w:rPr>
          <w:rFonts w:ascii="Times New Roman" w:hAnsi="Times New Roman" w:cs="Times New Roman"/>
          <w:sz w:val="28"/>
          <w:szCs w:val="28"/>
          <w:lang w:val="uk-UA"/>
        </w:rPr>
        <w:t xml:space="preserve"> участь в роботі обласних методичних об’єднань; підготовка студентів до участі в наукових конференціях, конкурсах, предметних олімпіадах тощо.  </w:t>
      </w:r>
    </w:p>
    <w:p w14:paraId="5A576855" w14:textId="77777777" w:rsidR="00496156" w:rsidRPr="008741E1" w:rsidRDefault="00496156" w:rsidP="00496156">
      <w:pPr>
        <w:spacing w:after="0" w:line="264"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Адміністрацією коледжу у звітному періоді було вжито ряд заходів щодо залучення викладачів, студентів до науково-дослідної роботи, участі в наукових конференціях, публікації тез у матеріалах конференцій, олімпіадах, закладенню та проведенню дослідів у навчально-дослідному господарстві коледжу. </w:t>
      </w:r>
    </w:p>
    <w:p w14:paraId="664A7D49" w14:textId="77777777" w:rsidR="00496156" w:rsidRPr="008741E1" w:rsidRDefault="00496156" w:rsidP="00496156">
      <w:pPr>
        <w:spacing w:after="0" w:line="264"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У 2020 році до науково-дослідницької роботи в коледжі було залучено 38 педагогічних працівників з чотирьох циклових комісій. Наукові дослідження проводилися на базі навчально-дослідного господарства коледжу, колекційно-дослідного поля, двадцяти навчальних лабораторій (землеробства з грунтознавством, сільськогосподарської меліорації, захисту рослин, агрохімії, технології відтворення та розведення сільськогосподарських тварин, інформаційних систем і технології в обліку та ін.), слюсарної майстерні, чотирнадцяти навчальних кабінетів (кормовиробництва, технології кормів та годівлі сільськогосподарських тварин, економіки, організації, планування сільськогосподарського виробництва та стандартизації, технології переробки продукції тваринництва, механізації і автоматизації тваринництва та ін.).</w:t>
      </w:r>
    </w:p>
    <w:p w14:paraId="52B555C0" w14:textId="77777777" w:rsidR="00496156" w:rsidRPr="008741E1" w:rsidRDefault="00496156" w:rsidP="00496156">
      <w:pPr>
        <w:spacing w:after="0" w:line="264"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За результатами наукових досліджень педагогічних працівників коледжу у 2020 році опубліковано </w:t>
      </w:r>
      <w:r>
        <w:rPr>
          <w:rFonts w:ascii="Times New Roman" w:hAnsi="Times New Roman" w:cs="Times New Roman"/>
          <w:b/>
          <w:sz w:val="28"/>
          <w:szCs w:val="28"/>
          <w:lang w:val="uk-UA" w:eastAsia="uk-UA"/>
        </w:rPr>
        <w:t>32</w:t>
      </w:r>
      <w:r w:rsidRPr="008741E1">
        <w:rPr>
          <w:rFonts w:ascii="Times New Roman" w:hAnsi="Times New Roman" w:cs="Times New Roman"/>
          <w:b/>
          <w:sz w:val="28"/>
          <w:szCs w:val="28"/>
          <w:lang w:val="uk-UA" w:eastAsia="uk-UA"/>
        </w:rPr>
        <w:t xml:space="preserve"> статті</w:t>
      </w:r>
      <w:r w:rsidRPr="008741E1">
        <w:rPr>
          <w:rFonts w:ascii="Times New Roman" w:hAnsi="Times New Roman" w:cs="Times New Roman"/>
          <w:sz w:val="28"/>
          <w:szCs w:val="28"/>
          <w:lang w:val="uk-UA" w:eastAsia="uk-UA"/>
        </w:rPr>
        <w:t xml:space="preserve"> у </w:t>
      </w:r>
      <w:r w:rsidRPr="00C3500A">
        <w:rPr>
          <w:rFonts w:ascii="Times New Roman" w:hAnsi="Times New Roman" w:cs="Times New Roman"/>
          <w:b/>
          <w:bCs/>
          <w:sz w:val="28"/>
          <w:szCs w:val="28"/>
          <w:lang w:val="uk-UA" w:eastAsia="uk-UA"/>
        </w:rPr>
        <w:t xml:space="preserve">18 </w:t>
      </w:r>
      <w:r w:rsidRPr="008741E1">
        <w:rPr>
          <w:rFonts w:ascii="Times New Roman" w:hAnsi="Times New Roman" w:cs="Times New Roman"/>
          <w:b/>
          <w:sz w:val="28"/>
          <w:szCs w:val="28"/>
          <w:lang w:val="uk-UA" w:eastAsia="uk-UA"/>
        </w:rPr>
        <w:t>наукових виданнях</w:t>
      </w:r>
      <w:r w:rsidRPr="008741E1">
        <w:rPr>
          <w:rFonts w:ascii="Times New Roman" w:hAnsi="Times New Roman" w:cs="Times New Roman"/>
          <w:sz w:val="28"/>
          <w:szCs w:val="28"/>
          <w:lang w:val="uk-UA" w:eastAsia="uk-UA"/>
        </w:rPr>
        <w:t xml:space="preserve">.  </w:t>
      </w:r>
    </w:p>
    <w:p w14:paraId="11A786BC" w14:textId="77777777" w:rsidR="00496156" w:rsidRPr="008741E1" w:rsidRDefault="00496156" w:rsidP="00496156">
      <w:pPr>
        <w:spacing w:after="0" w:line="264"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Основні показники науково-дослідницької та методичної роботи в коледжі наведено у таблиці 12.</w:t>
      </w:r>
    </w:p>
    <w:p w14:paraId="62E8A7EC" w14:textId="77777777" w:rsidR="00496156" w:rsidRPr="008741E1" w:rsidRDefault="00496156" w:rsidP="00496156">
      <w:pPr>
        <w:spacing w:line="264" w:lineRule="auto"/>
        <w:ind w:right="21" w:firstLine="720"/>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У 2020 році у коледжі проведено </w:t>
      </w:r>
      <w:r w:rsidRPr="008741E1">
        <w:rPr>
          <w:rFonts w:ascii="Times New Roman" w:hAnsi="Times New Roman" w:cs="Times New Roman"/>
          <w:b/>
          <w:sz w:val="28"/>
          <w:szCs w:val="28"/>
          <w:lang w:val="uk-UA" w:eastAsia="uk-UA"/>
        </w:rPr>
        <w:t>32 науково-організаційних заходи</w:t>
      </w:r>
      <w:r w:rsidRPr="008741E1">
        <w:rPr>
          <w:rFonts w:ascii="Times New Roman" w:hAnsi="Times New Roman" w:cs="Times New Roman"/>
          <w:sz w:val="28"/>
          <w:szCs w:val="28"/>
          <w:lang w:val="uk-UA" w:eastAsia="uk-UA"/>
        </w:rPr>
        <w:t xml:space="preserve">,  з них на рівні коледжу – 14 (дві виставки наукових робіт, одна  наукова конференція, 8 </w:t>
      </w:r>
      <w:r w:rsidRPr="008741E1">
        <w:rPr>
          <w:rFonts w:ascii="Times New Roman" w:hAnsi="Times New Roman" w:cs="Times New Roman"/>
          <w:sz w:val="28"/>
          <w:szCs w:val="28"/>
          <w:lang w:val="uk-UA" w:eastAsia="uk-UA"/>
        </w:rPr>
        <w:lastRenderedPageBreak/>
        <w:t xml:space="preserve">олімпіад, 3 зустрічі з науковцями ЛНАУ); на рівні окремих циклових комісій – 19 (наукові семінари, вебінари, круглі столи, семінари-практикуми,  фахові олімпіади). </w:t>
      </w:r>
    </w:p>
    <w:p w14:paraId="127EE978" w14:textId="77777777" w:rsidR="00496156" w:rsidRPr="00D44B93" w:rsidRDefault="00496156" w:rsidP="00496156">
      <w:pPr>
        <w:spacing w:line="264"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 </w:t>
      </w:r>
      <w:r w:rsidRPr="008741E1">
        <w:rPr>
          <w:rFonts w:ascii="Times New Roman" w:hAnsi="Times New Roman" w:cs="Times New Roman"/>
          <w:sz w:val="28"/>
          <w:szCs w:val="28"/>
          <w:lang w:val="uk-UA"/>
        </w:rPr>
        <w:t xml:space="preserve">Яким буде бізнес майбутнього? Які навички потрібно формувати тим, хто хоче бути успішним? Як економічні кризи змінюють реальність? Чому важливо добре володіти навичками фінансової грамотності? </w:t>
      </w:r>
      <w:r w:rsidRPr="00D44B93">
        <w:rPr>
          <w:rFonts w:ascii="Times New Roman" w:hAnsi="Times New Roman" w:cs="Times New Roman"/>
          <w:sz w:val="28"/>
          <w:szCs w:val="28"/>
          <w:lang w:val="uk-UA" w:eastAsia="uk-UA"/>
        </w:rPr>
        <w:t>Про це викладачі і студенти бухгалтерського відділення коледжу дискутували 5 лютого під час проведення круглого столу на тему: «Імперативи становлення і реалізації фахових компетенцій бухгалтера в умовах викликів сучасного аграрного бізнесу».</w:t>
      </w:r>
      <w:r w:rsidRPr="008741E1">
        <w:rPr>
          <w:rFonts w:ascii="Times New Roman" w:hAnsi="Times New Roman" w:cs="Times New Roman"/>
          <w:sz w:val="28"/>
          <w:szCs w:val="28"/>
          <w:lang w:val="uk-UA" w:eastAsia="uk-UA"/>
        </w:rPr>
        <w:t xml:space="preserve"> </w:t>
      </w:r>
    </w:p>
    <w:p w14:paraId="29CF672E" w14:textId="77777777" w:rsidR="00496156" w:rsidRPr="00D44B93" w:rsidRDefault="00496156" w:rsidP="00496156">
      <w:pPr>
        <w:spacing w:after="0" w:line="264" w:lineRule="auto"/>
        <w:ind w:right="21" w:firstLine="720"/>
        <w:jc w:val="both"/>
        <w:rPr>
          <w:rFonts w:ascii="Times New Roman" w:hAnsi="Times New Roman" w:cs="Times New Roman"/>
          <w:sz w:val="28"/>
          <w:szCs w:val="28"/>
          <w:lang w:val="uk-UA" w:eastAsia="uk-UA"/>
        </w:rPr>
      </w:pPr>
      <w:r w:rsidRPr="00D44B93">
        <w:rPr>
          <w:rFonts w:ascii="Times New Roman" w:hAnsi="Times New Roman" w:cs="Times New Roman"/>
          <w:sz w:val="28"/>
          <w:szCs w:val="28"/>
          <w:lang w:val="uk-UA" w:eastAsia="uk-UA"/>
        </w:rPr>
        <w:t xml:space="preserve">Участь у заході взяли </w:t>
      </w:r>
      <w:r w:rsidRPr="008741E1">
        <w:rPr>
          <w:rFonts w:ascii="Times New Roman" w:hAnsi="Times New Roman" w:cs="Times New Roman"/>
          <w:sz w:val="28"/>
          <w:szCs w:val="28"/>
          <w:lang w:val="uk-UA" w:eastAsia="uk-UA"/>
        </w:rPr>
        <w:t xml:space="preserve">26 </w:t>
      </w:r>
      <w:r w:rsidRPr="00D44B93">
        <w:rPr>
          <w:rFonts w:ascii="Times New Roman" w:hAnsi="Times New Roman" w:cs="Times New Roman"/>
          <w:sz w:val="28"/>
          <w:szCs w:val="28"/>
          <w:lang w:val="uk-UA" w:eastAsia="uk-UA"/>
        </w:rPr>
        <w:t>студент</w:t>
      </w:r>
      <w:r w:rsidRPr="008741E1">
        <w:rPr>
          <w:rFonts w:ascii="Times New Roman" w:hAnsi="Times New Roman" w:cs="Times New Roman"/>
          <w:sz w:val="28"/>
          <w:szCs w:val="28"/>
          <w:lang w:val="uk-UA" w:eastAsia="uk-UA"/>
        </w:rPr>
        <w:t>ів</w:t>
      </w:r>
      <w:r w:rsidRPr="00D44B93">
        <w:rPr>
          <w:rFonts w:ascii="Times New Roman" w:hAnsi="Times New Roman" w:cs="Times New Roman"/>
          <w:sz w:val="28"/>
          <w:szCs w:val="28"/>
          <w:lang w:val="uk-UA" w:eastAsia="uk-UA"/>
        </w:rPr>
        <w:t xml:space="preserve"> випускного курсу спеціальностей 071 «Облік і оподаткування», 072 «Фінанси, банківська справа та страхування»</w:t>
      </w:r>
      <w:r>
        <w:rPr>
          <w:rFonts w:ascii="Times New Roman" w:hAnsi="Times New Roman" w:cs="Times New Roman"/>
          <w:sz w:val="28"/>
          <w:szCs w:val="28"/>
          <w:lang w:val="uk-UA" w:eastAsia="uk-UA"/>
        </w:rPr>
        <w:t xml:space="preserve">, </w:t>
      </w:r>
      <w:r w:rsidRPr="00D44B93">
        <w:rPr>
          <w:rFonts w:ascii="Times New Roman" w:hAnsi="Times New Roman" w:cs="Times New Roman"/>
          <w:sz w:val="28"/>
          <w:szCs w:val="28"/>
          <w:lang w:val="uk-UA" w:eastAsia="uk-UA"/>
        </w:rPr>
        <w:t xml:space="preserve"> Оксан</w:t>
      </w:r>
      <w:r>
        <w:rPr>
          <w:rFonts w:ascii="Times New Roman" w:hAnsi="Times New Roman" w:cs="Times New Roman"/>
          <w:sz w:val="28"/>
          <w:szCs w:val="28"/>
          <w:lang w:val="uk-UA" w:eastAsia="uk-UA"/>
        </w:rPr>
        <w:t>а</w:t>
      </w:r>
      <w:r w:rsidRPr="00D44B93">
        <w:rPr>
          <w:rFonts w:ascii="Times New Roman" w:hAnsi="Times New Roman" w:cs="Times New Roman"/>
          <w:sz w:val="28"/>
          <w:szCs w:val="28"/>
          <w:lang w:val="uk-UA" w:eastAsia="uk-UA"/>
        </w:rPr>
        <w:t xml:space="preserve"> Степанівн</w:t>
      </w:r>
      <w:r>
        <w:rPr>
          <w:rFonts w:ascii="Times New Roman" w:hAnsi="Times New Roman" w:cs="Times New Roman"/>
          <w:sz w:val="28"/>
          <w:szCs w:val="28"/>
          <w:lang w:val="uk-UA" w:eastAsia="uk-UA"/>
        </w:rPr>
        <w:t>а</w:t>
      </w:r>
      <w:r w:rsidRPr="00D44B93">
        <w:rPr>
          <w:rFonts w:ascii="Times New Roman" w:hAnsi="Times New Roman" w:cs="Times New Roman"/>
          <w:sz w:val="28"/>
          <w:szCs w:val="28"/>
          <w:lang w:val="uk-UA" w:eastAsia="uk-UA"/>
        </w:rPr>
        <w:t xml:space="preserve"> Прокопишин, кандидат економічних наук, доцент кафедри обліку та оподаткування Львівського національного аграрного університету</w:t>
      </w:r>
      <w:r>
        <w:rPr>
          <w:rFonts w:ascii="Times New Roman" w:hAnsi="Times New Roman" w:cs="Times New Roman"/>
          <w:sz w:val="28"/>
          <w:szCs w:val="28"/>
          <w:lang w:val="uk-UA" w:eastAsia="uk-UA"/>
        </w:rPr>
        <w:t xml:space="preserve">,  </w:t>
      </w:r>
      <w:r w:rsidRPr="00D44B93">
        <w:rPr>
          <w:rFonts w:ascii="Times New Roman" w:hAnsi="Times New Roman" w:cs="Times New Roman"/>
          <w:sz w:val="28"/>
          <w:szCs w:val="28"/>
          <w:lang w:val="uk-UA" w:eastAsia="uk-UA"/>
        </w:rPr>
        <w:t xml:space="preserve"> викладачі обліково-економічних дисциплін</w:t>
      </w:r>
      <w:r>
        <w:rPr>
          <w:rFonts w:ascii="Times New Roman" w:hAnsi="Times New Roman" w:cs="Times New Roman"/>
          <w:sz w:val="28"/>
          <w:szCs w:val="28"/>
          <w:lang w:val="uk-UA" w:eastAsia="uk-UA"/>
        </w:rPr>
        <w:t xml:space="preserve"> коледжу</w:t>
      </w:r>
      <w:r w:rsidRPr="00D44B93">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p>
    <w:p w14:paraId="14B6073C" w14:textId="77777777" w:rsidR="00496156" w:rsidRPr="008741E1" w:rsidRDefault="00496156" w:rsidP="00496156">
      <w:pPr>
        <w:spacing w:after="0" w:line="264" w:lineRule="auto"/>
        <w:ind w:right="21" w:firstLine="720"/>
        <w:jc w:val="both"/>
        <w:rPr>
          <w:rFonts w:ascii="Times New Roman" w:hAnsi="Times New Roman" w:cs="Times New Roman"/>
          <w:sz w:val="28"/>
          <w:szCs w:val="28"/>
          <w:lang w:val="uk-UA" w:eastAsia="uk-UA"/>
        </w:rPr>
      </w:pPr>
    </w:p>
    <w:p w14:paraId="26405321" w14:textId="77777777" w:rsidR="00496156" w:rsidRPr="008741E1" w:rsidRDefault="00496156" w:rsidP="00496156">
      <w:pPr>
        <w:spacing w:after="0" w:line="0" w:lineRule="atLeast"/>
        <w:ind w:firstLine="567"/>
        <w:jc w:val="right"/>
        <w:rPr>
          <w:rFonts w:ascii="Times New Roman" w:hAnsi="Times New Roman" w:cs="Times New Roman"/>
          <w:b/>
          <w:bCs/>
          <w:iCs/>
          <w:sz w:val="24"/>
          <w:szCs w:val="24"/>
          <w:lang w:val="uk-UA" w:eastAsia="uk-UA"/>
        </w:rPr>
      </w:pPr>
      <w:r w:rsidRPr="008741E1">
        <w:rPr>
          <w:rFonts w:ascii="Times New Roman" w:hAnsi="Times New Roman" w:cs="Times New Roman"/>
          <w:b/>
          <w:bCs/>
          <w:iCs/>
          <w:sz w:val="24"/>
          <w:szCs w:val="24"/>
          <w:lang w:val="uk-UA" w:eastAsia="uk-UA"/>
        </w:rPr>
        <w:t xml:space="preserve">                                                                                                              Таблиця 12</w:t>
      </w:r>
    </w:p>
    <w:p w14:paraId="0CC1D3A9" w14:textId="77777777" w:rsidR="00496156" w:rsidRPr="008741E1" w:rsidRDefault="00496156" w:rsidP="00496156">
      <w:pPr>
        <w:spacing w:after="0" w:line="0" w:lineRule="atLeast"/>
        <w:ind w:firstLine="567"/>
        <w:jc w:val="center"/>
        <w:rPr>
          <w:rFonts w:ascii="Times New Roman" w:hAnsi="Times New Roman" w:cs="Times New Roman"/>
          <w:b/>
          <w:bCs/>
          <w:iCs/>
          <w:sz w:val="24"/>
          <w:szCs w:val="24"/>
          <w:lang w:val="uk-UA" w:eastAsia="uk-UA"/>
        </w:rPr>
      </w:pPr>
      <w:r w:rsidRPr="008741E1">
        <w:rPr>
          <w:rFonts w:ascii="Times New Roman" w:hAnsi="Times New Roman" w:cs="Times New Roman"/>
          <w:b/>
          <w:bCs/>
          <w:iCs/>
          <w:sz w:val="24"/>
          <w:szCs w:val="24"/>
          <w:lang w:val="uk-UA" w:eastAsia="uk-UA"/>
        </w:rPr>
        <w:t xml:space="preserve">Стан науково-дослідницької та методичної роботи </w:t>
      </w:r>
    </w:p>
    <w:p w14:paraId="02E1B67E" w14:textId="77777777" w:rsidR="00496156" w:rsidRPr="008741E1" w:rsidRDefault="00496156" w:rsidP="00496156">
      <w:pPr>
        <w:spacing w:after="0" w:line="0" w:lineRule="atLeast"/>
        <w:ind w:firstLine="567"/>
        <w:jc w:val="center"/>
        <w:rPr>
          <w:rFonts w:ascii="Times New Roman" w:hAnsi="Times New Roman" w:cs="Times New Roman"/>
          <w:b/>
          <w:bCs/>
          <w:iCs/>
          <w:sz w:val="24"/>
          <w:szCs w:val="24"/>
          <w:lang w:val="uk-UA" w:eastAsia="uk-UA"/>
        </w:rPr>
      </w:pPr>
      <w:r w:rsidRPr="008741E1">
        <w:rPr>
          <w:rFonts w:ascii="Times New Roman" w:hAnsi="Times New Roman" w:cs="Times New Roman"/>
          <w:b/>
          <w:bCs/>
          <w:iCs/>
          <w:sz w:val="24"/>
          <w:szCs w:val="24"/>
          <w:lang w:val="uk-UA" w:eastAsia="uk-UA"/>
        </w:rPr>
        <w:t>в Горохівському коледжі ЛНАУ  у 2020 році</w:t>
      </w:r>
    </w:p>
    <w:p w14:paraId="2822A6D0" w14:textId="77777777" w:rsidR="00496156" w:rsidRPr="008741E1" w:rsidRDefault="00496156" w:rsidP="00496156">
      <w:pPr>
        <w:spacing w:after="0" w:line="0" w:lineRule="atLeast"/>
        <w:ind w:firstLine="567"/>
        <w:jc w:val="both"/>
        <w:rPr>
          <w:rFonts w:ascii="Times New Roman" w:hAnsi="Times New Roman" w:cs="Times New Roman"/>
          <w:sz w:val="24"/>
          <w:szCs w:val="24"/>
          <w:lang w:val="uk-UA" w:eastAsia="uk-UA"/>
        </w:rPr>
      </w:pP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381"/>
        <w:gridCol w:w="1804"/>
      </w:tblGrid>
      <w:tr w:rsidR="00496156" w:rsidRPr="008741E1" w14:paraId="18D692E8" w14:textId="77777777" w:rsidTr="006334C1">
        <w:trPr>
          <w:cantSplit/>
          <w:trHeight w:val="546"/>
          <w:jc w:val="center"/>
        </w:trPr>
        <w:tc>
          <w:tcPr>
            <w:tcW w:w="707" w:type="dxa"/>
            <w:tcBorders>
              <w:top w:val="single" w:sz="4" w:space="0" w:color="auto"/>
              <w:left w:val="single" w:sz="4" w:space="0" w:color="auto"/>
              <w:right w:val="single" w:sz="4" w:space="0" w:color="auto"/>
            </w:tcBorders>
          </w:tcPr>
          <w:p w14:paraId="54664564" w14:textId="77777777" w:rsidR="00496156" w:rsidRPr="008741E1" w:rsidRDefault="00496156" w:rsidP="006334C1">
            <w:pPr>
              <w:spacing w:after="0" w:line="0" w:lineRule="atLeast"/>
              <w:ind w:right="-251"/>
              <w:jc w:val="center"/>
              <w:rPr>
                <w:rFonts w:cs="Times New Roman"/>
                <w:b/>
                <w:sz w:val="24"/>
                <w:szCs w:val="24"/>
                <w:lang w:val="uk-UA" w:eastAsia="uk-UA"/>
              </w:rPr>
            </w:pPr>
            <w:r w:rsidRPr="008741E1">
              <w:rPr>
                <w:rFonts w:cs="Times New Roman"/>
                <w:b/>
                <w:sz w:val="24"/>
                <w:szCs w:val="24"/>
                <w:lang w:val="uk-UA" w:eastAsia="uk-UA"/>
              </w:rPr>
              <w:t>№</w:t>
            </w:r>
          </w:p>
          <w:p w14:paraId="7280F746" w14:textId="77777777" w:rsidR="00496156" w:rsidRPr="008741E1" w:rsidRDefault="00496156" w:rsidP="006334C1">
            <w:pPr>
              <w:spacing w:after="0" w:line="0" w:lineRule="atLeast"/>
              <w:ind w:right="-251"/>
              <w:jc w:val="center"/>
              <w:rPr>
                <w:rFonts w:cs="Times New Roman"/>
                <w:b/>
                <w:sz w:val="24"/>
                <w:szCs w:val="24"/>
                <w:lang w:val="uk-UA" w:eastAsia="uk-UA"/>
              </w:rPr>
            </w:pPr>
            <w:r w:rsidRPr="008741E1">
              <w:rPr>
                <w:rFonts w:cs="Times New Roman"/>
                <w:b/>
                <w:sz w:val="24"/>
                <w:szCs w:val="24"/>
                <w:lang w:val="uk-UA" w:eastAsia="uk-UA"/>
              </w:rPr>
              <w:t>з/п</w:t>
            </w:r>
          </w:p>
        </w:tc>
        <w:tc>
          <w:tcPr>
            <w:tcW w:w="6381" w:type="dxa"/>
            <w:tcBorders>
              <w:top w:val="single" w:sz="4" w:space="0" w:color="auto"/>
              <w:left w:val="single" w:sz="4" w:space="0" w:color="auto"/>
              <w:right w:val="single" w:sz="4" w:space="0" w:color="auto"/>
            </w:tcBorders>
            <w:vAlign w:val="center"/>
          </w:tcPr>
          <w:p w14:paraId="589B327D" w14:textId="77777777" w:rsidR="00496156" w:rsidRPr="008741E1" w:rsidRDefault="00496156" w:rsidP="006334C1">
            <w:pPr>
              <w:spacing w:after="0" w:line="0" w:lineRule="atLeast"/>
              <w:ind w:firstLine="567"/>
              <w:jc w:val="center"/>
              <w:rPr>
                <w:rFonts w:cs="Times New Roman"/>
                <w:b/>
                <w:sz w:val="24"/>
                <w:szCs w:val="24"/>
                <w:lang w:val="uk-UA" w:eastAsia="uk-UA"/>
              </w:rPr>
            </w:pPr>
            <w:r w:rsidRPr="008741E1">
              <w:rPr>
                <w:rFonts w:cs="Times New Roman"/>
                <w:b/>
                <w:sz w:val="24"/>
                <w:szCs w:val="24"/>
                <w:lang w:val="uk-UA" w:eastAsia="uk-UA"/>
              </w:rPr>
              <w:t>Показники</w:t>
            </w:r>
            <w:r w:rsidRPr="008741E1">
              <w:rPr>
                <w:rFonts w:cs="Times New Roman"/>
                <w:b/>
                <w:bCs/>
                <w:iCs/>
                <w:sz w:val="24"/>
                <w:szCs w:val="24"/>
                <w:lang w:val="uk-UA" w:eastAsia="uk-UA"/>
              </w:rPr>
              <w:t xml:space="preserve"> науково-дослідницької роботи</w:t>
            </w:r>
          </w:p>
        </w:tc>
        <w:tc>
          <w:tcPr>
            <w:tcW w:w="1804" w:type="dxa"/>
            <w:tcBorders>
              <w:top w:val="single" w:sz="4" w:space="0" w:color="auto"/>
              <w:left w:val="single" w:sz="4" w:space="0" w:color="auto"/>
              <w:right w:val="single" w:sz="4" w:space="0" w:color="auto"/>
            </w:tcBorders>
            <w:vAlign w:val="center"/>
          </w:tcPr>
          <w:p w14:paraId="54ECBB34" w14:textId="77777777" w:rsidR="00496156" w:rsidRPr="008741E1" w:rsidRDefault="00496156" w:rsidP="006334C1">
            <w:pPr>
              <w:spacing w:after="0" w:line="0" w:lineRule="atLeast"/>
              <w:jc w:val="center"/>
              <w:rPr>
                <w:rFonts w:cs="Times New Roman"/>
                <w:b/>
                <w:sz w:val="24"/>
                <w:szCs w:val="24"/>
                <w:lang w:val="uk-UA" w:eastAsia="uk-UA"/>
              </w:rPr>
            </w:pPr>
            <w:r w:rsidRPr="008741E1">
              <w:rPr>
                <w:rFonts w:cs="Times New Roman"/>
                <w:b/>
                <w:sz w:val="24"/>
                <w:szCs w:val="24"/>
                <w:lang w:val="uk-UA" w:eastAsia="uk-UA"/>
              </w:rPr>
              <w:t>Кількість</w:t>
            </w:r>
          </w:p>
        </w:tc>
      </w:tr>
      <w:tr w:rsidR="00496156" w:rsidRPr="008741E1" w14:paraId="50EFA60C" w14:textId="77777777" w:rsidTr="006334C1">
        <w:trPr>
          <w:cantSplit/>
          <w:trHeight w:val="255"/>
          <w:jc w:val="center"/>
        </w:trPr>
        <w:tc>
          <w:tcPr>
            <w:tcW w:w="707" w:type="dxa"/>
            <w:tcBorders>
              <w:top w:val="single" w:sz="4" w:space="0" w:color="auto"/>
              <w:left w:val="single" w:sz="4" w:space="0" w:color="auto"/>
              <w:right w:val="single" w:sz="4" w:space="0" w:color="auto"/>
            </w:tcBorders>
          </w:tcPr>
          <w:p w14:paraId="7ACEA006"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1</w:t>
            </w:r>
          </w:p>
        </w:tc>
        <w:tc>
          <w:tcPr>
            <w:tcW w:w="6381" w:type="dxa"/>
            <w:tcBorders>
              <w:top w:val="single" w:sz="4" w:space="0" w:color="auto"/>
              <w:left w:val="single" w:sz="4" w:space="0" w:color="auto"/>
              <w:right w:val="single" w:sz="4" w:space="0" w:color="auto"/>
            </w:tcBorders>
            <w:vAlign w:val="center"/>
          </w:tcPr>
          <w:p w14:paraId="63DE0CE6"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Загальна чисельність викладачів</w:t>
            </w:r>
          </w:p>
        </w:tc>
        <w:tc>
          <w:tcPr>
            <w:tcW w:w="1804" w:type="dxa"/>
            <w:tcBorders>
              <w:top w:val="single" w:sz="4" w:space="0" w:color="auto"/>
              <w:left w:val="single" w:sz="4" w:space="0" w:color="auto"/>
              <w:bottom w:val="single" w:sz="4" w:space="0" w:color="auto"/>
              <w:right w:val="single" w:sz="4" w:space="0" w:color="auto"/>
            </w:tcBorders>
            <w:vAlign w:val="center"/>
          </w:tcPr>
          <w:p w14:paraId="58A1C42C"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43</w:t>
            </w:r>
          </w:p>
        </w:tc>
      </w:tr>
      <w:tr w:rsidR="00496156" w:rsidRPr="008741E1" w14:paraId="1F751B25" w14:textId="77777777" w:rsidTr="006334C1">
        <w:trPr>
          <w:cantSplit/>
          <w:trHeight w:val="345"/>
          <w:jc w:val="center"/>
        </w:trPr>
        <w:tc>
          <w:tcPr>
            <w:tcW w:w="707" w:type="dxa"/>
            <w:tcBorders>
              <w:left w:val="single" w:sz="4" w:space="0" w:color="auto"/>
              <w:bottom w:val="single" w:sz="4" w:space="0" w:color="auto"/>
              <w:right w:val="single" w:sz="4" w:space="0" w:color="auto"/>
            </w:tcBorders>
          </w:tcPr>
          <w:p w14:paraId="14C200F0"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2</w:t>
            </w:r>
          </w:p>
        </w:tc>
        <w:tc>
          <w:tcPr>
            <w:tcW w:w="6381" w:type="dxa"/>
            <w:tcBorders>
              <w:left w:val="single" w:sz="4" w:space="0" w:color="auto"/>
              <w:bottom w:val="single" w:sz="4" w:space="0" w:color="auto"/>
              <w:right w:val="single" w:sz="4" w:space="0" w:color="auto"/>
            </w:tcBorders>
            <w:vAlign w:val="center"/>
          </w:tcPr>
          <w:p w14:paraId="71AAC436"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Чисельність викладачів, які займаються науковою роботою, осіб</w:t>
            </w:r>
          </w:p>
        </w:tc>
        <w:tc>
          <w:tcPr>
            <w:tcW w:w="1804" w:type="dxa"/>
            <w:tcBorders>
              <w:top w:val="single" w:sz="4" w:space="0" w:color="auto"/>
              <w:left w:val="single" w:sz="4" w:space="0" w:color="auto"/>
              <w:bottom w:val="single" w:sz="4" w:space="0" w:color="auto"/>
              <w:right w:val="single" w:sz="4" w:space="0" w:color="auto"/>
            </w:tcBorders>
            <w:vAlign w:val="center"/>
          </w:tcPr>
          <w:p w14:paraId="3F364154"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38</w:t>
            </w:r>
          </w:p>
        </w:tc>
      </w:tr>
      <w:tr w:rsidR="00496156" w:rsidRPr="008741E1" w14:paraId="0BBE9EE4" w14:textId="77777777" w:rsidTr="006334C1">
        <w:trPr>
          <w:cantSplit/>
          <w:trHeight w:val="345"/>
          <w:jc w:val="center"/>
        </w:trPr>
        <w:tc>
          <w:tcPr>
            <w:tcW w:w="707" w:type="dxa"/>
            <w:tcBorders>
              <w:left w:val="single" w:sz="4" w:space="0" w:color="auto"/>
              <w:bottom w:val="single" w:sz="4" w:space="0" w:color="auto"/>
              <w:right w:val="single" w:sz="4" w:space="0" w:color="auto"/>
            </w:tcBorders>
          </w:tcPr>
          <w:p w14:paraId="6A9F15EF"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3</w:t>
            </w:r>
          </w:p>
        </w:tc>
        <w:tc>
          <w:tcPr>
            <w:tcW w:w="6381" w:type="dxa"/>
            <w:tcBorders>
              <w:left w:val="single" w:sz="4" w:space="0" w:color="auto"/>
              <w:bottom w:val="single" w:sz="4" w:space="0" w:color="auto"/>
              <w:right w:val="single" w:sz="4" w:space="0" w:color="auto"/>
            </w:tcBorders>
            <w:vAlign w:val="center"/>
          </w:tcPr>
          <w:p w14:paraId="74195434"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Відсоток викладачів, які займаються науковою роботою, %</w:t>
            </w:r>
          </w:p>
        </w:tc>
        <w:tc>
          <w:tcPr>
            <w:tcW w:w="1804" w:type="dxa"/>
            <w:tcBorders>
              <w:top w:val="single" w:sz="4" w:space="0" w:color="auto"/>
              <w:left w:val="single" w:sz="4" w:space="0" w:color="auto"/>
              <w:bottom w:val="single" w:sz="4" w:space="0" w:color="auto"/>
              <w:right w:val="single" w:sz="4" w:space="0" w:color="auto"/>
            </w:tcBorders>
            <w:vAlign w:val="center"/>
          </w:tcPr>
          <w:p w14:paraId="0AC03BB1"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88</w:t>
            </w:r>
          </w:p>
        </w:tc>
      </w:tr>
      <w:tr w:rsidR="00496156" w:rsidRPr="008741E1" w14:paraId="26551D75" w14:textId="77777777" w:rsidTr="006334C1">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2AE23D0A"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4</w:t>
            </w:r>
          </w:p>
        </w:tc>
        <w:tc>
          <w:tcPr>
            <w:tcW w:w="6381" w:type="dxa"/>
            <w:tcBorders>
              <w:top w:val="single" w:sz="4" w:space="0" w:color="auto"/>
              <w:left w:val="single" w:sz="4" w:space="0" w:color="auto"/>
              <w:bottom w:val="single" w:sz="4" w:space="0" w:color="auto"/>
              <w:right w:val="single" w:sz="4" w:space="0" w:color="auto"/>
            </w:tcBorders>
            <w:vAlign w:val="center"/>
          </w:tcPr>
          <w:p w14:paraId="444C628D"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 xml:space="preserve">Кількість студентських наукових гуртків  </w:t>
            </w:r>
          </w:p>
        </w:tc>
        <w:tc>
          <w:tcPr>
            <w:tcW w:w="1804" w:type="dxa"/>
            <w:tcBorders>
              <w:top w:val="single" w:sz="4" w:space="0" w:color="auto"/>
              <w:left w:val="single" w:sz="4" w:space="0" w:color="auto"/>
              <w:bottom w:val="single" w:sz="4" w:space="0" w:color="auto"/>
              <w:right w:val="single" w:sz="4" w:space="0" w:color="auto"/>
            </w:tcBorders>
            <w:vAlign w:val="center"/>
          </w:tcPr>
          <w:p w14:paraId="416DA4B9"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33</w:t>
            </w:r>
          </w:p>
        </w:tc>
      </w:tr>
      <w:tr w:rsidR="00496156" w:rsidRPr="008741E1" w14:paraId="65A35443" w14:textId="77777777" w:rsidTr="006334C1">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2A57D996"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5</w:t>
            </w:r>
          </w:p>
        </w:tc>
        <w:tc>
          <w:tcPr>
            <w:tcW w:w="6381" w:type="dxa"/>
            <w:tcBorders>
              <w:top w:val="single" w:sz="4" w:space="0" w:color="auto"/>
              <w:left w:val="single" w:sz="4" w:space="0" w:color="auto"/>
              <w:bottom w:val="single" w:sz="4" w:space="0" w:color="auto"/>
              <w:right w:val="single" w:sz="4" w:space="0" w:color="auto"/>
            </w:tcBorders>
            <w:vAlign w:val="center"/>
          </w:tcPr>
          <w:p w14:paraId="07431F4B"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Чисельність студентів денної форми навчання, що є членами наукових гуртків</w:t>
            </w:r>
          </w:p>
        </w:tc>
        <w:tc>
          <w:tcPr>
            <w:tcW w:w="1804" w:type="dxa"/>
            <w:tcBorders>
              <w:top w:val="single" w:sz="4" w:space="0" w:color="auto"/>
              <w:left w:val="single" w:sz="4" w:space="0" w:color="auto"/>
              <w:bottom w:val="single" w:sz="4" w:space="0" w:color="auto"/>
              <w:right w:val="single" w:sz="4" w:space="0" w:color="auto"/>
            </w:tcBorders>
            <w:vAlign w:val="center"/>
          </w:tcPr>
          <w:p w14:paraId="351444E2"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231</w:t>
            </w:r>
          </w:p>
        </w:tc>
      </w:tr>
      <w:tr w:rsidR="00496156" w:rsidRPr="008741E1" w14:paraId="3B438CDA" w14:textId="77777777" w:rsidTr="006334C1">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45E47717"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6</w:t>
            </w:r>
          </w:p>
        </w:tc>
        <w:tc>
          <w:tcPr>
            <w:tcW w:w="6381" w:type="dxa"/>
            <w:tcBorders>
              <w:top w:val="single" w:sz="4" w:space="0" w:color="auto"/>
              <w:left w:val="single" w:sz="4" w:space="0" w:color="auto"/>
              <w:bottom w:val="single" w:sz="4" w:space="0" w:color="auto"/>
              <w:right w:val="single" w:sz="4" w:space="0" w:color="auto"/>
            </w:tcBorders>
            <w:vAlign w:val="center"/>
          </w:tcPr>
          <w:p w14:paraId="68B984A5"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Відсоток студентів денної форми навчання, що є членами наукових гуртків</w:t>
            </w:r>
          </w:p>
        </w:tc>
        <w:tc>
          <w:tcPr>
            <w:tcW w:w="1804" w:type="dxa"/>
            <w:tcBorders>
              <w:top w:val="single" w:sz="4" w:space="0" w:color="auto"/>
              <w:left w:val="single" w:sz="4" w:space="0" w:color="auto"/>
              <w:bottom w:val="single" w:sz="4" w:space="0" w:color="auto"/>
              <w:right w:val="single" w:sz="4" w:space="0" w:color="auto"/>
            </w:tcBorders>
            <w:vAlign w:val="center"/>
          </w:tcPr>
          <w:p w14:paraId="30229F3C"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70</w:t>
            </w:r>
          </w:p>
        </w:tc>
      </w:tr>
      <w:tr w:rsidR="00496156" w:rsidRPr="008741E1" w14:paraId="600256E0" w14:textId="77777777" w:rsidTr="006334C1">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297F48AF"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7</w:t>
            </w:r>
          </w:p>
        </w:tc>
        <w:tc>
          <w:tcPr>
            <w:tcW w:w="6381" w:type="dxa"/>
            <w:tcBorders>
              <w:top w:val="single" w:sz="4" w:space="0" w:color="auto"/>
              <w:left w:val="single" w:sz="4" w:space="0" w:color="auto"/>
              <w:bottom w:val="single" w:sz="4" w:space="0" w:color="auto"/>
              <w:right w:val="single" w:sz="4" w:space="0" w:color="auto"/>
            </w:tcBorders>
            <w:vAlign w:val="center"/>
          </w:tcPr>
          <w:p w14:paraId="131431FA"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Кількість опублікованих викладачами наукових статей, тез, доповідей</w:t>
            </w:r>
          </w:p>
        </w:tc>
        <w:tc>
          <w:tcPr>
            <w:tcW w:w="1804" w:type="dxa"/>
            <w:tcBorders>
              <w:top w:val="single" w:sz="4" w:space="0" w:color="auto"/>
              <w:left w:val="single" w:sz="4" w:space="0" w:color="auto"/>
              <w:bottom w:val="single" w:sz="4" w:space="0" w:color="auto"/>
              <w:right w:val="single" w:sz="4" w:space="0" w:color="auto"/>
            </w:tcBorders>
            <w:vAlign w:val="center"/>
          </w:tcPr>
          <w:p w14:paraId="08CDF37A"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64</w:t>
            </w:r>
          </w:p>
        </w:tc>
      </w:tr>
      <w:tr w:rsidR="00496156" w:rsidRPr="008741E1" w14:paraId="3AEE6223" w14:textId="77777777" w:rsidTr="006334C1">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54CBBB1F"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8</w:t>
            </w:r>
          </w:p>
        </w:tc>
        <w:tc>
          <w:tcPr>
            <w:tcW w:w="6381" w:type="dxa"/>
            <w:tcBorders>
              <w:top w:val="single" w:sz="4" w:space="0" w:color="auto"/>
              <w:left w:val="single" w:sz="4" w:space="0" w:color="auto"/>
              <w:bottom w:val="single" w:sz="4" w:space="0" w:color="auto"/>
              <w:right w:val="single" w:sz="4" w:space="0" w:color="auto"/>
            </w:tcBorders>
            <w:vAlign w:val="center"/>
          </w:tcPr>
          <w:p w14:paraId="26D675BF"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Кількість конференцій, в яких брали участь викладачі</w:t>
            </w:r>
          </w:p>
        </w:tc>
        <w:tc>
          <w:tcPr>
            <w:tcW w:w="1804" w:type="dxa"/>
            <w:tcBorders>
              <w:top w:val="single" w:sz="4" w:space="0" w:color="auto"/>
              <w:left w:val="single" w:sz="4" w:space="0" w:color="auto"/>
              <w:bottom w:val="single" w:sz="4" w:space="0" w:color="auto"/>
              <w:right w:val="single" w:sz="4" w:space="0" w:color="auto"/>
            </w:tcBorders>
            <w:vAlign w:val="center"/>
          </w:tcPr>
          <w:p w14:paraId="0C6FDFEE"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27</w:t>
            </w:r>
          </w:p>
        </w:tc>
      </w:tr>
      <w:tr w:rsidR="00496156" w:rsidRPr="008741E1" w14:paraId="54C02F5A" w14:textId="77777777" w:rsidTr="006334C1">
        <w:trPr>
          <w:cantSplit/>
          <w:trHeight w:val="345"/>
          <w:jc w:val="center"/>
        </w:trPr>
        <w:tc>
          <w:tcPr>
            <w:tcW w:w="707" w:type="dxa"/>
            <w:vMerge w:val="restart"/>
            <w:tcBorders>
              <w:top w:val="single" w:sz="4" w:space="0" w:color="auto"/>
              <w:left w:val="single" w:sz="4" w:space="0" w:color="auto"/>
              <w:right w:val="single" w:sz="4" w:space="0" w:color="auto"/>
            </w:tcBorders>
          </w:tcPr>
          <w:p w14:paraId="6637A6CA"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9</w:t>
            </w:r>
          </w:p>
        </w:tc>
        <w:tc>
          <w:tcPr>
            <w:tcW w:w="6381" w:type="dxa"/>
            <w:tcBorders>
              <w:top w:val="single" w:sz="4" w:space="0" w:color="auto"/>
              <w:left w:val="single" w:sz="4" w:space="0" w:color="auto"/>
              <w:bottom w:val="dotted" w:sz="4" w:space="0" w:color="auto"/>
              <w:right w:val="single" w:sz="4" w:space="0" w:color="auto"/>
            </w:tcBorders>
            <w:vAlign w:val="center"/>
          </w:tcPr>
          <w:p w14:paraId="00067791"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Чисельність студентів, що брали участь в предметних олімпіадах, конкурсах наукових робіт, конкурсах професійної майстерності</w:t>
            </w:r>
          </w:p>
        </w:tc>
        <w:tc>
          <w:tcPr>
            <w:tcW w:w="1804" w:type="dxa"/>
            <w:tcBorders>
              <w:top w:val="single" w:sz="4" w:space="0" w:color="auto"/>
              <w:left w:val="single" w:sz="4" w:space="0" w:color="auto"/>
              <w:bottom w:val="nil"/>
              <w:right w:val="single" w:sz="4" w:space="0" w:color="auto"/>
            </w:tcBorders>
          </w:tcPr>
          <w:p w14:paraId="1325A389"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207</w:t>
            </w:r>
          </w:p>
          <w:p w14:paraId="25FF788B" w14:textId="77777777" w:rsidR="00496156" w:rsidRPr="008741E1" w:rsidRDefault="00496156" w:rsidP="006334C1">
            <w:pPr>
              <w:spacing w:after="0" w:line="0" w:lineRule="atLeast"/>
              <w:jc w:val="center"/>
              <w:rPr>
                <w:rFonts w:cs="Times New Roman"/>
                <w:sz w:val="24"/>
                <w:szCs w:val="24"/>
                <w:lang w:val="uk-UA" w:eastAsia="uk-UA"/>
              </w:rPr>
            </w:pPr>
          </w:p>
        </w:tc>
      </w:tr>
      <w:tr w:rsidR="00496156" w:rsidRPr="008741E1" w14:paraId="6150104A" w14:textId="77777777" w:rsidTr="006334C1">
        <w:trPr>
          <w:cantSplit/>
          <w:trHeight w:val="345"/>
          <w:jc w:val="center"/>
        </w:trPr>
        <w:tc>
          <w:tcPr>
            <w:tcW w:w="707" w:type="dxa"/>
            <w:vMerge/>
            <w:tcBorders>
              <w:left w:val="single" w:sz="4" w:space="0" w:color="auto"/>
              <w:right w:val="single" w:sz="4" w:space="0" w:color="auto"/>
            </w:tcBorders>
          </w:tcPr>
          <w:p w14:paraId="6BE56290"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5A032A78"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в т. ч. в межах закладу освіти</w:t>
            </w:r>
          </w:p>
        </w:tc>
        <w:tc>
          <w:tcPr>
            <w:tcW w:w="1804" w:type="dxa"/>
            <w:tcBorders>
              <w:top w:val="nil"/>
              <w:left w:val="single" w:sz="4" w:space="0" w:color="auto"/>
              <w:right w:val="single" w:sz="4" w:space="0" w:color="auto"/>
            </w:tcBorders>
            <w:shd w:val="clear" w:color="auto" w:fill="auto"/>
            <w:vAlign w:val="center"/>
          </w:tcPr>
          <w:p w14:paraId="468116AF"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207</w:t>
            </w:r>
          </w:p>
        </w:tc>
      </w:tr>
      <w:tr w:rsidR="00496156" w:rsidRPr="008741E1" w14:paraId="38878DC7" w14:textId="77777777" w:rsidTr="006334C1">
        <w:trPr>
          <w:cantSplit/>
          <w:trHeight w:val="345"/>
          <w:jc w:val="center"/>
        </w:trPr>
        <w:tc>
          <w:tcPr>
            <w:tcW w:w="707" w:type="dxa"/>
            <w:vMerge/>
            <w:tcBorders>
              <w:left w:val="single" w:sz="4" w:space="0" w:color="auto"/>
              <w:right w:val="single" w:sz="4" w:space="0" w:color="auto"/>
            </w:tcBorders>
          </w:tcPr>
          <w:p w14:paraId="578DC31E"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748346BD"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Львівського НАУ</w:t>
            </w:r>
          </w:p>
        </w:tc>
        <w:tc>
          <w:tcPr>
            <w:tcW w:w="1804" w:type="dxa"/>
            <w:tcBorders>
              <w:left w:val="single" w:sz="4" w:space="0" w:color="auto"/>
              <w:bottom w:val="dotted" w:sz="4" w:space="0" w:color="auto"/>
              <w:right w:val="single" w:sz="4" w:space="0" w:color="auto"/>
            </w:tcBorders>
            <w:shd w:val="clear" w:color="auto" w:fill="auto"/>
            <w:vAlign w:val="center"/>
          </w:tcPr>
          <w:p w14:paraId="6B3DAFA0"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71</w:t>
            </w:r>
          </w:p>
        </w:tc>
      </w:tr>
      <w:tr w:rsidR="00496156" w:rsidRPr="008741E1" w14:paraId="306CD8C5" w14:textId="77777777" w:rsidTr="006334C1">
        <w:trPr>
          <w:cantSplit/>
          <w:trHeight w:val="345"/>
          <w:jc w:val="center"/>
        </w:trPr>
        <w:tc>
          <w:tcPr>
            <w:tcW w:w="707" w:type="dxa"/>
            <w:vMerge/>
            <w:tcBorders>
              <w:left w:val="single" w:sz="4" w:space="0" w:color="auto"/>
              <w:right w:val="single" w:sz="4" w:space="0" w:color="auto"/>
            </w:tcBorders>
          </w:tcPr>
          <w:p w14:paraId="4356E07D"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76EEE30A"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на районному рівні</w:t>
            </w:r>
          </w:p>
        </w:tc>
        <w:tc>
          <w:tcPr>
            <w:tcW w:w="1804" w:type="dxa"/>
            <w:tcBorders>
              <w:top w:val="dotted" w:sz="4" w:space="0" w:color="auto"/>
              <w:left w:val="single" w:sz="4" w:space="0" w:color="auto"/>
              <w:bottom w:val="dotted" w:sz="4" w:space="0" w:color="auto"/>
              <w:right w:val="single" w:sz="4" w:space="0" w:color="auto"/>
            </w:tcBorders>
            <w:vAlign w:val="center"/>
          </w:tcPr>
          <w:p w14:paraId="4588E959"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12</w:t>
            </w:r>
          </w:p>
        </w:tc>
      </w:tr>
      <w:tr w:rsidR="00496156" w:rsidRPr="008741E1" w14:paraId="0C9B6D56" w14:textId="77777777" w:rsidTr="006334C1">
        <w:trPr>
          <w:cantSplit/>
          <w:trHeight w:val="345"/>
          <w:jc w:val="center"/>
        </w:trPr>
        <w:tc>
          <w:tcPr>
            <w:tcW w:w="707" w:type="dxa"/>
            <w:vMerge/>
            <w:tcBorders>
              <w:left w:val="single" w:sz="4" w:space="0" w:color="auto"/>
              <w:right w:val="single" w:sz="4" w:space="0" w:color="auto"/>
            </w:tcBorders>
          </w:tcPr>
          <w:p w14:paraId="5AC4C472"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49B1432C"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на обласному рівні</w:t>
            </w:r>
          </w:p>
        </w:tc>
        <w:tc>
          <w:tcPr>
            <w:tcW w:w="1804" w:type="dxa"/>
            <w:tcBorders>
              <w:top w:val="dotted" w:sz="4" w:space="0" w:color="auto"/>
              <w:left w:val="single" w:sz="4" w:space="0" w:color="auto"/>
              <w:bottom w:val="dotted" w:sz="4" w:space="0" w:color="auto"/>
              <w:right w:val="single" w:sz="4" w:space="0" w:color="auto"/>
            </w:tcBorders>
            <w:vAlign w:val="center"/>
          </w:tcPr>
          <w:p w14:paraId="306ACF32"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15</w:t>
            </w:r>
          </w:p>
        </w:tc>
      </w:tr>
      <w:tr w:rsidR="00496156" w:rsidRPr="008741E1" w14:paraId="38110B65" w14:textId="77777777" w:rsidTr="006334C1">
        <w:trPr>
          <w:cantSplit/>
          <w:trHeight w:val="345"/>
          <w:jc w:val="center"/>
        </w:trPr>
        <w:tc>
          <w:tcPr>
            <w:tcW w:w="707" w:type="dxa"/>
            <w:vMerge/>
            <w:tcBorders>
              <w:left w:val="single" w:sz="4" w:space="0" w:color="auto"/>
              <w:bottom w:val="single" w:sz="4" w:space="0" w:color="auto"/>
              <w:right w:val="single" w:sz="4" w:space="0" w:color="auto"/>
            </w:tcBorders>
          </w:tcPr>
          <w:p w14:paraId="41BE2A40"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single" w:sz="4" w:space="0" w:color="auto"/>
              <w:right w:val="single" w:sz="4" w:space="0" w:color="auto"/>
            </w:tcBorders>
            <w:vAlign w:val="center"/>
          </w:tcPr>
          <w:p w14:paraId="3767A0F5"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на Всеукраїнському рівні</w:t>
            </w:r>
          </w:p>
        </w:tc>
        <w:tc>
          <w:tcPr>
            <w:tcW w:w="1804" w:type="dxa"/>
            <w:tcBorders>
              <w:top w:val="dotted" w:sz="4" w:space="0" w:color="auto"/>
              <w:left w:val="single" w:sz="4" w:space="0" w:color="auto"/>
              <w:bottom w:val="single" w:sz="4" w:space="0" w:color="auto"/>
              <w:right w:val="single" w:sz="4" w:space="0" w:color="auto"/>
            </w:tcBorders>
            <w:vAlign w:val="center"/>
          </w:tcPr>
          <w:p w14:paraId="1D96AA54"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9</w:t>
            </w:r>
          </w:p>
        </w:tc>
      </w:tr>
      <w:tr w:rsidR="00496156" w:rsidRPr="008741E1" w14:paraId="5BCB9B93" w14:textId="77777777" w:rsidTr="006334C1">
        <w:trPr>
          <w:cantSplit/>
          <w:trHeight w:val="345"/>
          <w:jc w:val="center"/>
        </w:trPr>
        <w:tc>
          <w:tcPr>
            <w:tcW w:w="707" w:type="dxa"/>
            <w:vMerge w:val="restart"/>
            <w:tcBorders>
              <w:top w:val="single" w:sz="4" w:space="0" w:color="auto"/>
              <w:left w:val="single" w:sz="4" w:space="0" w:color="auto"/>
              <w:right w:val="single" w:sz="4" w:space="0" w:color="auto"/>
            </w:tcBorders>
          </w:tcPr>
          <w:p w14:paraId="00EEE1FC"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lastRenderedPageBreak/>
              <w:t>10</w:t>
            </w:r>
          </w:p>
        </w:tc>
        <w:tc>
          <w:tcPr>
            <w:tcW w:w="6381" w:type="dxa"/>
            <w:tcBorders>
              <w:top w:val="single" w:sz="4" w:space="0" w:color="auto"/>
              <w:left w:val="single" w:sz="4" w:space="0" w:color="auto"/>
              <w:bottom w:val="dotted" w:sz="4" w:space="0" w:color="auto"/>
              <w:right w:val="single" w:sz="4" w:space="0" w:color="auto"/>
            </w:tcBorders>
            <w:vAlign w:val="center"/>
          </w:tcPr>
          <w:p w14:paraId="67602E2D"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 xml:space="preserve">Чисельність студентів призерів  предметних олімпіад, конкурсів наукових робіт, конкурсів професійної майстерності </w:t>
            </w:r>
          </w:p>
        </w:tc>
        <w:tc>
          <w:tcPr>
            <w:tcW w:w="1804" w:type="dxa"/>
            <w:tcBorders>
              <w:top w:val="single" w:sz="4" w:space="0" w:color="auto"/>
              <w:left w:val="single" w:sz="4" w:space="0" w:color="auto"/>
              <w:bottom w:val="dotted" w:sz="4" w:space="0" w:color="auto"/>
              <w:right w:val="single" w:sz="4" w:space="0" w:color="auto"/>
            </w:tcBorders>
          </w:tcPr>
          <w:p w14:paraId="6FD865F0"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65</w:t>
            </w:r>
          </w:p>
        </w:tc>
      </w:tr>
      <w:tr w:rsidR="00496156" w:rsidRPr="008741E1" w14:paraId="3369283E" w14:textId="77777777" w:rsidTr="006334C1">
        <w:trPr>
          <w:cantSplit/>
          <w:trHeight w:val="345"/>
          <w:jc w:val="center"/>
        </w:trPr>
        <w:tc>
          <w:tcPr>
            <w:tcW w:w="707" w:type="dxa"/>
            <w:vMerge/>
            <w:tcBorders>
              <w:left w:val="single" w:sz="4" w:space="0" w:color="auto"/>
              <w:right w:val="single" w:sz="4" w:space="0" w:color="auto"/>
            </w:tcBorders>
          </w:tcPr>
          <w:p w14:paraId="2D1C4C1E"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31A0DC16"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в т. ч. в межах  закладу освіти</w:t>
            </w:r>
          </w:p>
        </w:tc>
        <w:tc>
          <w:tcPr>
            <w:tcW w:w="1804" w:type="dxa"/>
            <w:tcBorders>
              <w:top w:val="dotted" w:sz="4" w:space="0" w:color="auto"/>
              <w:left w:val="single" w:sz="4" w:space="0" w:color="auto"/>
              <w:bottom w:val="dotted" w:sz="4" w:space="0" w:color="auto"/>
              <w:right w:val="single" w:sz="4" w:space="0" w:color="auto"/>
            </w:tcBorders>
            <w:vAlign w:val="center"/>
          </w:tcPr>
          <w:p w14:paraId="032812E2"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52</w:t>
            </w:r>
          </w:p>
        </w:tc>
      </w:tr>
      <w:tr w:rsidR="00496156" w:rsidRPr="008741E1" w14:paraId="1E5B8852" w14:textId="77777777" w:rsidTr="006334C1">
        <w:trPr>
          <w:cantSplit/>
          <w:trHeight w:val="345"/>
          <w:jc w:val="center"/>
        </w:trPr>
        <w:tc>
          <w:tcPr>
            <w:tcW w:w="707" w:type="dxa"/>
            <w:vMerge/>
            <w:tcBorders>
              <w:left w:val="single" w:sz="4" w:space="0" w:color="auto"/>
              <w:right w:val="single" w:sz="4" w:space="0" w:color="auto"/>
            </w:tcBorders>
          </w:tcPr>
          <w:p w14:paraId="64399895"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109F769B"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Львівського НАУ</w:t>
            </w:r>
          </w:p>
        </w:tc>
        <w:tc>
          <w:tcPr>
            <w:tcW w:w="1804" w:type="dxa"/>
            <w:tcBorders>
              <w:top w:val="dotted" w:sz="4" w:space="0" w:color="auto"/>
              <w:left w:val="single" w:sz="4" w:space="0" w:color="auto"/>
              <w:bottom w:val="dotted" w:sz="4" w:space="0" w:color="auto"/>
              <w:right w:val="single" w:sz="4" w:space="0" w:color="auto"/>
            </w:tcBorders>
            <w:vAlign w:val="center"/>
          </w:tcPr>
          <w:p w14:paraId="5095D00E"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9</w:t>
            </w:r>
          </w:p>
        </w:tc>
      </w:tr>
      <w:tr w:rsidR="00496156" w:rsidRPr="008741E1" w14:paraId="24141FC1" w14:textId="77777777" w:rsidTr="006334C1">
        <w:trPr>
          <w:cantSplit/>
          <w:trHeight w:val="345"/>
          <w:jc w:val="center"/>
        </w:trPr>
        <w:tc>
          <w:tcPr>
            <w:tcW w:w="707" w:type="dxa"/>
            <w:vMerge/>
            <w:tcBorders>
              <w:left w:val="single" w:sz="4" w:space="0" w:color="auto"/>
              <w:right w:val="single" w:sz="4" w:space="0" w:color="auto"/>
            </w:tcBorders>
          </w:tcPr>
          <w:p w14:paraId="38898675"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0EF81A16"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на районному рівні</w:t>
            </w:r>
          </w:p>
        </w:tc>
        <w:tc>
          <w:tcPr>
            <w:tcW w:w="1804" w:type="dxa"/>
            <w:tcBorders>
              <w:top w:val="dotted" w:sz="4" w:space="0" w:color="auto"/>
              <w:left w:val="single" w:sz="4" w:space="0" w:color="auto"/>
              <w:bottom w:val="dotted" w:sz="4" w:space="0" w:color="auto"/>
              <w:right w:val="single" w:sz="4" w:space="0" w:color="auto"/>
            </w:tcBorders>
            <w:vAlign w:val="center"/>
          </w:tcPr>
          <w:p w14:paraId="5F0D80D4"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3</w:t>
            </w:r>
          </w:p>
        </w:tc>
      </w:tr>
      <w:tr w:rsidR="00496156" w:rsidRPr="008741E1" w14:paraId="4D95B4EB" w14:textId="77777777" w:rsidTr="006334C1">
        <w:trPr>
          <w:cantSplit/>
          <w:trHeight w:val="345"/>
          <w:jc w:val="center"/>
        </w:trPr>
        <w:tc>
          <w:tcPr>
            <w:tcW w:w="707" w:type="dxa"/>
            <w:vMerge/>
            <w:tcBorders>
              <w:left w:val="single" w:sz="4" w:space="0" w:color="auto"/>
              <w:right w:val="single" w:sz="4" w:space="0" w:color="auto"/>
            </w:tcBorders>
          </w:tcPr>
          <w:p w14:paraId="331307AE"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dotted" w:sz="4" w:space="0" w:color="auto"/>
              <w:right w:val="single" w:sz="4" w:space="0" w:color="auto"/>
            </w:tcBorders>
            <w:vAlign w:val="center"/>
          </w:tcPr>
          <w:p w14:paraId="7C1A6C82"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 xml:space="preserve">на обласному рівні </w:t>
            </w:r>
          </w:p>
        </w:tc>
        <w:tc>
          <w:tcPr>
            <w:tcW w:w="1804" w:type="dxa"/>
            <w:tcBorders>
              <w:top w:val="dotted" w:sz="4" w:space="0" w:color="auto"/>
              <w:left w:val="single" w:sz="4" w:space="0" w:color="auto"/>
              <w:bottom w:val="dotted" w:sz="4" w:space="0" w:color="auto"/>
              <w:right w:val="single" w:sz="4" w:space="0" w:color="auto"/>
            </w:tcBorders>
            <w:vAlign w:val="center"/>
          </w:tcPr>
          <w:p w14:paraId="1CC1B050"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1</w:t>
            </w:r>
          </w:p>
        </w:tc>
      </w:tr>
      <w:tr w:rsidR="00496156" w:rsidRPr="008741E1" w14:paraId="7C38D0BA" w14:textId="77777777" w:rsidTr="006334C1">
        <w:trPr>
          <w:cantSplit/>
          <w:trHeight w:val="345"/>
          <w:jc w:val="center"/>
        </w:trPr>
        <w:tc>
          <w:tcPr>
            <w:tcW w:w="707" w:type="dxa"/>
            <w:vMerge/>
            <w:tcBorders>
              <w:left w:val="single" w:sz="4" w:space="0" w:color="auto"/>
              <w:bottom w:val="single" w:sz="4" w:space="0" w:color="auto"/>
              <w:right w:val="single" w:sz="4" w:space="0" w:color="auto"/>
            </w:tcBorders>
          </w:tcPr>
          <w:p w14:paraId="034A7CA2" w14:textId="77777777" w:rsidR="00496156" w:rsidRPr="008741E1" w:rsidRDefault="00496156" w:rsidP="006334C1">
            <w:pPr>
              <w:spacing w:after="0" w:line="0" w:lineRule="atLeast"/>
              <w:jc w:val="center"/>
              <w:rPr>
                <w:rFonts w:cs="Times New Roman"/>
                <w:sz w:val="24"/>
                <w:szCs w:val="24"/>
                <w:lang w:val="uk-UA" w:eastAsia="uk-UA"/>
              </w:rPr>
            </w:pPr>
          </w:p>
        </w:tc>
        <w:tc>
          <w:tcPr>
            <w:tcW w:w="6381" w:type="dxa"/>
            <w:tcBorders>
              <w:top w:val="dotted" w:sz="4" w:space="0" w:color="auto"/>
              <w:left w:val="single" w:sz="4" w:space="0" w:color="auto"/>
              <w:bottom w:val="single" w:sz="4" w:space="0" w:color="auto"/>
              <w:right w:val="single" w:sz="4" w:space="0" w:color="auto"/>
            </w:tcBorders>
            <w:vAlign w:val="center"/>
          </w:tcPr>
          <w:p w14:paraId="5B9BFD7C"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 xml:space="preserve">на Всеукраїнському рівні </w:t>
            </w:r>
          </w:p>
        </w:tc>
        <w:tc>
          <w:tcPr>
            <w:tcW w:w="1804" w:type="dxa"/>
            <w:tcBorders>
              <w:top w:val="dotted" w:sz="4" w:space="0" w:color="auto"/>
              <w:left w:val="single" w:sz="4" w:space="0" w:color="auto"/>
              <w:bottom w:val="single" w:sz="4" w:space="0" w:color="auto"/>
              <w:right w:val="single" w:sz="4" w:space="0" w:color="auto"/>
            </w:tcBorders>
            <w:vAlign w:val="center"/>
          </w:tcPr>
          <w:p w14:paraId="0A586574"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w:t>
            </w:r>
          </w:p>
        </w:tc>
      </w:tr>
      <w:tr w:rsidR="00496156" w:rsidRPr="008741E1" w14:paraId="42700465" w14:textId="77777777" w:rsidTr="006334C1">
        <w:trPr>
          <w:cantSplit/>
          <w:trHeight w:val="345"/>
          <w:jc w:val="center"/>
        </w:trPr>
        <w:tc>
          <w:tcPr>
            <w:tcW w:w="707" w:type="dxa"/>
            <w:tcBorders>
              <w:top w:val="single" w:sz="4" w:space="0" w:color="auto"/>
              <w:left w:val="single" w:sz="4" w:space="0" w:color="auto"/>
              <w:bottom w:val="single" w:sz="4" w:space="0" w:color="auto"/>
              <w:right w:val="single" w:sz="4" w:space="0" w:color="auto"/>
            </w:tcBorders>
          </w:tcPr>
          <w:p w14:paraId="2AAC7B9D"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11</w:t>
            </w:r>
          </w:p>
        </w:tc>
        <w:tc>
          <w:tcPr>
            <w:tcW w:w="6381" w:type="dxa"/>
            <w:tcBorders>
              <w:top w:val="single" w:sz="4" w:space="0" w:color="auto"/>
              <w:left w:val="single" w:sz="4" w:space="0" w:color="auto"/>
              <w:bottom w:val="single" w:sz="4" w:space="0" w:color="auto"/>
              <w:right w:val="single" w:sz="4" w:space="0" w:color="auto"/>
            </w:tcBorders>
            <w:vAlign w:val="center"/>
          </w:tcPr>
          <w:p w14:paraId="360EFC3E" w14:textId="77777777" w:rsidR="00496156" w:rsidRPr="008741E1" w:rsidRDefault="00496156" w:rsidP="006334C1">
            <w:pPr>
              <w:spacing w:after="0" w:line="0" w:lineRule="atLeast"/>
              <w:ind w:left="72"/>
              <w:jc w:val="both"/>
              <w:rPr>
                <w:rFonts w:cs="Times New Roman"/>
                <w:sz w:val="24"/>
                <w:szCs w:val="24"/>
                <w:lang w:val="uk-UA" w:eastAsia="uk-UA"/>
              </w:rPr>
            </w:pPr>
            <w:r w:rsidRPr="008741E1">
              <w:rPr>
                <w:rFonts w:cs="Times New Roman"/>
                <w:sz w:val="24"/>
                <w:szCs w:val="24"/>
                <w:lang w:val="uk-UA" w:eastAsia="uk-UA"/>
              </w:rPr>
              <w:t>Кількість виставок, в яких коледж брав участь</w:t>
            </w:r>
          </w:p>
        </w:tc>
        <w:tc>
          <w:tcPr>
            <w:tcW w:w="1804" w:type="dxa"/>
            <w:tcBorders>
              <w:top w:val="single" w:sz="4" w:space="0" w:color="auto"/>
              <w:left w:val="single" w:sz="4" w:space="0" w:color="auto"/>
              <w:bottom w:val="single" w:sz="4" w:space="0" w:color="auto"/>
              <w:right w:val="single" w:sz="4" w:space="0" w:color="auto"/>
            </w:tcBorders>
            <w:vAlign w:val="center"/>
          </w:tcPr>
          <w:p w14:paraId="77EFB7ED" w14:textId="77777777" w:rsidR="00496156" w:rsidRPr="008741E1" w:rsidRDefault="00496156" w:rsidP="006334C1">
            <w:pPr>
              <w:spacing w:after="0" w:line="0" w:lineRule="atLeast"/>
              <w:jc w:val="center"/>
              <w:rPr>
                <w:rFonts w:cs="Times New Roman"/>
                <w:sz w:val="24"/>
                <w:szCs w:val="24"/>
                <w:lang w:val="uk-UA" w:eastAsia="uk-UA"/>
              </w:rPr>
            </w:pPr>
            <w:r w:rsidRPr="008741E1">
              <w:rPr>
                <w:rFonts w:cs="Times New Roman"/>
                <w:sz w:val="24"/>
                <w:szCs w:val="24"/>
                <w:lang w:val="uk-UA" w:eastAsia="uk-UA"/>
              </w:rPr>
              <w:t>1</w:t>
            </w:r>
          </w:p>
        </w:tc>
      </w:tr>
    </w:tbl>
    <w:p w14:paraId="5E6575EC" w14:textId="77777777" w:rsidR="00496156" w:rsidRPr="008741E1" w:rsidRDefault="00496156" w:rsidP="00496156">
      <w:pPr>
        <w:spacing w:after="0" w:line="0" w:lineRule="atLeast"/>
        <w:ind w:firstLine="567"/>
        <w:jc w:val="both"/>
        <w:rPr>
          <w:rFonts w:ascii="Times New Roman" w:hAnsi="Times New Roman" w:cs="Times New Roman"/>
          <w:sz w:val="24"/>
          <w:szCs w:val="24"/>
          <w:lang w:val="uk-UA" w:eastAsia="uk-UA"/>
        </w:rPr>
      </w:pPr>
    </w:p>
    <w:p w14:paraId="7569D9C4" w14:textId="77777777" w:rsidR="00496156" w:rsidRPr="008741E1" w:rsidRDefault="00496156" w:rsidP="00496156">
      <w:pPr>
        <w:spacing w:after="0" w:line="264" w:lineRule="auto"/>
        <w:ind w:right="21" w:firstLine="720"/>
        <w:jc w:val="both"/>
        <w:rPr>
          <w:rFonts w:ascii="Times New Roman" w:hAnsi="Times New Roman" w:cs="Times New Roman"/>
          <w:sz w:val="28"/>
          <w:szCs w:val="28"/>
          <w:lang w:val="uk-UA" w:eastAsia="uk-UA"/>
        </w:rPr>
      </w:pPr>
    </w:p>
    <w:p w14:paraId="78D417C8" w14:textId="77777777" w:rsidR="00496156" w:rsidRPr="008741E1" w:rsidRDefault="00496156" w:rsidP="00496156">
      <w:pPr>
        <w:spacing w:after="0" w:line="0" w:lineRule="atLeast"/>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Коледж у звітному періоді активно співпрацював з Науково-методичним центром вищої та фахової передвищої освіти Міністерства освіти і науки України. Педагогічні працівники коледжу брали участь у семінарах, </w:t>
      </w:r>
      <w:r>
        <w:rPr>
          <w:rFonts w:ascii="Times New Roman" w:hAnsi="Times New Roman" w:cs="Times New Roman"/>
          <w:sz w:val="28"/>
          <w:szCs w:val="28"/>
          <w:lang w:val="uk-UA" w:eastAsia="uk-UA"/>
        </w:rPr>
        <w:t xml:space="preserve">вебінарах, </w:t>
      </w:r>
      <w:r w:rsidRPr="008741E1">
        <w:rPr>
          <w:rFonts w:ascii="Times New Roman" w:hAnsi="Times New Roman" w:cs="Times New Roman"/>
          <w:sz w:val="28"/>
          <w:szCs w:val="28"/>
          <w:lang w:val="uk-UA" w:eastAsia="uk-UA"/>
        </w:rPr>
        <w:t>тренінгах, виставках методичних матеріалів. За підсумками І етапу Всеукраїнського конкурсу «</w:t>
      </w:r>
      <w:r w:rsidRPr="008741E1">
        <w:rPr>
          <w:rFonts w:ascii="Times New Roman" w:hAnsi="Times New Roman" w:cs="Times New Roman"/>
          <w:b/>
          <w:sz w:val="28"/>
          <w:szCs w:val="28"/>
          <w:lang w:val="uk-UA" w:eastAsia="uk-UA"/>
        </w:rPr>
        <w:t>Педагогічний Оскар-2020»</w:t>
      </w:r>
      <w:r w:rsidRPr="008741E1">
        <w:rPr>
          <w:rFonts w:ascii="Times New Roman" w:hAnsi="Times New Roman" w:cs="Times New Roman"/>
          <w:sz w:val="28"/>
          <w:szCs w:val="28"/>
          <w:lang w:val="uk-UA" w:eastAsia="uk-UA"/>
        </w:rPr>
        <w:t xml:space="preserve"> викладачі коледжу представили на заключний його етап </w:t>
      </w:r>
      <w:r w:rsidRPr="008741E1">
        <w:rPr>
          <w:rFonts w:ascii="Times New Roman" w:hAnsi="Times New Roman" w:cs="Times New Roman"/>
          <w:b/>
          <w:bCs/>
          <w:sz w:val="28"/>
          <w:szCs w:val="28"/>
          <w:lang w:val="uk-UA" w:eastAsia="uk-UA"/>
        </w:rPr>
        <w:t>28</w:t>
      </w:r>
      <w:r w:rsidRPr="008741E1">
        <w:rPr>
          <w:rFonts w:ascii="Times New Roman" w:hAnsi="Times New Roman" w:cs="Times New Roman"/>
          <w:b/>
          <w:sz w:val="28"/>
          <w:szCs w:val="28"/>
          <w:lang w:val="uk-UA" w:eastAsia="uk-UA"/>
        </w:rPr>
        <w:t xml:space="preserve"> методичних робіт</w:t>
      </w:r>
      <w:r w:rsidRPr="008741E1">
        <w:rPr>
          <w:rFonts w:ascii="Times New Roman" w:hAnsi="Times New Roman" w:cs="Times New Roman"/>
          <w:sz w:val="28"/>
          <w:szCs w:val="28"/>
          <w:lang w:val="uk-UA" w:eastAsia="uk-UA"/>
        </w:rPr>
        <w:t xml:space="preserve">. </w:t>
      </w:r>
    </w:p>
    <w:p w14:paraId="7BA13CED" w14:textId="77777777" w:rsidR="00496156" w:rsidRPr="008741E1" w:rsidRDefault="00496156" w:rsidP="00496156">
      <w:pPr>
        <w:spacing w:after="0" w:line="0" w:lineRule="atLeast"/>
        <w:ind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В Каталог кращих конкурсних робіт цього конкурсу були занесені 5 робіт педагогічних працівників коледжу: </w:t>
      </w:r>
    </w:p>
    <w:p w14:paraId="73AB583D" w14:textId="77777777" w:rsidR="00496156" w:rsidRPr="001B4E91" w:rsidRDefault="00496156" w:rsidP="00496156">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Долінська М.О. Форми і методи економічного виховання та його впливу на перспективи працевлаштування випускників коледжу</w:t>
      </w:r>
      <w:r w:rsidRPr="008741E1">
        <w:rPr>
          <w:rFonts w:ascii="Times New Roman" w:hAnsi="Times New Roman" w:cs="Times New Roman"/>
          <w:i/>
          <w:iCs/>
          <w:sz w:val="28"/>
          <w:szCs w:val="28"/>
          <w:lang w:val="uk-UA" w:eastAsia="uk-UA"/>
        </w:rPr>
        <w:t xml:space="preserve">; </w:t>
      </w:r>
    </w:p>
    <w:p w14:paraId="0F651E04" w14:textId="77777777" w:rsidR="00496156" w:rsidRPr="001B4E91" w:rsidRDefault="00496156" w:rsidP="00496156">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Савченко С.О., Генсецька О.М. Роль веб-сайту методичного кабінету у підвищенні інноваційного потенціалу педагогічного колективу закладу освіти.</w:t>
      </w:r>
    </w:p>
    <w:p w14:paraId="353D2AB0" w14:textId="77777777" w:rsidR="00496156" w:rsidRPr="001B4E91" w:rsidRDefault="00496156" w:rsidP="00496156">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Здрилюк В.І. Вища математика. Збірник практичних робіт.</w:t>
      </w:r>
    </w:p>
    <w:p w14:paraId="069B745D" w14:textId="77777777" w:rsidR="00496156" w:rsidRPr="001B4E91" w:rsidRDefault="00496156" w:rsidP="00496156">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Генсецька О.М., Галтман Т.В. Звіт-щоденник для проходження виробничої переддипломної практики.</w:t>
      </w:r>
    </w:p>
    <w:p w14:paraId="14CBBFC5" w14:textId="77777777" w:rsidR="00496156" w:rsidRPr="001B4E91" w:rsidRDefault="00496156" w:rsidP="00496156">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Здрилюк В.І. Вища математика. Збірник практичних робіт.</w:t>
      </w:r>
    </w:p>
    <w:p w14:paraId="6788B3F1" w14:textId="77777777" w:rsidR="00496156" w:rsidRPr="001B4E91" w:rsidRDefault="00496156" w:rsidP="00496156">
      <w:pPr>
        <w:spacing w:after="0" w:line="0" w:lineRule="atLeast"/>
        <w:ind w:firstLine="720"/>
        <w:jc w:val="both"/>
        <w:rPr>
          <w:rFonts w:ascii="Times New Roman" w:hAnsi="Times New Roman" w:cs="Times New Roman"/>
          <w:iCs/>
          <w:sz w:val="28"/>
          <w:szCs w:val="28"/>
          <w:lang w:val="uk-UA" w:eastAsia="uk-UA"/>
        </w:rPr>
      </w:pPr>
      <w:r w:rsidRPr="001B4E91">
        <w:rPr>
          <w:rFonts w:ascii="Times New Roman" w:hAnsi="Times New Roman" w:cs="Times New Roman"/>
          <w:i/>
          <w:iCs/>
          <w:sz w:val="28"/>
          <w:szCs w:val="28"/>
          <w:lang w:val="uk-UA" w:eastAsia="uk-UA"/>
        </w:rPr>
        <w:t>Жельчик О.М., Білик С.В., Рендюк О.В, Наглюк М.П. Студентське самоврядування – школа лідерства, шлях до розвитку та самореалізації.</w:t>
      </w:r>
    </w:p>
    <w:p w14:paraId="026C1A6B" w14:textId="77777777" w:rsidR="00496156" w:rsidRPr="008741E1" w:rsidRDefault="00496156" w:rsidP="00496156">
      <w:pPr>
        <w:tabs>
          <w:tab w:val="left" w:pos="1080"/>
        </w:tabs>
        <w:spacing w:after="0" w:line="271" w:lineRule="auto"/>
        <w:ind w:firstLine="540"/>
        <w:jc w:val="both"/>
        <w:rPr>
          <w:rFonts w:ascii="Times New Roman" w:hAnsi="Times New Roman" w:cs="Times New Roman"/>
          <w:bCs/>
          <w:sz w:val="28"/>
          <w:szCs w:val="28"/>
          <w:lang w:val="uk-UA" w:eastAsia="uk-UA"/>
        </w:rPr>
      </w:pPr>
      <w:r w:rsidRPr="008741E1">
        <w:rPr>
          <w:rFonts w:ascii="Times New Roman" w:hAnsi="Times New Roman" w:cs="Times New Roman"/>
          <w:bCs/>
          <w:sz w:val="28"/>
          <w:szCs w:val="28"/>
          <w:lang w:val="uk-UA" w:eastAsia="uk-UA"/>
        </w:rPr>
        <w:t xml:space="preserve">У грудні 2020 року в коледжі проведено відбірковий етап Всеукраїнського конкурсу </w:t>
      </w:r>
      <w:r w:rsidRPr="008741E1">
        <w:rPr>
          <w:rFonts w:ascii="Times New Roman" w:hAnsi="Times New Roman" w:cs="Times New Roman"/>
          <w:b/>
          <w:bCs/>
          <w:sz w:val="28"/>
          <w:szCs w:val="28"/>
          <w:lang w:val="uk-UA" w:eastAsia="uk-UA"/>
        </w:rPr>
        <w:t>«Педагогічний Оскар-2021»</w:t>
      </w:r>
      <w:r w:rsidRPr="008741E1">
        <w:rPr>
          <w:rFonts w:ascii="Times New Roman" w:hAnsi="Times New Roman" w:cs="Times New Roman"/>
          <w:bCs/>
          <w:sz w:val="28"/>
          <w:szCs w:val="28"/>
          <w:lang w:val="uk-UA" w:eastAsia="uk-UA"/>
        </w:rPr>
        <w:t xml:space="preserve">, участь у якому взяли 17 педагогічних працівників. На заключний етап конкурсу було представлено </w:t>
      </w:r>
      <w:r w:rsidRPr="008741E1">
        <w:rPr>
          <w:rFonts w:ascii="Times New Roman" w:hAnsi="Times New Roman" w:cs="Times New Roman"/>
          <w:b/>
          <w:sz w:val="28"/>
          <w:szCs w:val="28"/>
          <w:lang w:val="uk-UA" w:eastAsia="uk-UA"/>
        </w:rPr>
        <w:t xml:space="preserve">13 </w:t>
      </w:r>
      <w:r w:rsidRPr="008741E1">
        <w:rPr>
          <w:rFonts w:ascii="Times New Roman" w:hAnsi="Times New Roman" w:cs="Times New Roman"/>
          <w:b/>
          <w:bCs/>
          <w:sz w:val="28"/>
          <w:szCs w:val="28"/>
          <w:lang w:val="uk-UA" w:eastAsia="uk-UA"/>
        </w:rPr>
        <w:t>методичних робіт</w:t>
      </w:r>
      <w:r w:rsidRPr="008741E1">
        <w:rPr>
          <w:rFonts w:ascii="Times New Roman" w:hAnsi="Times New Roman" w:cs="Times New Roman"/>
          <w:bCs/>
          <w:sz w:val="28"/>
          <w:szCs w:val="28"/>
          <w:lang w:val="uk-UA" w:eastAsia="uk-UA"/>
        </w:rPr>
        <w:t>.</w:t>
      </w:r>
    </w:p>
    <w:p w14:paraId="083E23A3" w14:textId="77777777" w:rsidR="00496156" w:rsidRPr="008741E1" w:rsidRDefault="00496156" w:rsidP="00496156">
      <w:pPr>
        <w:tabs>
          <w:tab w:val="left" w:pos="1080"/>
          <w:tab w:val="left" w:pos="2410"/>
        </w:tabs>
        <w:spacing w:after="0" w:line="271" w:lineRule="auto"/>
        <w:ind w:firstLine="540"/>
        <w:jc w:val="both"/>
        <w:rPr>
          <w:rFonts w:ascii="Times New Roman" w:hAnsi="Times New Roman" w:cs="Times New Roman"/>
          <w:b/>
          <w:sz w:val="28"/>
          <w:szCs w:val="28"/>
          <w:lang w:val="uk-UA" w:eastAsia="uk-UA"/>
        </w:rPr>
      </w:pPr>
      <w:r w:rsidRPr="008741E1">
        <w:rPr>
          <w:rFonts w:ascii="Times New Roman" w:hAnsi="Times New Roman" w:cs="Times New Roman"/>
          <w:sz w:val="28"/>
          <w:szCs w:val="28"/>
          <w:lang w:val="uk-UA" w:eastAsia="uk-UA"/>
        </w:rPr>
        <w:t xml:space="preserve">У 2020 році педагогічними працівниками коледжу було видано </w:t>
      </w:r>
      <w:r w:rsidRPr="00CF3BC4">
        <w:rPr>
          <w:rFonts w:ascii="Times New Roman" w:hAnsi="Times New Roman" w:cs="Times New Roman"/>
          <w:b/>
          <w:bCs/>
          <w:sz w:val="28"/>
          <w:szCs w:val="28"/>
          <w:lang w:val="uk-UA" w:eastAsia="uk-UA"/>
        </w:rPr>
        <w:t>48</w:t>
      </w:r>
      <w:r w:rsidRPr="008741E1">
        <w:rPr>
          <w:rFonts w:ascii="Times New Roman" w:hAnsi="Times New Roman" w:cs="Times New Roman"/>
          <w:b/>
          <w:sz w:val="28"/>
          <w:szCs w:val="28"/>
          <w:lang w:val="uk-UA" w:eastAsia="uk-UA"/>
        </w:rPr>
        <w:t xml:space="preserve"> методичних розробок</w:t>
      </w:r>
      <w:r w:rsidRPr="008741E1">
        <w:rPr>
          <w:rFonts w:ascii="Times New Roman" w:hAnsi="Times New Roman" w:cs="Times New Roman"/>
          <w:sz w:val="28"/>
          <w:szCs w:val="28"/>
          <w:lang w:val="uk-UA" w:eastAsia="uk-UA"/>
        </w:rPr>
        <w:t xml:space="preserve"> і підготовлено на 2 виставки педагогічного досвіду </w:t>
      </w:r>
      <w:r w:rsidRPr="008741E1">
        <w:rPr>
          <w:rFonts w:ascii="Times New Roman" w:hAnsi="Times New Roman" w:cs="Times New Roman"/>
          <w:b/>
          <w:sz w:val="28"/>
          <w:szCs w:val="28"/>
          <w:lang w:val="uk-UA" w:eastAsia="uk-UA"/>
        </w:rPr>
        <w:t>41 методичних розробки.</w:t>
      </w:r>
    </w:p>
    <w:p w14:paraId="52E9D080" w14:textId="77777777" w:rsidR="00496156" w:rsidRPr="008741E1" w:rsidRDefault="00496156" w:rsidP="00496156">
      <w:pPr>
        <w:tabs>
          <w:tab w:val="left" w:pos="1080"/>
        </w:tabs>
        <w:spacing w:after="0" w:line="271" w:lineRule="auto"/>
        <w:ind w:firstLine="540"/>
        <w:jc w:val="both"/>
        <w:rPr>
          <w:rFonts w:ascii="Times New Roman" w:hAnsi="Times New Roman" w:cs="Times New Roman"/>
          <w:bCs/>
          <w:sz w:val="28"/>
          <w:szCs w:val="28"/>
          <w:lang w:val="uk-UA" w:eastAsia="uk-UA"/>
        </w:rPr>
      </w:pPr>
      <w:r w:rsidRPr="008741E1">
        <w:rPr>
          <w:rFonts w:ascii="Times New Roman" w:hAnsi="Times New Roman" w:cs="Times New Roman"/>
          <w:bCs/>
          <w:sz w:val="28"/>
          <w:szCs w:val="28"/>
          <w:lang w:val="uk-UA" w:eastAsia="uk-UA"/>
        </w:rPr>
        <w:t xml:space="preserve">За 2020 рік викладачами та студентами коледжу було опубліковано </w:t>
      </w:r>
      <w:r>
        <w:rPr>
          <w:rFonts w:ascii="Times New Roman" w:hAnsi="Times New Roman" w:cs="Times New Roman"/>
          <w:b/>
          <w:sz w:val="28"/>
          <w:szCs w:val="28"/>
          <w:lang w:val="uk-UA" w:eastAsia="uk-UA"/>
        </w:rPr>
        <w:t>28</w:t>
      </w:r>
      <w:r w:rsidRPr="008741E1">
        <w:rPr>
          <w:rFonts w:ascii="Times New Roman" w:hAnsi="Times New Roman" w:cs="Times New Roman"/>
          <w:b/>
          <w:bCs/>
          <w:sz w:val="28"/>
          <w:szCs w:val="28"/>
          <w:lang w:val="uk-UA" w:eastAsia="uk-UA"/>
        </w:rPr>
        <w:t xml:space="preserve"> наукові статті</w:t>
      </w:r>
      <w:r w:rsidRPr="008741E1">
        <w:rPr>
          <w:rFonts w:ascii="Times New Roman" w:hAnsi="Times New Roman" w:cs="Times New Roman"/>
          <w:bCs/>
          <w:sz w:val="28"/>
          <w:szCs w:val="28"/>
          <w:lang w:val="uk-UA" w:eastAsia="uk-UA"/>
        </w:rPr>
        <w:t xml:space="preserve">  у наукових збірниках і фахових виданнях. Серед інших:</w:t>
      </w:r>
    </w:p>
    <w:p w14:paraId="6EF09661" w14:textId="77777777" w:rsidR="00496156" w:rsidRDefault="00496156" w:rsidP="00496156">
      <w:pPr>
        <w:numPr>
          <w:ilvl w:val="0"/>
          <w:numId w:val="9"/>
        </w:numPr>
        <w:tabs>
          <w:tab w:val="clear" w:pos="928"/>
          <w:tab w:val="num" w:pos="709"/>
          <w:tab w:val="left" w:pos="1080"/>
        </w:tabs>
        <w:spacing w:after="0" w:line="271" w:lineRule="auto"/>
        <w:ind w:left="0" w:firstLine="709"/>
        <w:jc w:val="both"/>
        <w:rPr>
          <w:rFonts w:ascii="Times New Roman" w:hAnsi="Times New Roman" w:cs="Times New Roman"/>
          <w:i/>
          <w:sz w:val="28"/>
          <w:szCs w:val="28"/>
          <w:lang w:val="uk-UA" w:eastAsia="uk-UA"/>
        </w:rPr>
      </w:pPr>
      <w:r w:rsidRPr="004627AE">
        <w:rPr>
          <w:rFonts w:ascii="Times New Roman" w:hAnsi="Times New Roman" w:cs="Times New Roman"/>
          <w:i/>
          <w:sz w:val="28"/>
          <w:szCs w:val="28"/>
          <w:lang w:val="uk-UA" w:eastAsia="uk-UA"/>
        </w:rPr>
        <w:t>Войтович Л. Г.</w:t>
      </w:r>
      <w:r>
        <w:rPr>
          <w:rFonts w:ascii="Times New Roman" w:hAnsi="Times New Roman" w:cs="Times New Roman"/>
          <w:i/>
          <w:sz w:val="28"/>
          <w:szCs w:val="28"/>
          <w:lang w:val="uk-UA" w:eastAsia="uk-UA"/>
        </w:rPr>
        <w:t xml:space="preserve">, Білик С. В. </w:t>
      </w:r>
      <w:r w:rsidRPr="004627AE">
        <w:rPr>
          <w:rFonts w:ascii="Times New Roman" w:hAnsi="Times New Roman" w:cs="Times New Roman"/>
          <w:i/>
          <w:sz w:val="28"/>
          <w:szCs w:val="28"/>
          <w:lang w:val="uk-UA" w:eastAsia="uk-UA"/>
        </w:rPr>
        <w:t xml:space="preserve"> Стаття «Неметалічні елементи та їх сполуки. Бінарне заняття з хімії та англійської мови»/   Журнал «Хімія» (науково-методичний журнал), серпень 2020 р., с. 15-21</w:t>
      </w:r>
      <w:r>
        <w:rPr>
          <w:rFonts w:ascii="Times New Roman" w:hAnsi="Times New Roman" w:cs="Times New Roman"/>
          <w:i/>
          <w:sz w:val="28"/>
          <w:szCs w:val="28"/>
          <w:lang w:val="uk-UA" w:eastAsia="uk-UA"/>
        </w:rPr>
        <w:t>;</w:t>
      </w:r>
    </w:p>
    <w:p w14:paraId="1EC5FAA1" w14:textId="77777777" w:rsidR="00496156" w:rsidRDefault="00496156" w:rsidP="00496156">
      <w:pPr>
        <w:numPr>
          <w:ilvl w:val="0"/>
          <w:numId w:val="9"/>
        </w:numPr>
        <w:tabs>
          <w:tab w:val="clear" w:pos="928"/>
          <w:tab w:val="left" w:pos="1080"/>
        </w:tabs>
        <w:spacing w:after="0" w:line="271" w:lineRule="auto"/>
        <w:ind w:left="0" w:firstLine="568"/>
        <w:jc w:val="both"/>
        <w:rPr>
          <w:rFonts w:ascii="Times New Roman" w:hAnsi="Times New Roman" w:cs="Times New Roman"/>
          <w:i/>
          <w:sz w:val="28"/>
          <w:szCs w:val="28"/>
          <w:lang w:val="uk-UA" w:eastAsia="uk-UA"/>
        </w:rPr>
      </w:pPr>
      <w:r w:rsidRPr="00854C32">
        <w:rPr>
          <w:rFonts w:ascii="Times New Roman" w:hAnsi="Times New Roman" w:cs="Times New Roman"/>
          <w:i/>
          <w:sz w:val="28"/>
          <w:szCs w:val="28"/>
          <w:lang w:val="uk-UA" w:eastAsia="uk-UA"/>
        </w:rPr>
        <w:t>Войтович Л. Г. «Діяльність органів місцевого самоврядування у сфері збалансованого природокористування / Міжнародна науково-практична інтернет-</w:t>
      </w:r>
      <w:r w:rsidRPr="00854C32">
        <w:rPr>
          <w:rFonts w:ascii="Times New Roman" w:hAnsi="Times New Roman" w:cs="Times New Roman"/>
          <w:i/>
          <w:sz w:val="28"/>
          <w:szCs w:val="28"/>
          <w:lang w:val="uk-UA" w:eastAsia="uk-UA"/>
        </w:rPr>
        <w:lastRenderedPageBreak/>
        <w:t>конференція «Розвиток освіти, науки та бізнесу: результати 2020», Міжнародний електронний науково-практичний журнал  (WayScience), м. Дніпро, 3-4 грудня 2020 р.;</w:t>
      </w:r>
    </w:p>
    <w:p w14:paraId="2C2CC1D7" w14:textId="77777777" w:rsidR="00496156" w:rsidRPr="008741E1" w:rsidRDefault="00496156" w:rsidP="00496156">
      <w:pPr>
        <w:numPr>
          <w:ilvl w:val="0"/>
          <w:numId w:val="9"/>
        </w:numPr>
        <w:tabs>
          <w:tab w:val="left" w:pos="1080"/>
        </w:tabs>
        <w:spacing w:after="0" w:line="271" w:lineRule="auto"/>
        <w:ind w:left="0" w:firstLine="682"/>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Гайда Г. М. ІІ Міжнародна науково-практична Інтернет-конференція «Актуальні проблеми сучасного бізнесу: обліково-фінансовий та управлінський аспекти», Дубляни, Львівський національний аграрний університет, 18-20.03.2020;</w:t>
      </w:r>
    </w:p>
    <w:p w14:paraId="4C15164B" w14:textId="77777777" w:rsidR="00496156" w:rsidRDefault="00496156" w:rsidP="00496156">
      <w:pPr>
        <w:numPr>
          <w:ilvl w:val="0"/>
          <w:numId w:val="9"/>
        </w:numPr>
        <w:tabs>
          <w:tab w:val="left" w:pos="1080"/>
        </w:tabs>
        <w:spacing w:after="0" w:line="271" w:lineRule="auto"/>
        <w:ind w:left="0" w:firstLine="682"/>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Генсецька О. М.  Спрощена система оподаткування в Україні: тенденції розвитку та проблемні аспекти./ ІІІ Всеукраїнська науково-практична інтернет-конференція «Актуальні проблеми та перспективи розвитку обліку, аналізу та контролю в соціально-орієнтованій системі управління підприємством», Полтавська державна аграрна академія, кафедра бухгалтерського обліку та економічного контролю, 31 березня 2020 р.;</w:t>
      </w:r>
    </w:p>
    <w:p w14:paraId="60051622" w14:textId="77777777" w:rsidR="00496156" w:rsidRDefault="00496156" w:rsidP="00496156">
      <w:pPr>
        <w:numPr>
          <w:ilvl w:val="0"/>
          <w:numId w:val="9"/>
        </w:numPr>
        <w:tabs>
          <w:tab w:val="left" w:pos="1080"/>
        </w:tabs>
        <w:spacing w:after="0" w:line="271" w:lineRule="auto"/>
        <w:ind w:left="0" w:firstLine="682"/>
        <w:jc w:val="both"/>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 xml:space="preserve">Жельчик Г. М. </w:t>
      </w:r>
      <w:r w:rsidRPr="00866436">
        <w:rPr>
          <w:rFonts w:ascii="Times New Roman" w:hAnsi="Times New Roman" w:cs="Times New Roman"/>
          <w:i/>
          <w:sz w:val="28"/>
          <w:szCs w:val="28"/>
          <w:lang w:val="uk-UA" w:eastAsia="uk-UA"/>
        </w:rPr>
        <w:t>Переосмислення ставлення людини до природи в світлі глобальних кліматичних змін</w:t>
      </w:r>
      <w:r>
        <w:rPr>
          <w:rFonts w:ascii="Times New Roman" w:hAnsi="Times New Roman" w:cs="Times New Roman"/>
          <w:i/>
          <w:sz w:val="28"/>
          <w:szCs w:val="28"/>
          <w:lang w:val="uk-UA" w:eastAsia="uk-UA"/>
        </w:rPr>
        <w:t xml:space="preserve">/ </w:t>
      </w:r>
      <w:r w:rsidRPr="00466526">
        <w:rPr>
          <w:rFonts w:ascii="Times New Roman" w:hAnsi="Times New Roman" w:cs="Times New Roman"/>
          <w:i/>
          <w:sz w:val="28"/>
          <w:szCs w:val="28"/>
          <w:lang w:val="uk-UA" w:eastAsia="uk-UA"/>
        </w:rPr>
        <w:t>І Міжнародна науково – практична інтернет-конференція «Інтеграція освіти, науки та бізнесу в сучасному середовищі: зимові диспути»</w:t>
      </w:r>
      <w:r>
        <w:rPr>
          <w:rFonts w:ascii="Times New Roman" w:hAnsi="Times New Roman" w:cs="Times New Roman"/>
          <w:i/>
          <w:sz w:val="28"/>
          <w:szCs w:val="28"/>
          <w:lang w:val="uk-UA" w:eastAsia="uk-UA"/>
        </w:rPr>
        <w:t>, 6-7 лютого 2020 р.;</w:t>
      </w:r>
    </w:p>
    <w:p w14:paraId="3E2EFCDB" w14:textId="77777777" w:rsidR="00496156" w:rsidRDefault="00496156" w:rsidP="00496156">
      <w:pPr>
        <w:numPr>
          <w:ilvl w:val="0"/>
          <w:numId w:val="9"/>
        </w:numPr>
        <w:tabs>
          <w:tab w:val="left" w:pos="1080"/>
        </w:tabs>
        <w:spacing w:after="0" w:line="271" w:lineRule="auto"/>
        <w:ind w:left="0" w:firstLine="682"/>
        <w:jc w:val="both"/>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 xml:space="preserve">Жельчик Г. М. </w:t>
      </w:r>
      <w:r w:rsidRPr="00D83600">
        <w:rPr>
          <w:rFonts w:ascii="Times New Roman" w:hAnsi="Times New Roman" w:cs="Times New Roman"/>
          <w:i/>
          <w:sz w:val="28"/>
          <w:szCs w:val="28"/>
          <w:lang w:val="uk-UA" w:eastAsia="uk-UA"/>
        </w:rPr>
        <w:t>Кліматичні зміни та сільське господарство. Виклики для аграрної науки та освіти</w:t>
      </w:r>
      <w:r>
        <w:rPr>
          <w:rFonts w:ascii="Times New Roman" w:hAnsi="Times New Roman" w:cs="Times New Roman"/>
          <w:i/>
          <w:sz w:val="28"/>
          <w:szCs w:val="28"/>
          <w:lang w:val="uk-UA" w:eastAsia="uk-UA"/>
        </w:rPr>
        <w:t xml:space="preserve">/ </w:t>
      </w:r>
      <w:r w:rsidRPr="00A4081E">
        <w:rPr>
          <w:rFonts w:ascii="Times New Roman" w:hAnsi="Times New Roman" w:cs="Times New Roman"/>
          <w:i/>
          <w:sz w:val="28"/>
          <w:szCs w:val="28"/>
          <w:lang w:val="uk-UA" w:eastAsia="uk-UA"/>
        </w:rPr>
        <w:t>ІІІ Міжнародна науково-практична конференція</w:t>
      </w:r>
      <w:r>
        <w:rPr>
          <w:rFonts w:ascii="Times New Roman" w:hAnsi="Times New Roman" w:cs="Times New Roman"/>
          <w:i/>
          <w:sz w:val="28"/>
          <w:szCs w:val="28"/>
          <w:lang w:val="uk-UA" w:eastAsia="uk-UA"/>
        </w:rPr>
        <w:t xml:space="preserve">, </w:t>
      </w:r>
      <w:r w:rsidRPr="002613CB">
        <w:rPr>
          <w:rFonts w:ascii="Times New Roman" w:hAnsi="Times New Roman" w:cs="Times New Roman"/>
          <w:i/>
          <w:sz w:val="28"/>
          <w:szCs w:val="28"/>
          <w:lang w:val="uk-UA" w:eastAsia="uk-UA"/>
        </w:rPr>
        <w:t>16 червня 2020 р</w:t>
      </w:r>
      <w:r>
        <w:rPr>
          <w:rFonts w:ascii="Times New Roman" w:hAnsi="Times New Roman" w:cs="Times New Roman"/>
          <w:i/>
          <w:sz w:val="28"/>
          <w:szCs w:val="28"/>
          <w:lang w:val="uk-UA" w:eastAsia="uk-UA"/>
        </w:rPr>
        <w:t xml:space="preserve">.; </w:t>
      </w:r>
    </w:p>
    <w:p w14:paraId="2BA7239E" w14:textId="77777777" w:rsidR="00496156" w:rsidRPr="00DF2F6C" w:rsidRDefault="00496156" w:rsidP="00496156">
      <w:pPr>
        <w:numPr>
          <w:ilvl w:val="0"/>
          <w:numId w:val="9"/>
        </w:numPr>
        <w:tabs>
          <w:tab w:val="left" w:pos="1080"/>
        </w:tabs>
        <w:spacing w:after="0" w:line="271" w:lineRule="auto"/>
        <w:ind w:left="0" w:firstLine="682"/>
        <w:jc w:val="both"/>
        <w:rPr>
          <w:rFonts w:ascii="Times New Roman" w:hAnsi="Times New Roman" w:cs="Times New Roman"/>
          <w:i/>
          <w:sz w:val="28"/>
          <w:szCs w:val="28"/>
          <w:lang w:val="uk-UA" w:eastAsia="uk-UA"/>
        </w:rPr>
      </w:pPr>
      <w:r w:rsidRPr="00DF2F6C">
        <w:rPr>
          <w:rFonts w:ascii="Times New Roman" w:hAnsi="Times New Roman" w:cs="Times New Roman"/>
          <w:i/>
          <w:sz w:val="28"/>
          <w:szCs w:val="28"/>
          <w:lang w:val="uk-UA" w:eastAsia="uk-UA"/>
        </w:rPr>
        <w:t>Івашко С. Б. Мобільні технології, як вивчення іноземної мови. / ІІІ Всеукраїнська науково-методична інтернет-конференція, Актуальні проблеми іншомовної комунікації: лінгвістичні, методичні та соціально-психологічні аспекти. Луцький національний технічний університет</w:t>
      </w:r>
      <w:r>
        <w:rPr>
          <w:rFonts w:ascii="Times New Roman" w:hAnsi="Times New Roman" w:cs="Times New Roman"/>
          <w:i/>
          <w:sz w:val="28"/>
          <w:szCs w:val="28"/>
          <w:lang w:val="uk-UA" w:eastAsia="uk-UA"/>
        </w:rPr>
        <w:t xml:space="preserve">, </w:t>
      </w:r>
      <w:r w:rsidRPr="00DF2F6C">
        <w:rPr>
          <w:rFonts w:ascii="Times New Roman" w:hAnsi="Times New Roman" w:cs="Times New Roman"/>
          <w:i/>
          <w:sz w:val="28"/>
          <w:szCs w:val="28"/>
          <w:lang w:val="uk-UA" w:eastAsia="uk-UA"/>
        </w:rPr>
        <w:t>26.03.2020 р.</w:t>
      </w:r>
      <w:r>
        <w:rPr>
          <w:rFonts w:ascii="Times New Roman" w:hAnsi="Times New Roman" w:cs="Times New Roman"/>
          <w:i/>
          <w:sz w:val="28"/>
          <w:szCs w:val="28"/>
          <w:lang w:val="uk-UA" w:eastAsia="uk-UA"/>
        </w:rPr>
        <w:t>;</w:t>
      </w:r>
      <w:r w:rsidRPr="00DF2F6C">
        <w:rPr>
          <w:rFonts w:ascii="Times New Roman" w:hAnsi="Times New Roman" w:cs="Times New Roman"/>
          <w:i/>
          <w:sz w:val="28"/>
          <w:szCs w:val="28"/>
          <w:lang w:val="uk-UA" w:eastAsia="uk-UA"/>
        </w:rPr>
        <w:t xml:space="preserve"> </w:t>
      </w:r>
    </w:p>
    <w:p w14:paraId="460E37DE" w14:textId="77777777" w:rsidR="00496156" w:rsidRDefault="00496156" w:rsidP="00496156">
      <w:pPr>
        <w:numPr>
          <w:ilvl w:val="0"/>
          <w:numId w:val="9"/>
        </w:numPr>
        <w:tabs>
          <w:tab w:val="left" w:pos="1080"/>
        </w:tabs>
        <w:spacing w:after="0" w:line="271" w:lineRule="auto"/>
        <w:ind w:left="0" w:firstLine="567"/>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Долінська М. О. Студентський центр агробізнесу – одна із ланок економічного виховання студентів та їх працевлаштування. Журнал «Фахова передвища освіта», №4, 2020. с.123-127;</w:t>
      </w:r>
    </w:p>
    <w:p w14:paraId="2A8226D4" w14:textId="77777777" w:rsidR="00496156" w:rsidRPr="00530161" w:rsidRDefault="00496156" w:rsidP="00496156">
      <w:pPr>
        <w:numPr>
          <w:ilvl w:val="0"/>
          <w:numId w:val="9"/>
        </w:numPr>
        <w:tabs>
          <w:tab w:val="clear" w:pos="928"/>
          <w:tab w:val="num" w:pos="568"/>
          <w:tab w:val="left" w:pos="851"/>
        </w:tabs>
        <w:spacing w:after="0" w:line="271" w:lineRule="auto"/>
        <w:ind w:left="142" w:firstLine="425"/>
        <w:jc w:val="both"/>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Ковтун Л. А.</w:t>
      </w:r>
      <w:r w:rsidRPr="00530161">
        <w:rPr>
          <w:rFonts w:ascii="Times New Roman" w:hAnsi="Times New Roman" w:cs="Times New Roman"/>
          <w:i/>
          <w:sz w:val="28"/>
          <w:szCs w:val="28"/>
          <w:lang w:val="uk-UA" w:eastAsia="uk-UA"/>
        </w:rPr>
        <w:t xml:space="preserve"> Позааудиторна робота з іноземної мови як засіб активізації пізнавальної діяльності студентів аграрного коледжу</w:t>
      </w:r>
      <w:r>
        <w:rPr>
          <w:rFonts w:ascii="Times New Roman" w:hAnsi="Times New Roman" w:cs="Times New Roman"/>
          <w:i/>
          <w:sz w:val="28"/>
          <w:szCs w:val="28"/>
          <w:lang w:val="uk-UA" w:eastAsia="uk-UA"/>
        </w:rPr>
        <w:t>/</w:t>
      </w:r>
      <w:r w:rsidRPr="00530161">
        <w:rPr>
          <w:rFonts w:ascii="Times New Roman" w:hAnsi="Times New Roman" w:cs="Times New Roman"/>
          <w:i/>
          <w:sz w:val="28"/>
          <w:szCs w:val="28"/>
          <w:lang w:val="uk-UA" w:eastAsia="uk-UA"/>
        </w:rPr>
        <w:t xml:space="preserve"> ІІІ Всеукраїнська науково-методична інтернет-конференція, 26.03.2020 р. Актуальні проблеми іншомовної комунікації: лінгвістичні, методичні та соціально-психологічні аспекти. </w:t>
      </w:r>
      <w:r>
        <w:rPr>
          <w:rFonts w:ascii="Times New Roman" w:hAnsi="Times New Roman" w:cs="Times New Roman"/>
          <w:i/>
          <w:sz w:val="28"/>
          <w:szCs w:val="28"/>
          <w:lang w:val="uk-UA" w:eastAsia="uk-UA"/>
        </w:rPr>
        <w:t xml:space="preserve">Луцьк: </w:t>
      </w:r>
      <w:r w:rsidRPr="00530161">
        <w:rPr>
          <w:rFonts w:ascii="Times New Roman" w:hAnsi="Times New Roman" w:cs="Times New Roman"/>
          <w:i/>
          <w:sz w:val="28"/>
          <w:szCs w:val="28"/>
          <w:lang w:val="uk-UA" w:eastAsia="uk-UA"/>
        </w:rPr>
        <w:t>Луцький національний технічний університет</w:t>
      </w:r>
      <w:r>
        <w:rPr>
          <w:rFonts w:ascii="Times New Roman" w:hAnsi="Times New Roman" w:cs="Times New Roman"/>
          <w:i/>
          <w:sz w:val="28"/>
          <w:szCs w:val="28"/>
          <w:lang w:val="uk-UA" w:eastAsia="uk-UA"/>
        </w:rPr>
        <w:t>, 2020;</w:t>
      </w:r>
    </w:p>
    <w:p w14:paraId="5E184B0F" w14:textId="77777777" w:rsidR="00496156" w:rsidRDefault="00496156" w:rsidP="00496156">
      <w:pPr>
        <w:numPr>
          <w:ilvl w:val="0"/>
          <w:numId w:val="9"/>
        </w:numPr>
        <w:tabs>
          <w:tab w:val="clear" w:pos="928"/>
          <w:tab w:val="left" w:pos="993"/>
        </w:tabs>
        <w:ind w:left="142" w:firstLine="425"/>
        <w:jc w:val="both"/>
        <w:rPr>
          <w:rFonts w:ascii="Times New Roman" w:hAnsi="Times New Roman" w:cs="Times New Roman"/>
          <w:i/>
          <w:sz w:val="28"/>
          <w:szCs w:val="28"/>
          <w:lang w:val="uk-UA" w:eastAsia="uk-UA"/>
        </w:rPr>
      </w:pPr>
      <w:r w:rsidRPr="00B607BE">
        <w:rPr>
          <w:rFonts w:ascii="Times New Roman" w:hAnsi="Times New Roman" w:cs="Times New Roman"/>
          <w:i/>
          <w:sz w:val="28"/>
          <w:szCs w:val="28"/>
          <w:lang w:val="uk-UA" w:eastAsia="uk-UA"/>
        </w:rPr>
        <w:t>Мурахевич О. Я. К</w:t>
      </w:r>
      <w:r>
        <w:rPr>
          <w:rFonts w:ascii="Times New Roman" w:hAnsi="Times New Roman" w:cs="Times New Roman"/>
          <w:i/>
          <w:sz w:val="28"/>
          <w:szCs w:val="28"/>
          <w:lang w:val="uk-UA" w:eastAsia="uk-UA"/>
        </w:rPr>
        <w:t>омпетентність і креативність фахівця в сучасних інноваційно-технологічних процесах</w:t>
      </w:r>
      <w:r w:rsidRPr="00B607BE">
        <w:rPr>
          <w:rFonts w:ascii="Times New Roman" w:hAnsi="Times New Roman" w:cs="Times New Roman"/>
          <w:i/>
          <w:sz w:val="28"/>
          <w:szCs w:val="28"/>
          <w:lang w:val="uk-UA" w:eastAsia="uk-UA"/>
        </w:rPr>
        <w:t>/  Національна освіта в стратегіях соціокультурного вибору: теорія, методологія, практика : матеріали IV Всеукраїнської науково-практичної інтернет-конференції з міжнародною участю, 20 травня 2020 року. Луцьк : Луцький педагогічний коледж, 2020. 346 с.</w:t>
      </w:r>
      <w:r>
        <w:rPr>
          <w:rFonts w:ascii="Times New Roman" w:hAnsi="Times New Roman" w:cs="Times New Roman"/>
          <w:i/>
          <w:sz w:val="28"/>
          <w:szCs w:val="28"/>
          <w:lang w:val="uk-UA" w:eastAsia="uk-UA"/>
        </w:rPr>
        <w:t>, с.208-211;</w:t>
      </w:r>
    </w:p>
    <w:p w14:paraId="6504798E" w14:textId="77777777" w:rsidR="00496156" w:rsidRPr="00B607BE" w:rsidRDefault="00496156" w:rsidP="00496156">
      <w:pPr>
        <w:numPr>
          <w:ilvl w:val="0"/>
          <w:numId w:val="9"/>
        </w:numPr>
        <w:tabs>
          <w:tab w:val="clear" w:pos="928"/>
          <w:tab w:val="left" w:pos="993"/>
        </w:tabs>
        <w:ind w:left="142" w:firstLine="425"/>
        <w:jc w:val="both"/>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lastRenderedPageBreak/>
        <w:t xml:space="preserve">Мурахевич О. Я. </w:t>
      </w:r>
      <w:r w:rsidRPr="009A3241">
        <w:rPr>
          <w:rFonts w:ascii="Times New Roman" w:hAnsi="Times New Roman" w:cs="Times New Roman"/>
          <w:i/>
          <w:sz w:val="28"/>
          <w:szCs w:val="28"/>
          <w:lang w:eastAsia="uk-UA"/>
        </w:rPr>
        <w:t xml:space="preserve"> </w:t>
      </w:r>
      <w:r>
        <w:rPr>
          <w:rFonts w:ascii="Times New Roman" w:hAnsi="Times New Roman" w:cs="Times New Roman"/>
          <w:i/>
          <w:sz w:val="28"/>
          <w:szCs w:val="28"/>
          <w:lang w:val="uk-UA" w:eastAsia="uk-UA"/>
        </w:rPr>
        <w:t xml:space="preserve">Креативність і компетентність фахівця в сучасних інноваційно-технологічних процесах/ </w:t>
      </w:r>
      <w:r w:rsidRPr="00B533D1">
        <w:rPr>
          <w:rFonts w:ascii="Times New Roman" w:hAnsi="Times New Roman" w:cs="Times New Roman"/>
          <w:i/>
          <w:sz w:val="28"/>
          <w:szCs w:val="28"/>
          <w:lang w:val="uk-UA" w:eastAsia="uk-UA"/>
        </w:rPr>
        <w:t>Всеукраїнська науково - технічна інтернет-конференція «Науково-технічне співробітництво: принципи, механізми, ефективність»</w:t>
      </w:r>
      <w:r>
        <w:rPr>
          <w:rFonts w:ascii="Times New Roman" w:hAnsi="Times New Roman" w:cs="Times New Roman"/>
          <w:i/>
          <w:sz w:val="28"/>
          <w:szCs w:val="28"/>
          <w:lang w:val="uk-UA" w:eastAsia="uk-UA"/>
        </w:rPr>
        <w:t>,</w:t>
      </w:r>
      <w:r w:rsidRPr="00B533D1">
        <w:rPr>
          <w:rFonts w:ascii="Times New Roman" w:hAnsi="Times New Roman" w:cs="Times New Roman"/>
          <w:i/>
          <w:sz w:val="28"/>
          <w:szCs w:val="28"/>
          <w:lang w:val="uk-UA" w:eastAsia="uk-UA"/>
        </w:rPr>
        <w:t xml:space="preserve"> м. Ніжин</w:t>
      </w:r>
      <w:r>
        <w:rPr>
          <w:rFonts w:ascii="Times New Roman" w:hAnsi="Times New Roman" w:cs="Times New Roman"/>
          <w:i/>
          <w:sz w:val="28"/>
          <w:szCs w:val="28"/>
          <w:lang w:val="uk-UA" w:eastAsia="uk-UA"/>
        </w:rPr>
        <w:t xml:space="preserve">, </w:t>
      </w:r>
      <w:r w:rsidRPr="00B533D1">
        <w:rPr>
          <w:rFonts w:ascii="Times New Roman" w:hAnsi="Times New Roman" w:cs="Times New Roman"/>
          <w:i/>
          <w:sz w:val="28"/>
          <w:szCs w:val="28"/>
          <w:lang w:val="uk-UA" w:eastAsia="uk-UA"/>
        </w:rPr>
        <w:t>23.04.2020 р</w:t>
      </w:r>
      <w:r>
        <w:rPr>
          <w:rFonts w:ascii="Times New Roman" w:hAnsi="Times New Roman" w:cs="Times New Roman"/>
          <w:i/>
          <w:sz w:val="28"/>
          <w:szCs w:val="28"/>
          <w:lang w:val="uk-UA" w:eastAsia="uk-UA"/>
        </w:rPr>
        <w:t>.;</w:t>
      </w:r>
    </w:p>
    <w:p w14:paraId="77B82722" w14:textId="77777777" w:rsidR="00496156" w:rsidRPr="00B607BE" w:rsidRDefault="00496156" w:rsidP="00496156">
      <w:pPr>
        <w:numPr>
          <w:ilvl w:val="0"/>
          <w:numId w:val="9"/>
        </w:numPr>
        <w:tabs>
          <w:tab w:val="clear" w:pos="928"/>
          <w:tab w:val="left" w:pos="993"/>
        </w:tabs>
        <w:ind w:left="142" w:firstLine="425"/>
        <w:jc w:val="both"/>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 xml:space="preserve">Пундик І. О. </w:t>
      </w:r>
      <w:r w:rsidRPr="00D9668E">
        <w:rPr>
          <w:rFonts w:ascii="Times New Roman" w:hAnsi="Times New Roman" w:cs="Times New Roman"/>
          <w:i/>
          <w:sz w:val="28"/>
          <w:szCs w:val="28"/>
          <w:lang w:val="uk-UA" w:eastAsia="uk-UA"/>
        </w:rPr>
        <w:t>Відпочинок у сільській місцевості західного регіону: реалії та перспективи»</w:t>
      </w:r>
      <w:r>
        <w:rPr>
          <w:rFonts w:ascii="Times New Roman" w:hAnsi="Times New Roman" w:cs="Times New Roman"/>
          <w:i/>
          <w:sz w:val="28"/>
          <w:szCs w:val="28"/>
          <w:lang w:val="uk-UA" w:eastAsia="uk-UA"/>
        </w:rPr>
        <w:t xml:space="preserve">/ </w:t>
      </w:r>
      <w:r w:rsidRPr="00B533D1">
        <w:rPr>
          <w:rFonts w:ascii="Times New Roman" w:hAnsi="Times New Roman" w:cs="Times New Roman"/>
          <w:i/>
          <w:sz w:val="28"/>
          <w:szCs w:val="28"/>
          <w:lang w:val="uk-UA" w:eastAsia="uk-UA"/>
        </w:rPr>
        <w:t>Всеукраїнська науково - технічна інтернет-конференція «Науково-технічне співробітництво: принципи, механізми, ефективність»</w:t>
      </w:r>
      <w:r>
        <w:rPr>
          <w:rFonts w:ascii="Times New Roman" w:hAnsi="Times New Roman" w:cs="Times New Roman"/>
          <w:i/>
          <w:sz w:val="28"/>
          <w:szCs w:val="28"/>
          <w:lang w:val="uk-UA" w:eastAsia="uk-UA"/>
        </w:rPr>
        <w:t>,</w:t>
      </w:r>
      <w:r w:rsidRPr="00B533D1">
        <w:rPr>
          <w:rFonts w:ascii="Times New Roman" w:hAnsi="Times New Roman" w:cs="Times New Roman"/>
          <w:i/>
          <w:sz w:val="28"/>
          <w:szCs w:val="28"/>
          <w:lang w:val="uk-UA" w:eastAsia="uk-UA"/>
        </w:rPr>
        <w:t xml:space="preserve"> м. Ніжин</w:t>
      </w:r>
      <w:r>
        <w:rPr>
          <w:rFonts w:ascii="Times New Roman" w:hAnsi="Times New Roman" w:cs="Times New Roman"/>
          <w:i/>
          <w:sz w:val="28"/>
          <w:szCs w:val="28"/>
          <w:lang w:val="uk-UA" w:eastAsia="uk-UA"/>
        </w:rPr>
        <w:t xml:space="preserve">, </w:t>
      </w:r>
      <w:r w:rsidRPr="00B533D1">
        <w:rPr>
          <w:rFonts w:ascii="Times New Roman" w:hAnsi="Times New Roman" w:cs="Times New Roman"/>
          <w:i/>
          <w:sz w:val="28"/>
          <w:szCs w:val="28"/>
          <w:lang w:val="uk-UA" w:eastAsia="uk-UA"/>
        </w:rPr>
        <w:t>23.04.2020 р</w:t>
      </w:r>
      <w:r>
        <w:rPr>
          <w:rFonts w:ascii="Times New Roman" w:hAnsi="Times New Roman" w:cs="Times New Roman"/>
          <w:i/>
          <w:sz w:val="28"/>
          <w:szCs w:val="28"/>
          <w:lang w:val="uk-UA" w:eastAsia="uk-UA"/>
        </w:rPr>
        <w:t>.;</w:t>
      </w:r>
    </w:p>
    <w:p w14:paraId="6EC2286D" w14:textId="77777777" w:rsidR="00496156" w:rsidRDefault="00496156" w:rsidP="00496156">
      <w:pPr>
        <w:numPr>
          <w:ilvl w:val="0"/>
          <w:numId w:val="9"/>
        </w:numPr>
        <w:tabs>
          <w:tab w:val="clear" w:pos="928"/>
          <w:tab w:val="left" w:pos="568"/>
          <w:tab w:val="left" w:pos="851"/>
        </w:tabs>
        <w:ind w:left="0" w:firstLine="567"/>
        <w:jc w:val="both"/>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 xml:space="preserve">Пундик І.О. </w:t>
      </w:r>
      <w:r w:rsidRPr="001821C5">
        <w:rPr>
          <w:rFonts w:ascii="Times New Roman" w:hAnsi="Times New Roman" w:cs="Times New Roman"/>
          <w:i/>
          <w:sz w:val="28"/>
          <w:szCs w:val="28"/>
          <w:lang w:val="uk-UA" w:eastAsia="uk-UA"/>
        </w:rPr>
        <w:t>І</w:t>
      </w:r>
      <w:r>
        <w:rPr>
          <w:rFonts w:ascii="Times New Roman" w:hAnsi="Times New Roman" w:cs="Times New Roman"/>
          <w:i/>
          <w:sz w:val="28"/>
          <w:szCs w:val="28"/>
          <w:lang w:val="uk-UA" w:eastAsia="uk-UA"/>
        </w:rPr>
        <w:t xml:space="preserve">нтелектуальний розвиток особистості майбутнього фахівця засобами навчальної дисципліни «Зарубіжна література»/ </w:t>
      </w:r>
      <w:r w:rsidRPr="00B607BE">
        <w:rPr>
          <w:rFonts w:ascii="Times New Roman" w:hAnsi="Times New Roman" w:cs="Times New Roman"/>
          <w:i/>
          <w:sz w:val="28"/>
          <w:szCs w:val="28"/>
          <w:lang w:val="uk-UA" w:eastAsia="uk-UA"/>
        </w:rPr>
        <w:t>Національна освіта в стратегіях соціокультурного вибору: теорія, методологія, практика : матеріали IV Всеукраїнської науково-практичної інтернет-конференції з міжнародною участю, 20 травня 2020 року. Луцьк : Луцький педагогічний коледж, 2020. 346 с.</w:t>
      </w:r>
      <w:r>
        <w:rPr>
          <w:rFonts w:ascii="Times New Roman" w:hAnsi="Times New Roman" w:cs="Times New Roman"/>
          <w:i/>
          <w:sz w:val="28"/>
          <w:szCs w:val="28"/>
          <w:lang w:val="uk-UA" w:eastAsia="uk-UA"/>
        </w:rPr>
        <w:t>, с.244-246;</w:t>
      </w:r>
    </w:p>
    <w:p w14:paraId="2995DF26" w14:textId="77777777" w:rsidR="00496156" w:rsidRPr="0035461F" w:rsidRDefault="00496156" w:rsidP="00496156">
      <w:pPr>
        <w:numPr>
          <w:ilvl w:val="0"/>
          <w:numId w:val="9"/>
        </w:numPr>
        <w:tabs>
          <w:tab w:val="clear" w:pos="928"/>
          <w:tab w:val="left" w:pos="568"/>
        </w:tabs>
        <w:ind w:left="142" w:firstLine="284"/>
        <w:jc w:val="both"/>
        <w:rPr>
          <w:rFonts w:ascii="Times New Roman" w:hAnsi="Times New Roman" w:cs="Times New Roman"/>
          <w:i/>
          <w:sz w:val="28"/>
          <w:szCs w:val="28"/>
          <w:lang w:val="uk-UA" w:eastAsia="uk-UA"/>
        </w:rPr>
      </w:pPr>
      <w:r w:rsidRPr="0035461F">
        <w:rPr>
          <w:rFonts w:ascii="Times New Roman" w:hAnsi="Times New Roman" w:cs="Times New Roman"/>
          <w:i/>
          <w:sz w:val="28"/>
          <w:szCs w:val="28"/>
          <w:lang w:val="uk-UA" w:eastAsia="uk-UA"/>
        </w:rPr>
        <w:t>Полігас О. М. Методичні проблеми викладання суспільних дисциплін у       сучасному освітньому процесі./ Міжнародна науково-практича інтернет-конференція «Розвиток освіти, науки та бізнесу: результати 2020», м. Дніпро, 2020 р.;</w:t>
      </w:r>
    </w:p>
    <w:p w14:paraId="759E90E3" w14:textId="77777777" w:rsidR="00496156" w:rsidRPr="008741E1" w:rsidRDefault="00496156" w:rsidP="00496156">
      <w:pPr>
        <w:numPr>
          <w:ilvl w:val="0"/>
          <w:numId w:val="9"/>
        </w:numPr>
        <w:tabs>
          <w:tab w:val="clear" w:pos="928"/>
          <w:tab w:val="num" w:pos="709"/>
          <w:tab w:val="left" w:pos="993"/>
        </w:tabs>
        <w:ind w:left="0" w:firstLine="567"/>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 xml:space="preserve">Рибка Н. В. Розвиток та роль логістики як інструменту ринкової економіки./ ІІ Міжнародна науково-практична Інтернет-конференція «Актуальні проблеми сучасного бізнесу: обліково-фінансовий та управлінський аспекти»,  </w:t>
      </w:r>
      <w:r>
        <w:rPr>
          <w:rFonts w:ascii="Times New Roman" w:hAnsi="Times New Roman" w:cs="Times New Roman"/>
          <w:i/>
          <w:sz w:val="28"/>
          <w:szCs w:val="28"/>
          <w:lang w:val="uk-UA" w:eastAsia="uk-UA"/>
        </w:rPr>
        <w:t xml:space="preserve">м. </w:t>
      </w:r>
      <w:r w:rsidRPr="008741E1">
        <w:rPr>
          <w:rFonts w:ascii="Times New Roman" w:hAnsi="Times New Roman" w:cs="Times New Roman"/>
          <w:i/>
          <w:sz w:val="28"/>
          <w:szCs w:val="28"/>
          <w:lang w:val="uk-UA" w:eastAsia="uk-UA"/>
        </w:rPr>
        <w:t xml:space="preserve">Дубляни, Львівський національний аграрний університет, 18-20.03.2020; </w:t>
      </w:r>
    </w:p>
    <w:p w14:paraId="5F295DBB" w14:textId="77777777" w:rsidR="00496156" w:rsidRPr="008741E1" w:rsidRDefault="00496156" w:rsidP="00496156">
      <w:pPr>
        <w:numPr>
          <w:ilvl w:val="0"/>
          <w:numId w:val="9"/>
        </w:numPr>
        <w:tabs>
          <w:tab w:val="left" w:pos="1080"/>
        </w:tabs>
        <w:spacing w:after="0" w:line="271" w:lineRule="auto"/>
        <w:ind w:left="0" w:firstLine="567"/>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 xml:space="preserve">Рибка Н. В. Застосування особистісно-орієнтованого навчання як засобу формування майбутнього спеціаліста./ Міжвузівська науково-практична конференція «Формування сучасного освітнього середовища: теорія і практика», 27.02.2020, </w:t>
      </w:r>
      <w:r>
        <w:rPr>
          <w:rFonts w:ascii="Times New Roman" w:hAnsi="Times New Roman" w:cs="Times New Roman"/>
          <w:i/>
          <w:sz w:val="28"/>
          <w:szCs w:val="28"/>
          <w:lang w:val="uk-UA" w:eastAsia="uk-UA"/>
        </w:rPr>
        <w:t xml:space="preserve">м. </w:t>
      </w:r>
      <w:r w:rsidRPr="008741E1">
        <w:rPr>
          <w:rFonts w:ascii="Times New Roman" w:hAnsi="Times New Roman" w:cs="Times New Roman"/>
          <w:i/>
          <w:sz w:val="28"/>
          <w:szCs w:val="28"/>
          <w:lang w:val="uk-UA" w:eastAsia="uk-UA"/>
        </w:rPr>
        <w:t xml:space="preserve">Ірпінь, ВП НУБіП України «Ірпінський економічний коледж», 27.02.2020; </w:t>
      </w:r>
    </w:p>
    <w:p w14:paraId="50FDC625" w14:textId="77777777" w:rsidR="00496156" w:rsidRPr="00E819B9" w:rsidRDefault="00496156" w:rsidP="00496156">
      <w:pPr>
        <w:numPr>
          <w:ilvl w:val="0"/>
          <w:numId w:val="9"/>
        </w:numPr>
        <w:tabs>
          <w:tab w:val="clear" w:pos="928"/>
          <w:tab w:val="num" w:pos="568"/>
        </w:tabs>
        <w:spacing w:after="0" w:line="271" w:lineRule="auto"/>
        <w:ind w:left="142" w:firstLine="284"/>
        <w:jc w:val="both"/>
        <w:rPr>
          <w:rFonts w:ascii="Times New Roman" w:hAnsi="Times New Roman" w:cs="Times New Roman"/>
          <w:i/>
          <w:sz w:val="28"/>
          <w:szCs w:val="28"/>
          <w:lang w:val="uk-UA" w:eastAsia="uk-UA"/>
        </w:rPr>
      </w:pPr>
      <w:r w:rsidRPr="00E819B9">
        <w:rPr>
          <w:rFonts w:ascii="Times New Roman" w:hAnsi="Times New Roman" w:cs="Times New Roman"/>
          <w:i/>
          <w:sz w:val="28"/>
          <w:szCs w:val="28"/>
          <w:lang w:val="uk-UA" w:eastAsia="uk-UA"/>
        </w:rPr>
        <w:t>Рибка Н. В. Мультимедійне забезпечення занять як запорука успіху при вивченні економічних дисциплін/   ХІІІ Всеукраїнська науково-практична конференція «Інформаційні технології у професійній діяльності», Рівне</w:t>
      </w:r>
      <w:r>
        <w:rPr>
          <w:rFonts w:ascii="Times New Roman" w:hAnsi="Times New Roman" w:cs="Times New Roman"/>
          <w:i/>
          <w:sz w:val="28"/>
          <w:szCs w:val="28"/>
          <w:lang w:val="uk-UA" w:eastAsia="uk-UA"/>
        </w:rPr>
        <w:t xml:space="preserve">, </w:t>
      </w:r>
      <w:r w:rsidRPr="00E819B9">
        <w:rPr>
          <w:rFonts w:ascii="Times New Roman" w:hAnsi="Times New Roman" w:cs="Times New Roman"/>
          <w:i/>
          <w:sz w:val="28"/>
          <w:szCs w:val="28"/>
          <w:lang w:val="uk-UA" w:eastAsia="uk-UA"/>
        </w:rPr>
        <w:t>Рівненський державний гуманітарний університет</w:t>
      </w:r>
      <w:r>
        <w:rPr>
          <w:rFonts w:ascii="Times New Roman" w:hAnsi="Times New Roman" w:cs="Times New Roman"/>
          <w:i/>
          <w:sz w:val="28"/>
          <w:szCs w:val="28"/>
          <w:lang w:val="uk-UA" w:eastAsia="uk-UA"/>
        </w:rPr>
        <w:t xml:space="preserve">, </w:t>
      </w:r>
      <w:r w:rsidRPr="00E819B9">
        <w:rPr>
          <w:rFonts w:ascii="Times New Roman" w:hAnsi="Times New Roman" w:cs="Times New Roman"/>
          <w:i/>
          <w:sz w:val="28"/>
          <w:szCs w:val="28"/>
          <w:lang w:val="uk-UA" w:eastAsia="uk-UA"/>
        </w:rPr>
        <w:t>18.11.2020</w:t>
      </w:r>
      <w:r>
        <w:rPr>
          <w:rFonts w:ascii="Times New Roman" w:hAnsi="Times New Roman" w:cs="Times New Roman"/>
          <w:i/>
          <w:sz w:val="28"/>
          <w:szCs w:val="28"/>
          <w:lang w:val="uk-UA" w:eastAsia="uk-UA"/>
        </w:rPr>
        <w:t>;</w:t>
      </w:r>
    </w:p>
    <w:p w14:paraId="32A752E8" w14:textId="77777777" w:rsidR="00496156" w:rsidRPr="006F3CF8" w:rsidRDefault="00496156" w:rsidP="00496156">
      <w:pPr>
        <w:numPr>
          <w:ilvl w:val="0"/>
          <w:numId w:val="9"/>
        </w:numPr>
        <w:tabs>
          <w:tab w:val="clear" w:pos="928"/>
          <w:tab w:val="num" w:pos="568"/>
          <w:tab w:val="left" w:pos="1080"/>
        </w:tabs>
        <w:spacing w:after="0" w:line="271" w:lineRule="auto"/>
        <w:ind w:left="0" w:firstLine="284"/>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 xml:space="preserve">Рибка Н. В. </w:t>
      </w:r>
      <w:r w:rsidRPr="006F3CF8">
        <w:rPr>
          <w:rFonts w:ascii="Times New Roman" w:hAnsi="Times New Roman" w:cs="Times New Roman"/>
          <w:i/>
          <w:sz w:val="28"/>
          <w:szCs w:val="28"/>
          <w:lang w:val="uk-UA" w:eastAsia="uk-UA"/>
        </w:rPr>
        <w:t>STEАM-освіта як засіб одержання фахових знань при підготовці молодшого спеціаліста аграрного профілю</w:t>
      </w:r>
      <w:r>
        <w:rPr>
          <w:rFonts w:ascii="Times New Roman" w:hAnsi="Times New Roman" w:cs="Times New Roman"/>
          <w:i/>
          <w:sz w:val="28"/>
          <w:szCs w:val="28"/>
          <w:lang w:val="uk-UA" w:eastAsia="uk-UA"/>
        </w:rPr>
        <w:t>/</w:t>
      </w:r>
      <w:r w:rsidRPr="006F3CF8">
        <w:rPr>
          <w:rFonts w:ascii="Times New Roman" w:hAnsi="Times New Roman" w:cs="Times New Roman"/>
          <w:i/>
          <w:sz w:val="28"/>
          <w:szCs w:val="28"/>
          <w:lang w:val="uk-UA" w:eastAsia="uk-UA"/>
        </w:rPr>
        <w:t xml:space="preserve"> Всеукраїнська науково-практична конференція педагогічних та науково-педагогічних працівників «Управління якістю підготовки фахівців», </w:t>
      </w:r>
      <w:r>
        <w:rPr>
          <w:rFonts w:ascii="Times New Roman" w:hAnsi="Times New Roman" w:cs="Times New Roman"/>
          <w:i/>
          <w:sz w:val="28"/>
          <w:szCs w:val="28"/>
          <w:lang w:val="uk-UA" w:eastAsia="uk-UA"/>
        </w:rPr>
        <w:t>м.</w:t>
      </w:r>
      <w:r w:rsidRPr="006F3CF8">
        <w:rPr>
          <w:rFonts w:ascii="Times New Roman" w:hAnsi="Times New Roman" w:cs="Times New Roman"/>
          <w:i/>
          <w:sz w:val="28"/>
          <w:szCs w:val="28"/>
          <w:lang w:val="uk-UA" w:eastAsia="uk-UA"/>
        </w:rPr>
        <w:t xml:space="preserve"> Ніжин</w:t>
      </w:r>
      <w:r>
        <w:rPr>
          <w:rFonts w:ascii="Times New Roman" w:hAnsi="Times New Roman" w:cs="Times New Roman"/>
          <w:i/>
          <w:sz w:val="28"/>
          <w:szCs w:val="28"/>
          <w:lang w:val="uk-UA" w:eastAsia="uk-UA"/>
        </w:rPr>
        <w:t>,</w:t>
      </w:r>
      <w:r w:rsidRPr="006F3CF8">
        <w:rPr>
          <w:rFonts w:ascii="Times New Roman" w:hAnsi="Times New Roman" w:cs="Times New Roman"/>
          <w:i/>
          <w:sz w:val="28"/>
          <w:szCs w:val="28"/>
          <w:lang w:val="uk-UA" w:eastAsia="uk-UA"/>
        </w:rPr>
        <w:t xml:space="preserve"> Ніжинський агротехнічний коледж</w:t>
      </w:r>
      <w:r>
        <w:rPr>
          <w:rFonts w:ascii="Times New Roman" w:hAnsi="Times New Roman" w:cs="Times New Roman"/>
          <w:i/>
          <w:sz w:val="28"/>
          <w:szCs w:val="28"/>
          <w:lang w:val="uk-UA" w:eastAsia="uk-UA"/>
        </w:rPr>
        <w:t>,</w:t>
      </w:r>
      <w:r w:rsidRPr="006F3CF8">
        <w:rPr>
          <w:rFonts w:ascii="Times New Roman" w:hAnsi="Times New Roman" w:cs="Times New Roman"/>
          <w:i/>
          <w:sz w:val="28"/>
          <w:szCs w:val="28"/>
          <w:lang w:val="uk-UA" w:eastAsia="uk-UA"/>
        </w:rPr>
        <w:t xml:space="preserve">  19.11.2020</w:t>
      </w:r>
      <w:r>
        <w:rPr>
          <w:rFonts w:ascii="Times New Roman" w:hAnsi="Times New Roman" w:cs="Times New Roman"/>
          <w:i/>
          <w:sz w:val="28"/>
          <w:szCs w:val="28"/>
          <w:lang w:val="uk-UA" w:eastAsia="uk-UA"/>
        </w:rPr>
        <w:t>;</w:t>
      </w:r>
    </w:p>
    <w:p w14:paraId="58246379" w14:textId="77777777" w:rsidR="00496156" w:rsidRPr="00080C48" w:rsidRDefault="00496156" w:rsidP="00496156">
      <w:pPr>
        <w:numPr>
          <w:ilvl w:val="0"/>
          <w:numId w:val="9"/>
        </w:numPr>
        <w:tabs>
          <w:tab w:val="left" w:pos="1080"/>
        </w:tabs>
        <w:spacing w:after="0" w:line="271" w:lineRule="auto"/>
        <w:ind w:left="0" w:firstLine="567"/>
        <w:jc w:val="both"/>
        <w:rPr>
          <w:rFonts w:ascii="Times New Roman" w:hAnsi="Times New Roman" w:cs="Times New Roman"/>
          <w:i/>
          <w:sz w:val="28"/>
          <w:szCs w:val="28"/>
          <w:lang w:val="uk-UA" w:eastAsia="uk-UA"/>
        </w:rPr>
      </w:pPr>
      <w:r w:rsidRPr="00080C48">
        <w:rPr>
          <w:rFonts w:ascii="Times New Roman" w:hAnsi="Times New Roman" w:cs="Times New Roman"/>
          <w:i/>
          <w:sz w:val="28"/>
          <w:szCs w:val="28"/>
          <w:lang w:val="uk-UA" w:eastAsia="uk-UA"/>
        </w:rPr>
        <w:t>Рибка Н.</w:t>
      </w:r>
      <w:r>
        <w:rPr>
          <w:rFonts w:ascii="Times New Roman" w:hAnsi="Times New Roman" w:cs="Times New Roman"/>
          <w:i/>
          <w:sz w:val="28"/>
          <w:szCs w:val="28"/>
          <w:lang w:val="uk-UA" w:eastAsia="uk-UA"/>
        </w:rPr>
        <w:t xml:space="preserve"> </w:t>
      </w:r>
      <w:r w:rsidRPr="00080C48">
        <w:rPr>
          <w:rFonts w:ascii="Times New Roman" w:hAnsi="Times New Roman" w:cs="Times New Roman"/>
          <w:i/>
          <w:sz w:val="28"/>
          <w:szCs w:val="28"/>
          <w:lang w:val="uk-UA" w:eastAsia="uk-UA"/>
        </w:rPr>
        <w:t xml:space="preserve">В. Національно-патріотичне виховання молоді як вагома складова гармонійно розвинутої особистості/ Х науково-практична інтернет-конференція </w:t>
      </w:r>
      <w:r w:rsidRPr="00080C48">
        <w:rPr>
          <w:rFonts w:ascii="Times New Roman" w:hAnsi="Times New Roman" w:cs="Times New Roman"/>
          <w:i/>
          <w:sz w:val="28"/>
          <w:szCs w:val="28"/>
          <w:lang w:val="uk-UA" w:eastAsia="uk-UA"/>
        </w:rPr>
        <w:lastRenderedPageBreak/>
        <w:t>«Методологічні та методичні проблеми викладання соціально-економічних дисциплін у сучасному освітньому процесі», Луцьк, Луцький педагогічний коледж</w:t>
      </w:r>
      <w:r>
        <w:rPr>
          <w:rFonts w:ascii="Times New Roman" w:hAnsi="Times New Roman" w:cs="Times New Roman"/>
          <w:i/>
          <w:sz w:val="28"/>
          <w:szCs w:val="28"/>
          <w:lang w:val="uk-UA" w:eastAsia="uk-UA"/>
        </w:rPr>
        <w:t xml:space="preserve">, </w:t>
      </w:r>
      <w:r w:rsidRPr="00080C48">
        <w:rPr>
          <w:rFonts w:ascii="Times New Roman" w:hAnsi="Times New Roman" w:cs="Times New Roman"/>
          <w:i/>
          <w:sz w:val="28"/>
          <w:szCs w:val="28"/>
          <w:lang w:val="uk-UA" w:eastAsia="uk-UA"/>
        </w:rPr>
        <w:t>26.11.2020</w:t>
      </w:r>
      <w:r>
        <w:rPr>
          <w:rFonts w:ascii="Times New Roman" w:hAnsi="Times New Roman" w:cs="Times New Roman"/>
          <w:i/>
          <w:sz w:val="28"/>
          <w:szCs w:val="28"/>
          <w:lang w:val="uk-UA" w:eastAsia="uk-UA"/>
        </w:rPr>
        <w:t>;</w:t>
      </w:r>
    </w:p>
    <w:p w14:paraId="070906F5" w14:textId="77777777" w:rsidR="00496156" w:rsidRDefault="00496156" w:rsidP="00496156">
      <w:pPr>
        <w:numPr>
          <w:ilvl w:val="0"/>
          <w:numId w:val="9"/>
        </w:numPr>
        <w:tabs>
          <w:tab w:val="left" w:pos="1080"/>
        </w:tabs>
        <w:spacing w:after="0" w:line="271" w:lineRule="auto"/>
        <w:ind w:left="0" w:firstLine="567"/>
        <w:jc w:val="both"/>
        <w:rPr>
          <w:rFonts w:ascii="Times New Roman" w:hAnsi="Times New Roman" w:cs="Times New Roman"/>
          <w:sz w:val="28"/>
          <w:szCs w:val="28"/>
          <w:lang w:val="uk-UA" w:eastAsia="ru-RU"/>
        </w:rPr>
      </w:pPr>
      <w:r>
        <w:rPr>
          <w:rFonts w:ascii="Times New Roman" w:hAnsi="Times New Roman" w:cs="Times New Roman"/>
          <w:i/>
          <w:sz w:val="28"/>
          <w:szCs w:val="28"/>
          <w:lang w:val="uk-UA" w:eastAsia="uk-UA"/>
        </w:rPr>
        <w:t xml:space="preserve">Рибка Н. В. </w:t>
      </w:r>
      <w:r w:rsidRPr="00264359">
        <w:rPr>
          <w:rFonts w:ascii="Times New Roman" w:hAnsi="Times New Roman" w:cs="Times New Roman"/>
          <w:i/>
          <w:sz w:val="28"/>
          <w:szCs w:val="28"/>
          <w:lang w:val="uk-UA" w:eastAsia="uk-UA"/>
        </w:rPr>
        <w:t>Роль сайту викладача у освітньому процесі в умовах дистанційного та змішаного навчання</w:t>
      </w:r>
      <w:r>
        <w:rPr>
          <w:rFonts w:ascii="Times New Roman" w:hAnsi="Times New Roman" w:cs="Times New Roman"/>
          <w:i/>
          <w:sz w:val="28"/>
          <w:szCs w:val="28"/>
          <w:lang w:val="uk-UA" w:eastAsia="uk-UA"/>
        </w:rPr>
        <w:t>/</w:t>
      </w:r>
      <w:r w:rsidRPr="00264359">
        <w:rPr>
          <w:rFonts w:ascii="Times New Roman" w:hAnsi="Times New Roman" w:cs="Times New Roman"/>
          <w:i/>
          <w:sz w:val="28"/>
          <w:szCs w:val="28"/>
          <w:lang w:val="uk-UA" w:eastAsia="uk-UA"/>
        </w:rPr>
        <w:tab/>
        <w:t>ІХ Всеукраїнська науково-практична онлайн-конференція «Вектор пошуку в сучасному освітньому просторі»,  Луцьк</w:t>
      </w:r>
      <w:r>
        <w:rPr>
          <w:rFonts w:ascii="Times New Roman" w:hAnsi="Times New Roman" w:cs="Times New Roman"/>
          <w:i/>
          <w:sz w:val="28"/>
          <w:szCs w:val="28"/>
          <w:lang w:val="uk-UA" w:eastAsia="uk-UA"/>
        </w:rPr>
        <w:t xml:space="preserve">, </w:t>
      </w:r>
      <w:r w:rsidRPr="00264359">
        <w:rPr>
          <w:rFonts w:ascii="Times New Roman" w:hAnsi="Times New Roman" w:cs="Times New Roman"/>
          <w:i/>
          <w:sz w:val="28"/>
          <w:szCs w:val="28"/>
          <w:lang w:val="uk-UA" w:eastAsia="uk-UA"/>
        </w:rPr>
        <w:t>Луцький педагогічний коледж</w:t>
      </w:r>
      <w:r>
        <w:rPr>
          <w:rFonts w:ascii="Times New Roman" w:hAnsi="Times New Roman" w:cs="Times New Roman"/>
          <w:i/>
          <w:sz w:val="28"/>
          <w:szCs w:val="28"/>
          <w:lang w:val="uk-UA" w:eastAsia="uk-UA"/>
        </w:rPr>
        <w:t>,</w:t>
      </w:r>
      <w:r w:rsidRPr="008741E1">
        <w:rPr>
          <w:rFonts w:ascii="Times New Roman" w:hAnsi="Times New Roman" w:cs="Times New Roman"/>
          <w:sz w:val="28"/>
          <w:szCs w:val="28"/>
          <w:lang w:val="uk-UA" w:eastAsia="ru-RU"/>
        </w:rPr>
        <w:t xml:space="preserve"> </w:t>
      </w:r>
      <w:r w:rsidRPr="00264359">
        <w:rPr>
          <w:rFonts w:ascii="Times New Roman" w:hAnsi="Times New Roman" w:cs="Times New Roman"/>
          <w:i/>
          <w:iCs/>
          <w:sz w:val="28"/>
          <w:szCs w:val="28"/>
          <w:lang w:val="uk-UA" w:eastAsia="ru-RU"/>
        </w:rPr>
        <w:t>23.12.2020;</w:t>
      </w:r>
      <w:r w:rsidRPr="008741E1">
        <w:rPr>
          <w:rFonts w:ascii="Times New Roman" w:hAnsi="Times New Roman" w:cs="Times New Roman"/>
          <w:sz w:val="28"/>
          <w:szCs w:val="28"/>
          <w:lang w:val="uk-UA" w:eastAsia="ru-RU"/>
        </w:rPr>
        <w:t xml:space="preserve">  </w:t>
      </w:r>
    </w:p>
    <w:p w14:paraId="005C8AFF" w14:textId="77777777" w:rsidR="00496156" w:rsidRDefault="00496156" w:rsidP="00496156">
      <w:pPr>
        <w:numPr>
          <w:ilvl w:val="0"/>
          <w:numId w:val="9"/>
        </w:numPr>
        <w:tabs>
          <w:tab w:val="left" w:pos="1080"/>
        </w:tabs>
        <w:spacing w:after="0" w:line="271" w:lineRule="auto"/>
        <w:ind w:left="0" w:firstLine="567"/>
        <w:jc w:val="both"/>
        <w:rPr>
          <w:rFonts w:ascii="Times New Roman" w:hAnsi="Times New Roman" w:cs="Times New Roman"/>
          <w:sz w:val="28"/>
          <w:szCs w:val="28"/>
          <w:lang w:val="uk-UA" w:eastAsia="ru-RU"/>
        </w:rPr>
      </w:pPr>
    </w:p>
    <w:p w14:paraId="794D0FA2" w14:textId="77777777" w:rsidR="00496156" w:rsidRDefault="00496156" w:rsidP="00496156">
      <w:pPr>
        <w:tabs>
          <w:tab w:val="left" w:pos="1080"/>
        </w:tabs>
        <w:spacing w:after="0" w:line="271" w:lineRule="auto"/>
        <w:ind w:left="568"/>
        <w:jc w:val="both"/>
        <w:rPr>
          <w:rFonts w:ascii="Times New Roman" w:hAnsi="Times New Roman" w:cs="Times New Roman"/>
          <w:sz w:val="28"/>
          <w:szCs w:val="28"/>
          <w:lang w:val="uk-UA" w:eastAsia="ru-RU"/>
        </w:rPr>
      </w:pPr>
    </w:p>
    <w:p w14:paraId="1C5DA022" w14:textId="77777777" w:rsidR="00496156" w:rsidRPr="008741E1" w:rsidRDefault="00496156" w:rsidP="00496156">
      <w:pPr>
        <w:tabs>
          <w:tab w:val="left" w:pos="1080"/>
        </w:tabs>
        <w:spacing w:after="0" w:line="271"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741E1">
        <w:rPr>
          <w:rFonts w:ascii="Times New Roman" w:hAnsi="Times New Roman" w:cs="Times New Roman"/>
          <w:sz w:val="28"/>
          <w:szCs w:val="28"/>
          <w:lang w:val="uk-UA" w:eastAsia="ru-RU"/>
        </w:rPr>
        <w:t xml:space="preserve">Важливе місце у науковій діяльності коледжу належить </w:t>
      </w:r>
      <w:r w:rsidRPr="008741E1">
        <w:rPr>
          <w:rFonts w:ascii="Times New Roman" w:hAnsi="Times New Roman" w:cs="Times New Roman"/>
          <w:b/>
          <w:sz w:val="28"/>
          <w:szCs w:val="28"/>
          <w:lang w:val="uk-UA" w:eastAsia="ru-RU"/>
        </w:rPr>
        <w:t>співпраці з Львівським національним аграрним університетом.</w:t>
      </w:r>
      <w:r w:rsidRPr="008741E1">
        <w:rPr>
          <w:rFonts w:ascii="Times New Roman" w:hAnsi="Times New Roman" w:cs="Times New Roman"/>
          <w:sz w:val="28"/>
          <w:szCs w:val="28"/>
          <w:lang w:val="uk-UA" w:eastAsia="ru-RU"/>
        </w:rPr>
        <w:t xml:space="preserve">  Так, викладачі і студенти коледжу брали участь у наукових конференціях, форумах, які проводилися у Львівському НАУ, зокрема, в роботі </w:t>
      </w:r>
      <w:r w:rsidRPr="008741E1">
        <w:rPr>
          <w:rFonts w:ascii="Times New Roman" w:hAnsi="Times New Roman" w:cs="Times New Roman"/>
          <w:b/>
          <w:sz w:val="28"/>
          <w:szCs w:val="28"/>
          <w:lang w:val="uk-UA" w:eastAsia="ru-RU"/>
        </w:rPr>
        <w:t>Міжнародного студентського наукового форуму «Студентська молодь і науковий прогрес в АПК»</w:t>
      </w:r>
      <w:r w:rsidRPr="008741E1">
        <w:rPr>
          <w:rFonts w:ascii="Times New Roman" w:hAnsi="Times New Roman" w:cs="Times New Roman"/>
          <w:sz w:val="28"/>
          <w:szCs w:val="28"/>
          <w:lang w:val="uk-UA" w:eastAsia="ru-RU"/>
        </w:rPr>
        <w:t xml:space="preserve"> (22-24 вересня 2020 р.), а саме: </w:t>
      </w:r>
    </w:p>
    <w:p w14:paraId="4ED4F7F7" w14:textId="77777777" w:rsidR="00496156" w:rsidRPr="008741E1" w:rsidRDefault="00496156" w:rsidP="00496156">
      <w:pPr>
        <w:numPr>
          <w:ilvl w:val="0"/>
          <w:numId w:val="10"/>
        </w:numPr>
        <w:ind w:left="0" w:firstLine="426"/>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Михайлюк І.П., студентка ІІІ курсу бухгалтерського відділення  спеціальності 076 «Підприємництво, торгівля та біржова діяльність», науковий керівник Рибка Н.В. Тема дослідження: Торговельні мережі як невід’ємний елемент споживчого ринку./ Міжнародний студентський науковий форум «Студентська молодь і науковий прогрес в АПК», м. Дубляни, Львівський національний аграрний університет, 22-24 вересня 2020 р.;</w:t>
      </w:r>
    </w:p>
    <w:p w14:paraId="5B39A0BC" w14:textId="77777777" w:rsidR="00496156" w:rsidRPr="008741E1" w:rsidRDefault="00496156" w:rsidP="00496156">
      <w:pPr>
        <w:numPr>
          <w:ilvl w:val="0"/>
          <w:numId w:val="10"/>
        </w:numPr>
        <w:ind w:left="0" w:firstLine="426"/>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 xml:space="preserve">Возняк К., студентка ІІІ курсу відділення, науковий керівник Гайда Г. М. Проблеми і перспективи управління на підприємствах малого та середнього бізнесу./ УІ Всеукраїнська студентська науково-практична конференція «Сучасний менеджмент: витоки, реалії та перспективи розвитку», м. Дубляни, Львівський національний аграрний університет,  04 березня 2020 р.; </w:t>
      </w:r>
    </w:p>
    <w:p w14:paraId="4CD83C9D" w14:textId="77777777" w:rsidR="00496156" w:rsidRPr="008741E1" w:rsidRDefault="00496156" w:rsidP="00496156">
      <w:pPr>
        <w:numPr>
          <w:ilvl w:val="0"/>
          <w:numId w:val="10"/>
        </w:numPr>
        <w:ind w:left="0" w:firstLine="426"/>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 xml:space="preserve"> Зінчук Г.,  студентка ІУ курсу</w:t>
      </w:r>
      <w:r w:rsidRPr="000F2361">
        <w:rPr>
          <w:rFonts w:ascii="Times New Roman" w:hAnsi="Times New Roman" w:cs="Times New Roman"/>
          <w:sz w:val="32"/>
          <w:szCs w:val="32"/>
          <w:lang w:val="uk-UA" w:eastAsia="uk-UA"/>
        </w:rPr>
        <w:t xml:space="preserve"> </w:t>
      </w:r>
      <w:r w:rsidRPr="000F2361">
        <w:rPr>
          <w:rFonts w:ascii="Times New Roman" w:hAnsi="Times New Roman" w:cs="Times New Roman"/>
          <w:i/>
          <w:sz w:val="28"/>
          <w:szCs w:val="28"/>
          <w:lang w:val="uk-UA" w:eastAsia="uk-UA"/>
        </w:rPr>
        <w:t>спеціальності 204 Технологія виробництва і переробки продукції тваринництва</w:t>
      </w:r>
      <w:r w:rsidRPr="008741E1">
        <w:rPr>
          <w:rFonts w:ascii="Times New Roman" w:hAnsi="Times New Roman" w:cs="Times New Roman"/>
          <w:i/>
          <w:sz w:val="28"/>
          <w:szCs w:val="28"/>
          <w:lang w:val="uk-UA" w:eastAsia="uk-UA"/>
        </w:rPr>
        <w:t>, науковий керівник Рибка Н. В. Дослідження послідовності прийняття управлінських рішень в аграрному секторі економіки./</w:t>
      </w:r>
      <w:r w:rsidRPr="008741E1">
        <w:rPr>
          <w:rFonts w:ascii="Times New Roman" w:hAnsi="Times New Roman" w:cs="Times New Roman"/>
          <w:b/>
          <w:i/>
          <w:sz w:val="28"/>
          <w:szCs w:val="28"/>
          <w:lang w:val="uk-UA" w:eastAsia="uk-UA"/>
        </w:rPr>
        <w:t xml:space="preserve"> </w:t>
      </w:r>
      <w:r w:rsidRPr="008741E1">
        <w:rPr>
          <w:rFonts w:ascii="Times New Roman" w:hAnsi="Times New Roman" w:cs="Times New Roman"/>
          <w:i/>
          <w:sz w:val="28"/>
          <w:szCs w:val="28"/>
          <w:lang w:val="uk-UA" w:eastAsia="uk-UA"/>
        </w:rPr>
        <w:t xml:space="preserve">УІ Всеукраїнська студентська науково-практична конференція «Сучасний менеджмент: витоки, реалії та перспективи розвитку», м. Дубляни, Львівський національний аграрний університет,  04 березня 2020 р.; </w:t>
      </w:r>
    </w:p>
    <w:p w14:paraId="1E9A3797" w14:textId="77777777" w:rsidR="00496156" w:rsidRPr="008741E1" w:rsidRDefault="00496156" w:rsidP="00496156">
      <w:pPr>
        <w:numPr>
          <w:ilvl w:val="0"/>
          <w:numId w:val="10"/>
        </w:numPr>
        <w:tabs>
          <w:tab w:val="left" w:pos="709"/>
        </w:tabs>
        <w:spacing w:after="0" w:line="271" w:lineRule="auto"/>
        <w:ind w:left="0" w:firstLine="426"/>
        <w:jc w:val="both"/>
        <w:rPr>
          <w:rFonts w:ascii="Times New Roman" w:hAnsi="Times New Roman" w:cs="Times New Roman"/>
          <w:i/>
          <w:sz w:val="28"/>
          <w:szCs w:val="28"/>
          <w:lang w:val="uk-UA" w:eastAsia="uk-UA"/>
        </w:rPr>
      </w:pPr>
      <w:r w:rsidRPr="008741E1">
        <w:rPr>
          <w:rFonts w:ascii="Times New Roman" w:hAnsi="Times New Roman" w:cs="Times New Roman"/>
          <w:i/>
          <w:sz w:val="28"/>
          <w:szCs w:val="28"/>
          <w:lang w:val="uk-UA" w:eastAsia="uk-UA"/>
        </w:rPr>
        <w:t xml:space="preserve">Луцюк Н., студент ІІІ курсу </w:t>
      </w:r>
      <w:r w:rsidRPr="001049D1">
        <w:rPr>
          <w:rFonts w:ascii="Times New Roman" w:hAnsi="Times New Roman" w:cs="Times New Roman"/>
          <w:i/>
          <w:sz w:val="28"/>
          <w:szCs w:val="28"/>
          <w:lang w:val="uk-UA" w:eastAsia="uk-UA"/>
        </w:rPr>
        <w:t>спеціальності 204 Технологія виробництва і переробки продукції тваринництва</w:t>
      </w:r>
      <w:r w:rsidRPr="008741E1">
        <w:rPr>
          <w:rFonts w:ascii="Times New Roman" w:hAnsi="Times New Roman" w:cs="Times New Roman"/>
          <w:i/>
          <w:sz w:val="28"/>
          <w:szCs w:val="28"/>
          <w:lang w:val="uk-UA" w:eastAsia="uk-UA"/>
        </w:rPr>
        <w:t>, науковий керівник Савченко С. О. Досягнення стратегічних цілей організації за допомогою створення системи менеджменту охорони здоров’я та безпеки праці./</w:t>
      </w:r>
      <w:r w:rsidRPr="008741E1">
        <w:rPr>
          <w:rFonts w:ascii="Times New Roman" w:hAnsi="Times New Roman" w:cs="Times New Roman"/>
          <w:b/>
          <w:i/>
          <w:sz w:val="28"/>
          <w:szCs w:val="28"/>
          <w:lang w:val="uk-UA" w:eastAsia="uk-UA"/>
        </w:rPr>
        <w:t xml:space="preserve"> </w:t>
      </w:r>
      <w:r w:rsidRPr="008741E1">
        <w:rPr>
          <w:rFonts w:ascii="Times New Roman" w:hAnsi="Times New Roman" w:cs="Times New Roman"/>
          <w:i/>
          <w:sz w:val="28"/>
          <w:szCs w:val="28"/>
          <w:lang w:val="uk-UA" w:eastAsia="uk-UA"/>
        </w:rPr>
        <w:t>УІ Всеукраїнська студентська науково-практична конференція «Сучасний менеджмент: витоки, реалії та перспективи розвитку», м. Дубляни, Львівський національний аграрний університет,  04 березня 2020 р.</w:t>
      </w:r>
    </w:p>
    <w:p w14:paraId="1D536C8E" w14:textId="77777777" w:rsidR="00496156" w:rsidRPr="008741E1" w:rsidRDefault="00496156" w:rsidP="00496156">
      <w:pPr>
        <w:spacing w:after="0" w:line="240" w:lineRule="auto"/>
        <w:ind w:right="21" w:firstLine="720"/>
        <w:jc w:val="both"/>
        <w:rPr>
          <w:rFonts w:ascii="Times New Roman" w:hAnsi="Times New Roman" w:cs="Times New Roman"/>
          <w:sz w:val="28"/>
          <w:szCs w:val="28"/>
          <w:lang w:val="uk-UA" w:eastAsia="ru-RU"/>
        </w:rPr>
      </w:pPr>
      <w:r w:rsidRPr="008741E1">
        <w:rPr>
          <w:rFonts w:ascii="Times New Roman" w:hAnsi="Times New Roman" w:cs="Times New Roman"/>
          <w:sz w:val="28"/>
          <w:szCs w:val="28"/>
          <w:lang w:val="uk-UA" w:eastAsia="ru-RU"/>
        </w:rPr>
        <w:lastRenderedPageBreak/>
        <w:t xml:space="preserve">    За змістовні доповіді і активну участь у конференціях студенти були відзначені грамотами. </w:t>
      </w:r>
    </w:p>
    <w:p w14:paraId="24784F1E" w14:textId="77777777" w:rsidR="00496156" w:rsidRDefault="00496156" w:rsidP="00496156">
      <w:pPr>
        <w:spacing w:after="0" w:line="240" w:lineRule="auto"/>
        <w:ind w:right="21" w:firstLine="720"/>
        <w:jc w:val="both"/>
        <w:rPr>
          <w:rFonts w:ascii="Times New Roman" w:hAnsi="Times New Roman" w:cs="Times New Roman"/>
          <w:sz w:val="28"/>
          <w:szCs w:val="28"/>
          <w:lang w:val="uk-UA" w:eastAsia="ru-RU"/>
        </w:rPr>
      </w:pPr>
      <w:r w:rsidRPr="008741E1">
        <w:rPr>
          <w:rFonts w:ascii="Times New Roman" w:hAnsi="Times New Roman" w:cs="Times New Roman"/>
          <w:sz w:val="28"/>
          <w:szCs w:val="28"/>
          <w:lang w:val="uk-UA" w:eastAsia="ru-RU"/>
        </w:rPr>
        <w:t>Важливим напрямком роботи було і залишається залучення студентів коледжу до науково-дослідної роботи</w:t>
      </w:r>
      <w:r>
        <w:rPr>
          <w:rFonts w:ascii="Times New Roman" w:hAnsi="Times New Roman" w:cs="Times New Roman"/>
          <w:sz w:val="28"/>
          <w:szCs w:val="28"/>
          <w:lang w:val="uk-UA" w:eastAsia="ru-RU"/>
        </w:rPr>
        <w:t xml:space="preserve">. </w:t>
      </w:r>
    </w:p>
    <w:p w14:paraId="367FE8F9" w14:textId="77777777" w:rsidR="00496156" w:rsidRPr="001049D1" w:rsidRDefault="00496156" w:rsidP="00496156">
      <w:pPr>
        <w:spacing w:after="0" w:line="240" w:lineRule="auto"/>
        <w:ind w:right="21" w:firstLine="720"/>
        <w:jc w:val="both"/>
        <w:rPr>
          <w:rFonts w:ascii="Times New Roman" w:hAnsi="Times New Roman" w:cs="Times New Roman"/>
          <w:i/>
          <w:iCs/>
          <w:sz w:val="28"/>
          <w:szCs w:val="28"/>
          <w:lang w:val="uk-UA" w:eastAsia="ru-RU"/>
        </w:rPr>
      </w:pPr>
      <w:r w:rsidRPr="001049D1">
        <w:rPr>
          <w:rFonts w:ascii="Times New Roman" w:hAnsi="Times New Roman" w:cs="Times New Roman"/>
          <w:i/>
          <w:iCs/>
          <w:sz w:val="28"/>
          <w:szCs w:val="28"/>
          <w:lang w:val="uk-UA" w:eastAsia="ru-RU"/>
        </w:rPr>
        <w:t>Кондратюк Р.Р.</w:t>
      </w:r>
      <w:r>
        <w:rPr>
          <w:rFonts w:ascii="Times New Roman" w:hAnsi="Times New Roman" w:cs="Times New Roman"/>
          <w:i/>
          <w:iCs/>
          <w:sz w:val="28"/>
          <w:szCs w:val="28"/>
          <w:lang w:val="uk-UA" w:eastAsia="ru-RU"/>
        </w:rPr>
        <w:t xml:space="preserve">, Коленда О. В. </w:t>
      </w:r>
      <w:r w:rsidRPr="001049D1">
        <w:rPr>
          <w:rFonts w:ascii="Times New Roman" w:hAnsi="Times New Roman" w:cs="Times New Roman"/>
          <w:i/>
          <w:iCs/>
          <w:sz w:val="28"/>
          <w:szCs w:val="28"/>
          <w:lang w:val="uk-UA" w:eastAsia="ru-RU"/>
        </w:rPr>
        <w:t xml:space="preserve"> Матеріали навчально-виробничої та дослідницької роботи Горохівського коледжу Львівського НАУ, 19. 02. 2020 р.</w:t>
      </w:r>
    </w:p>
    <w:p w14:paraId="64195F56" w14:textId="77777777" w:rsidR="00496156" w:rsidRPr="003F77FF" w:rsidRDefault="00496156" w:rsidP="00496156">
      <w:pPr>
        <w:spacing w:after="0" w:line="276" w:lineRule="auto"/>
        <w:ind w:right="23"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27 листопада 2020 року</w:t>
      </w:r>
      <w:r w:rsidRPr="003F77FF">
        <w:rPr>
          <w:rFonts w:ascii="Times New Roman" w:hAnsi="Times New Roman" w:cs="Times New Roman"/>
          <w:sz w:val="28"/>
          <w:szCs w:val="28"/>
          <w:lang w:val="uk-UA" w:eastAsia="uk-UA"/>
        </w:rPr>
        <w:t xml:space="preserve"> ознаменувався  проведенням науково-практичної конференції </w:t>
      </w:r>
      <w:r w:rsidRPr="003F77FF">
        <w:rPr>
          <w:rFonts w:ascii="Times New Roman" w:hAnsi="Times New Roman" w:cs="Times New Roman"/>
          <w:b/>
          <w:bCs/>
          <w:sz w:val="28"/>
          <w:szCs w:val="28"/>
          <w:lang w:val="uk-UA" w:eastAsia="uk-UA"/>
        </w:rPr>
        <w:t>«Горохівський коледж ЛНАУ: віхи історії, досягнення та перспективи розвитку»</w:t>
      </w:r>
      <w:r w:rsidRPr="003F77FF">
        <w:rPr>
          <w:rFonts w:ascii="Times New Roman" w:hAnsi="Times New Roman" w:cs="Times New Roman"/>
          <w:sz w:val="28"/>
          <w:szCs w:val="28"/>
          <w:lang w:val="uk-UA" w:eastAsia="uk-UA"/>
        </w:rPr>
        <w:t>, присвяченої 65-річному ювілею закладу освіти.</w:t>
      </w:r>
    </w:p>
    <w:p w14:paraId="3C6B6000" w14:textId="77777777" w:rsidR="00496156" w:rsidRPr="008741E1" w:rsidRDefault="00496156" w:rsidP="00496156">
      <w:pPr>
        <w:spacing w:after="0" w:line="276" w:lineRule="auto"/>
        <w:ind w:right="23" w:firstLine="720"/>
        <w:jc w:val="both"/>
        <w:rPr>
          <w:rFonts w:ascii="Times New Roman" w:hAnsi="Times New Roman" w:cs="Times New Roman"/>
          <w:sz w:val="28"/>
          <w:szCs w:val="28"/>
          <w:lang w:val="uk-UA" w:eastAsia="uk-UA"/>
        </w:rPr>
      </w:pPr>
      <w:r w:rsidRPr="003F77FF">
        <w:rPr>
          <w:rFonts w:ascii="Times New Roman" w:hAnsi="Times New Roman" w:cs="Times New Roman"/>
          <w:sz w:val="28"/>
          <w:szCs w:val="28"/>
          <w:lang w:val="uk-UA" w:eastAsia="uk-UA"/>
        </w:rPr>
        <w:t>З вітальним словом до учасників конференції звернувся ректор Львівського національного аграрного університету, академік НААН України В.В. Снітинський, який відзначив, що за 65 років з коледжем своє життя поєднали сотні викладачів та студентів, завдяки професіоналізму педагогів заклад освіти за цей період підготував для аграрного сектору держави понад 20 тисяч фахівців, які своєю працею на посадах агрономів, зоотехніків, спеціалістів бухгалтерського обліку, керівників підприємств, органів державного управління та місцевого самоврядування зробили значний внесок в розвиток агропромислового комплексу регіону</w:t>
      </w:r>
      <w:r w:rsidRPr="008741E1">
        <w:rPr>
          <w:rFonts w:ascii="Times New Roman" w:hAnsi="Times New Roman" w:cs="Times New Roman"/>
          <w:sz w:val="28"/>
          <w:szCs w:val="28"/>
          <w:lang w:val="uk-UA" w:eastAsia="uk-UA"/>
        </w:rPr>
        <w:t>.</w:t>
      </w:r>
    </w:p>
    <w:p w14:paraId="7E4EC034" w14:textId="77777777" w:rsidR="00496156" w:rsidRPr="004C4397" w:rsidRDefault="00496156" w:rsidP="00496156">
      <w:pPr>
        <w:spacing w:after="0" w:line="276" w:lineRule="auto"/>
        <w:ind w:right="23" w:firstLine="720"/>
        <w:jc w:val="both"/>
        <w:rPr>
          <w:rFonts w:ascii="Times New Roman" w:hAnsi="Times New Roman" w:cs="Times New Roman"/>
          <w:sz w:val="28"/>
          <w:szCs w:val="28"/>
          <w:lang w:val="uk-UA" w:eastAsia="uk-UA"/>
        </w:rPr>
      </w:pPr>
      <w:r w:rsidRPr="004C4397">
        <w:rPr>
          <w:rFonts w:ascii="Times New Roman" w:hAnsi="Times New Roman" w:cs="Times New Roman"/>
          <w:sz w:val="28"/>
          <w:szCs w:val="28"/>
          <w:lang w:val="uk-UA" w:eastAsia="uk-UA"/>
        </w:rPr>
        <w:t>Цікавими та оригінальними були доповіді учасників конференції, кожна з яких супроводжувалася презентаційними матеріалами, а пожовклі від часу світлини вчителів, які стояли біля витоків творення закладу освіти, та портрети відомих його випускників випромінювали з екранів моніторів вагомість пройденого шляху.</w:t>
      </w:r>
    </w:p>
    <w:p w14:paraId="2E3093C9" w14:textId="77777777" w:rsidR="00496156" w:rsidRPr="004C4397" w:rsidRDefault="00496156" w:rsidP="00496156">
      <w:pPr>
        <w:spacing w:after="0" w:line="276" w:lineRule="auto"/>
        <w:ind w:right="23" w:firstLine="720"/>
        <w:jc w:val="both"/>
        <w:rPr>
          <w:rFonts w:ascii="Times New Roman" w:hAnsi="Times New Roman" w:cs="Times New Roman"/>
          <w:sz w:val="28"/>
          <w:szCs w:val="28"/>
          <w:lang w:val="uk-UA" w:eastAsia="uk-UA"/>
        </w:rPr>
      </w:pPr>
      <w:r w:rsidRPr="004C4397">
        <w:rPr>
          <w:rFonts w:ascii="Times New Roman" w:hAnsi="Times New Roman" w:cs="Times New Roman"/>
          <w:sz w:val="28"/>
          <w:szCs w:val="28"/>
          <w:lang w:val="uk-UA" w:eastAsia="uk-UA"/>
        </w:rPr>
        <w:t>Директор коледжу Олег Жельчик у своїй доповіді наголосив, що головним здобутком коледжу є його випускники, які своєю працею утверджують добре  ім’я  навчального закладу. У їх підготовку свої знання, душу і серце вклали сотні працівників закладу освіти та їх директори М.П. Чечель, І.В. Гальчук, А.Г. Верещак, М.І. Нарихнюк. Продовжуючи добрі справи попередників, сьогодні коледж як невід’ємна складова вітчизняної аграрної освіти України не втрачає духу творчості й патріотизму, а зберігає й примножує свої найкращі традиції.</w:t>
      </w:r>
    </w:p>
    <w:p w14:paraId="18A25A77" w14:textId="77777777" w:rsidR="00496156" w:rsidRPr="004C4397" w:rsidRDefault="00496156" w:rsidP="00496156">
      <w:pPr>
        <w:spacing w:after="0" w:line="276" w:lineRule="auto"/>
        <w:ind w:right="23" w:firstLine="720"/>
        <w:jc w:val="both"/>
        <w:rPr>
          <w:rFonts w:ascii="Times New Roman" w:hAnsi="Times New Roman" w:cs="Times New Roman"/>
          <w:sz w:val="28"/>
          <w:szCs w:val="28"/>
          <w:lang w:val="uk-UA" w:eastAsia="uk-UA"/>
        </w:rPr>
      </w:pPr>
      <w:r w:rsidRPr="004C4397">
        <w:rPr>
          <w:rFonts w:ascii="Times New Roman" w:hAnsi="Times New Roman" w:cs="Times New Roman"/>
          <w:sz w:val="28"/>
          <w:szCs w:val="28"/>
          <w:lang w:val="uk-UA" w:eastAsia="uk-UA"/>
        </w:rPr>
        <w:t>Заступник директора з навчальної роботи Оксана Генсецька окреслила перспективи подальшого розвитку коледжу як закладу фахової передвищої освіти, розширення переліку спеціальностей, вдосконалення змісту підготовки майбутніх фахівців. Окремо було наголошено на формуванні позитивного іміджу закладу освіти сучасними комунікаційними засобами і продемонстровано відеопрезентацію про коледж (</w:t>
      </w:r>
      <w:hyperlink r:id="rId5" w:history="1">
        <w:r w:rsidRPr="004C4397">
          <w:rPr>
            <w:rStyle w:val="a3"/>
            <w:rFonts w:ascii="Times New Roman" w:hAnsi="Times New Roman" w:cs="Times New Roman"/>
            <w:lang w:val="uk-UA"/>
          </w:rPr>
          <w:t>https://www.youtube.com/watch?v=aBlljyp8d1o</w:t>
        </w:r>
      </w:hyperlink>
      <w:r w:rsidRPr="004C4397">
        <w:rPr>
          <w:rFonts w:ascii="Times New Roman" w:hAnsi="Times New Roman" w:cs="Times New Roman"/>
          <w:sz w:val="28"/>
          <w:szCs w:val="28"/>
          <w:lang w:val="uk-UA" w:eastAsia="uk-UA"/>
        </w:rPr>
        <w:t>).</w:t>
      </w:r>
    </w:p>
    <w:p w14:paraId="277555E8" w14:textId="77777777" w:rsidR="00496156" w:rsidRPr="004C4397" w:rsidRDefault="00496156" w:rsidP="00496156">
      <w:pPr>
        <w:spacing w:after="0" w:line="276" w:lineRule="auto"/>
        <w:ind w:right="23" w:firstLine="720"/>
        <w:jc w:val="both"/>
        <w:rPr>
          <w:rFonts w:ascii="Times New Roman" w:hAnsi="Times New Roman" w:cs="Times New Roman"/>
          <w:sz w:val="28"/>
          <w:szCs w:val="28"/>
          <w:lang w:val="uk-UA" w:eastAsia="uk-UA"/>
        </w:rPr>
      </w:pPr>
      <w:r w:rsidRPr="004C4397">
        <w:rPr>
          <w:rFonts w:ascii="Times New Roman" w:hAnsi="Times New Roman" w:cs="Times New Roman"/>
          <w:sz w:val="28"/>
          <w:szCs w:val="28"/>
          <w:lang w:val="uk-UA" w:eastAsia="uk-UA"/>
        </w:rPr>
        <w:t xml:space="preserve">Те, що географічна відстань не створює перешкод для співпраці, підтверджує приклад ось уже 15-річного тісного співробітництва коледжу з Львівським національним аграрним університетом. Власне вже про реальні досягнуті </w:t>
      </w:r>
      <w:r w:rsidRPr="004C4397">
        <w:rPr>
          <w:rFonts w:ascii="Times New Roman" w:hAnsi="Times New Roman" w:cs="Times New Roman"/>
          <w:sz w:val="28"/>
          <w:szCs w:val="28"/>
          <w:lang w:val="uk-UA" w:eastAsia="uk-UA"/>
        </w:rPr>
        <w:lastRenderedPageBreak/>
        <w:t>результати цієї співпраці та ще не реалізовані можливості у своєму виступі розповіла методист коледжу Світлана Савченко. Викладачі коледжу переймають досвід наукових працівників університету, студенти коледжу є активними учасниками університетських наукових конференцій та олімпіад, мають можливість після закінчення коледжу за скороченими програмами здобувати вищу освіту в університеті.</w:t>
      </w:r>
    </w:p>
    <w:p w14:paraId="5B6D747B" w14:textId="77777777" w:rsidR="00496156" w:rsidRPr="004C4397" w:rsidRDefault="00496156" w:rsidP="00496156">
      <w:pPr>
        <w:spacing w:after="0" w:line="276" w:lineRule="auto"/>
        <w:ind w:right="23" w:firstLine="720"/>
        <w:jc w:val="both"/>
        <w:rPr>
          <w:rFonts w:ascii="Times New Roman" w:hAnsi="Times New Roman" w:cs="Times New Roman"/>
          <w:sz w:val="28"/>
          <w:szCs w:val="28"/>
          <w:lang w:val="uk-UA" w:eastAsia="uk-UA"/>
        </w:rPr>
      </w:pPr>
      <w:r w:rsidRPr="004C4397">
        <w:rPr>
          <w:rFonts w:ascii="Times New Roman" w:hAnsi="Times New Roman" w:cs="Times New Roman"/>
          <w:sz w:val="28"/>
          <w:szCs w:val="28"/>
          <w:lang w:val="uk-UA" w:eastAsia="uk-UA"/>
        </w:rPr>
        <w:t>Цікавим для учасників конференції був екскурс у минуле закладу освіти, що його провела заступник директора з виховної роботи Світлана Білик. Вихованню особистості студента коледжу сприяють збережені в закладі освіти традиції та педагогічний досвід. А центром духовного виховання студентської молоді стала православна каплиця «Благословення хлібів».</w:t>
      </w:r>
    </w:p>
    <w:p w14:paraId="111A6C4D" w14:textId="77777777" w:rsidR="00496156" w:rsidRPr="004C4397" w:rsidRDefault="00496156" w:rsidP="00496156">
      <w:pPr>
        <w:spacing w:after="0" w:line="276" w:lineRule="auto"/>
        <w:ind w:right="23" w:firstLine="720"/>
        <w:jc w:val="both"/>
        <w:rPr>
          <w:rFonts w:ascii="Times New Roman" w:hAnsi="Times New Roman" w:cs="Times New Roman"/>
          <w:sz w:val="28"/>
          <w:szCs w:val="28"/>
          <w:lang w:val="uk-UA" w:eastAsia="uk-UA"/>
        </w:rPr>
      </w:pPr>
      <w:r w:rsidRPr="004C4397">
        <w:rPr>
          <w:rFonts w:ascii="Times New Roman" w:hAnsi="Times New Roman" w:cs="Times New Roman"/>
          <w:sz w:val="28"/>
          <w:szCs w:val="28"/>
          <w:lang w:val="uk-UA" w:eastAsia="uk-UA"/>
        </w:rPr>
        <w:t>Проникливою і щемливою до глибини душі  була доповідь викладачки Наталії Рибки «Випускники коледжу – борці за незалежність України» – розповідь про Ігоря Сливку та Сергія Феоктистова, мужніх і відважних наших співвітчизників, випускників коледжу, які  за честь, свободу і суверенітет нашої держави віддали найцінніше – своє життя.</w:t>
      </w:r>
    </w:p>
    <w:p w14:paraId="3DB982BD" w14:textId="77777777" w:rsidR="00496156" w:rsidRPr="004C4397" w:rsidRDefault="00496156" w:rsidP="00496156">
      <w:pPr>
        <w:spacing w:after="0" w:line="276" w:lineRule="auto"/>
        <w:ind w:right="23" w:firstLine="720"/>
        <w:jc w:val="both"/>
        <w:rPr>
          <w:rFonts w:ascii="Times New Roman" w:hAnsi="Times New Roman" w:cs="Times New Roman"/>
          <w:sz w:val="28"/>
          <w:szCs w:val="28"/>
          <w:lang w:val="uk-UA" w:eastAsia="uk-UA"/>
        </w:rPr>
      </w:pPr>
      <w:r w:rsidRPr="004C4397">
        <w:rPr>
          <w:rFonts w:ascii="Times New Roman" w:hAnsi="Times New Roman" w:cs="Times New Roman"/>
          <w:sz w:val="28"/>
          <w:szCs w:val="28"/>
          <w:lang w:val="uk-UA" w:eastAsia="uk-UA"/>
        </w:rPr>
        <w:t>З історією коледжу тісно пов’язана історія його структурних підрозділів – відділень, методичних, комісій, бібліотеки, спортивного комплексу, навчально-дослідного господарства. Історію їх створення та розвитку висвітлили завідувач відділення технологій в агрономії та тваринництві Наталія Крук та завідувачка бухгалтерського відділення Станіслава Шелін, методист Надія Загоруйко, завідувачка бібліотеки Світлана Гончарук, керівник фізичного виховання Леонід Кузьмук, завідувачка навчально-виробничих практик Марія Долінська, голова комісії загальноосвітніх дисциплін Ірина Пундик.</w:t>
      </w:r>
    </w:p>
    <w:p w14:paraId="10D9726A" w14:textId="77777777" w:rsidR="00496156" w:rsidRPr="004C4397" w:rsidRDefault="00496156" w:rsidP="00496156">
      <w:pPr>
        <w:spacing w:after="0" w:line="276" w:lineRule="auto"/>
        <w:ind w:right="23" w:firstLine="720"/>
        <w:jc w:val="both"/>
        <w:rPr>
          <w:rFonts w:ascii="Times New Roman" w:hAnsi="Times New Roman" w:cs="Times New Roman"/>
          <w:sz w:val="28"/>
          <w:szCs w:val="28"/>
          <w:lang w:val="uk-UA" w:eastAsia="uk-UA"/>
        </w:rPr>
      </w:pPr>
      <w:r w:rsidRPr="004C4397">
        <w:rPr>
          <w:rFonts w:ascii="Times New Roman" w:hAnsi="Times New Roman" w:cs="Times New Roman"/>
          <w:sz w:val="28"/>
          <w:szCs w:val="28"/>
          <w:lang w:val="uk-UA" w:eastAsia="uk-UA"/>
        </w:rPr>
        <w:t>Історію впровадження у коледжі підготовки фахівців за новими спеціальностями «Фінанси, банківська справа та страхування» (</w:t>
      </w:r>
      <w:hyperlink r:id="rId6" w:history="1">
        <w:r w:rsidRPr="004C4397">
          <w:rPr>
            <w:rStyle w:val="a3"/>
            <w:rFonts w:ascii="Times New Roman" w:hAnsi="Times New Roman" w:cs="Times New Roman"/>
            <w:lang w:val="uk-UA"/>
          </w:rPr>
          <w:t>https://www.youtube.com/watch?v=KUjyIDKwnxc&amp;feature=youtu.be</w:t>
        </w:r>
      </w:hyperlink>
      <w:r w:rsidRPr="004C4397">
        <w:rPr>
          <w:rFonts w:ascii="Times New Roman" w:hAnsi="Times New Roman" w:cs="Times New Roman"/>
          <w:sz w:val="28"/>
          <w:szCs w:val="28"/>
          <w:lang w:val="uk-UA" w:eastAsia="uk-UA"/>
        </w:rPr>
        <w:t>) та «Підприємництво, торгівля та біржова діяльність» окреслили у своїх дослідженнях викладачі Тетяна Галтман і Галина Гайда.</w:t>
      </w:r>
    </w:p>
    <w:p w14:paraId="0107199D" w14:textId="77777777" w:rsidR="00496156" w:rsidRPr="004C4397" w:rsidRDefault="00496156" w:rsidP="00496156">
      <w:pPr>
        <w:spacing w:after="0" w:line="276" w:lineRule="auto"/>
        <w:ind w:right="23" w:firstLine="720"/>
        <w:jc w:val="both"/>
        <w:rPr>
          <w:rFonts w:ascii="Times New Roman" w:hAnsi="Times New Roman" w:cs="Times New Roman"/>
          <w:sz w:val="28"/>
          <w:szCs w:val="28"/>
          <w:lang w:val="uk-UA" w:eastAsia="uk-UA"/>
        </w:rPr>
      </w:pPr>
      <w:r w:rsidRPr="004C4397">
        <w:rPr>
          <w:rFonts w:ascii="Times New Roman" w:hAnsi="Times New Roman" w:cs="Times New Roman"/>
          <w:sz w:val="28"/>
          <w:szCs w:val="28"/>
          <w:lang w:val="uk-UA" w:eastAsia="uk-UA"/>
        </w:rPr>
        <w:t>Розвиток студентського самоврядування, творчості молоді, діяльність художніх колективів коледжу, студентського театру «Гармидер», літературного творчого об’єднання «Рідне слово», народознавчого музею «Берегиня» (</w:t>
      </w:r>
      <w:hyperlink r:id="rId7" w:history="1">
        <w:r w:rsidRPr="004C4397">
          <w:rPr>
            <w:rStyle w:val="a3"/>
            <w:rFonts w:ascii="Times New Roman" w:hAnsi="Times New Roman" w:cs="Times New Roman"/>
            <w:lang w:val="uk-UA"/>
          </w:rPr>
          <w:t>https://youtu.be/hQqWX1bvhx0</w:t>
        </w:r>
      </w:hyperlink>
      <w:r w:rsidRPr="004C4397">
        <w:rPr>
          <w:rFonts w:ascii="Times New Roman" w:hAnsi="Times New Roman" w:cs="Times New Roman"/>
          <w:sz w:val="28"/>
          <w:szCs w:val="28"/>
          <w:lang w:val="uk-UA" w:eastAsia="uk-UA"/>
        </w:rPr>
        <w:t>)  висвітлили у доповідях культорганізатор Ольга Рендюк, художній керівник Валерій Окис, вихователь-методист Марія Наглюк, викладачі української мови та літератури Марія Здинюк та Лілія Клемба.</w:t>
      </w:r>
    </w:p>
    <w:p w14:paraId="086E4BFE" w14:textId="77777777" w:rsidR="00496156" w:rsidRPr="00C6773E" w:rsidRDefault="00496156" w:rsidP="00496156">
      <w:pPr>
        <w:spacing w:after="0" w:line="276" w:lineRule="auto"/>
        <w:ind w:right="23" w:firstLine="720"/>
        <w:jc w:val="both"/>
        <w:rPr>
          <w:rFonts w:ascii="Times New Roman" w:hAnsi="Times New Roman" w:cs="Times New Roman"/>
          <w:sz w:val="28"/>
          <w:szCs w:val="28"/>
          <w:lang w:val="uk-UA" w:eastAsia="uk-UA"/>
        </w:rPr>
      </w:pPr>
      <w:r w:rsidRPr="00C6773E">
        <w:rPr>
          <w:rFonts w:ascii="Times New Roman" w:hAnsi="Times New Roman" w:cs="Times New Roman"/>
          <w:sz w:val="28"/>
          <w:szCs w:val="28"/>
          <w:lang w:val="uk-UA" w:eastAsia="uk-UA"/>
        </w:rPr>
        <w:t xml:space="preserve">25 листопада 2020 року Горохівський коледж Львівського національного аграрного університету провів в онлайн-форматі </w:t>
      </w:r>
      <w:r w:rsidRPr="00FC7422">
        <w:rPr>
          <w:rFonts w:ascii="Times New Roman" w:hAnsi="Times New Roman" w:cs="Times New Roman"/>
          <w:b/>
          <w:bCs/>
          <w:sz w:val="28"/>
          <w:szCs w:val="28"/>
          <w:lang w:val="uk-UA" w:eastAsia="uk-UA"/>
        </w:rPr>
        <w:t>засідання обласного методичного об’єднання викладачів фізичної культури</w:t>
      </w:r>
      <w:r w:rsidRPr="00C6773E">
        <w:rPr>
          <w:rFonts w:ascii="Times New Roman" w:hAnsi="Times New Roman" w:cs="Times New Roman"/>
          <w:sz w:val="28"/>
          <w:szCs w:val="28"/>
          <w:lang w:val="uk-UA" w:eastAsia="uk-UA"/>
        </w:rPr>
        <w:t xml:space="preserve">. З вітальним словом до </w:t>
      </w:r>
      <w:r w:rsidRPr="00C6773E">
        <w:rPr>
          <w:rFonts w:ascii="Times New Roman" w:hAnsi="Times New Roman" w:cs="Times New Roman"/>
          <w:sz w:val="28"/>
          <w:szCs w:val="28"/>
          <w:lang w:val="uk-UA" w:eastAsia="uk-UA"/>
        </w:rPr>
        <w:lastRenderedPageBreak/>
        <w:t>представників 20 закладів фахової передвищої освіти Волинської області звернулися Олег Миколайович Жельчик, директор коледжу, Оксана Михайлівна Генсецька, заступник директора з навчальної роботи</w:t>
      </w:r>
      <w:r>
        <w:rPr>
          <w:rFonts w:ascii="Times New Roman" w:hAnsi="Times New Roman" w:cs="Times New Roman"/>
          <w:sz w:val="28"/>
          <w:szCs w:val="28"/>
          <w:lang w:val="uk-UA" w:eastAsia="uk-UA"/>
        </w:rPr>
        <w:t xml:space="preserve">, </w:t>
      </w:r>
      <w:r w:rsidRPr="00C6773E">
        <w:rPr>
          <w:rFonts w:ascii="Times New Roman" w:hAnsi="Times New Roman" w:cs="Times New Roman"/>
          <w:sz w:val="28"/>
          <w:szCs w:val="28"/>
          <w:lang w:val="uk-UA" w:eastAsia="uk-UA"/>
        </w:rPr>
        <w:t>Володимир Йосипович Тарасюк, голова обласного методичного об’єднання, викладач Комунального закладу вищої освіти «Луцький педагогічний коледж» Волинської обласної ради</w:t>
      </w:r>
      <w:r>
        <w:rPr>
          <w:rFonts w:ascii="Times New Roman" w:hAnsi="Times New Roman" w:cs="Times New Roman"/>
          <w:sz w:val="28"/>
          <w:szCs w:val="28"/>
          <w:lang w:val="uk-UA" w:eastAsia="uk-UA"/>
        </w:rPr>
        <w:t>.</w:t>
      </w:r>
      <w:r w:rsidRPr="00C6773E">
        <w:rPr>
          <w:rFonts w:ascii="Times New Roman" w:hAnsi="Times New Roman" w:cs="Times New Roman"/>
          <w:sz w:val="28"/>
          <w:szCs w:val="28"/>
          <w:lang w:val="uk-UA" w:eastAsia="uk-UA"/>
        </w:rPr>
        <w:t xml:space="preserve"> </w:t>
      </w:r>
    </w:p>
    <w:p w14:paraId="0A660C58" w14:textId="77777777" w:rsidR="00496156" w:rsidRPr="00C6773E" w:rsidRDefault="00496156" w:rsidP="00496156">
      <w:pPr>
        <w:spacing w:after="0" w:line="276" w:lineRule="auto"/>
        <w:ind w:right="23" w:firstLine="720"/>
        <w:jc w:val="both"/>
        <w:rPr>
          <w:rFonts w:ascii="Times New Roman" w:hAnsi="Times New Roman" w:cs="Times New Roman"/>
          <w:sz w:val="28"/>
          <w:szCs w:val="28"/>
          <w:lang w:val="uk-UA" w:eastAsia="uk-UA"/>
        </w:rPr>
      </w:pPr>
      <w:r w:rsidRPr="00C6773E">
        <w:rPr>
          <w:rFonts w:ascii="Times New Roman" w:hAnsi="Times New Roman" w:cs="Times New Roman"/>
          <w:sz w:val="28"/>
          <w:szCs w:val="28"/>
          <w:lang w:val="uk-UA" w:eastAsia="uk-UA"/>
        </w:rPr>
        <w:t xml:space="preserve">Викладачі Горохівського коледжу Львівського НАУ презентували колегам свої </w:t>
      </w:r>
      <w:r w:rsidRPr="008741E1">
        <w:rPr>
          <w:rFonts w:ascii="Times New Roman" w:hAnsi="Times New Roman" w:cs="Times New Roman"/>
          <w:sz w:val="28"/>
          <w:szCs w:val="28"/>
          <w:lang w:val="uk-UA" w:eastAsia="uk-UA"/>
        </w:rPr>
        <w:t>методичні</w:t>
      </w:r>
      <w:r w:rsidRPr="00C6773E">
        <w:rPr>
          <w:rFonts w:ascii="Times New Roman" w:hAnsi="Times New Roman" w:cs="Times New Roman"/>
          <w:sz w:val="28"/>
          <w:szCs w:val="28"/>
          <w:lang w:val="uk-UA" w:eastAsia="uk-UA"/>
        </w:rPr>
        <w:t xml:space="preserve"> напрацювання. Прик Леонід Олександрович поділився досвідом індивідуального підходу до фізичного виховання та його ролі у становленні та розвитку особистості студентів. Кузьмук Леонід Якович, керівник фізичного виховання, виступив з доповіддю: «Карантин - не завада для зміцнення здоров’я студентів коледжу», продемонстрував в онлайн-режимі свій курс з фізичного виховання в дистанційній платформі коледжу </w:t>
      </w:r>
      <w:hyperlink r:id="rId8" w:history="1">
        <w:r w:rsidRPr="00C6773E">
          <w:rPr>
            <w:rStyle w:val="a3"/>
            <w:rFonts w:ascii="Times New Roman" w:hAnsi="Times New Roman" w:cs="Times New Roman"/>
            <w:lang w:val="uk-UA"/>
          </w:rPr>
          <w:t>Moodle Горохівський коледж ЛНАУ</w:t>
        </w:r>
      </w:hyperlink>
      <w:r w:rsidRPr="00C6773E">
        <w:rPr>
          <w:rFonts w:ascii="Times New Roman" w:hAnsi="Times New Roman" w:cs="Times New Roman"/>
          <w:sz w:val="28"/>
          <w:szCs w:val="28"/>
          <w:lang w:val="uk-UA" w:eastAsia="uk-UA"/>
        </w:rPr>
        <w:t>, приклади проведення занять викладачами фізичної культури за допомогою онлайн-ресурсу  </w:t>
      </w:r>
      <w:r w:rsidRPr="008F4D52">
        <w:rPr>
          <w:rFonts w:ascii="Times New Roman" w:hAnsi="Times New Roman" w:cs="Times New Roman"/>
          <w:b/>
          <w:bCs/>
          <w:sz w:val="28"/>
          <w:szCs w:val="28"/>
          <w:lang w:val="uk-UA" w:eastAsia="uk-UA"/>
        </w:rPr>
        <w:t>Google Meet</w:t>
      </w:r>
      <w:r w:rsidRPr="00C6773E">
        <w:rPr>
          <w:rFonts w:ascii="Times New Roman" w:hAnsi="Times New Roman" w:cs="Times New Roman"/>
          <w:sz w:val="28"/>
          <w:szCs w:val="28"/>
          <w:lang w:val="uk-UA" w:eastAsia="uk-UA"/>
        </w:rPr>
        <w:t>, виконання домашнього завдання студентами, яке вони підготували у вигляді відеороликів, відео спортивного свята.</w:t>
      </w:r>
    </w:p>
    <w:p w14:paraId="07F44C60" w14:textId="77777777" w:rsidR="00496156" w:rsidRPr="00C6773E" w:rsidRDefault="00496156" w:rsidP="00496156">
      <w:pPr>
        <w:spacing w:after="0" w:line="276" w:lineRule="auto"/>
        <w:ind w:right="23" w:firstLine="720"/>
        <w:jc w:val="both"/>
        <w:rPr>
          <w:rFonts w:ascii="Times New Roman" w:hAnsi="Times New Roman" w:cs="Times New Roman"/>
          <w:sz w:val="28"/>
          <w:szCs w:val="28"/>
          <w:lang w:val="uk-UA" w:eastAsia="uk-UA"/>
        </w:rPr>
      </w:pPr>
      <w:r w:rsidRPr="00C6773E">
        <w:rPr>
          <w:rFonts w:ascii="Times New Roman" w:hAnsi="Times New Roman" w:cs="Times New Roman"/>
          <w:sz w:val="28"/>
          <w:szCs w:val="28"/>
          <w:lang w:val="uk-UA" w:eastAsia="uk-UA"/>
        </w:rPr>
        <w:t xml:space="preserve"> Формат зустрічі дав можливість взяти участь декільком представникам від закладу </w:t>
      </w:r>
      <w:r>
        <w:rPr>
          <w:rFonts w:ascii="Times New Roman" w:hAnsi="Times New Roman" w:cs="Times New Roman"/>
          <w:sz w:val="28"/>
          <w:szCs w:val="28"/>
          <w:lang w:val="uk-UA" w:eastAsia="uk-UA"/>
        </w:rPr>
        <w:t xml:space="preserve">фахової передвищої освіти Волині, </w:t>
      </w:r>
      <w:r w:rsidRPr="00C6773E">
        <w:rPr>
          <w:rFonts w:ascii="Times New Roman" w:hAnsi="Times New Roman" w:cs="Times New Roman"/>
          <w:sz w:val="28"/>
          <w:szCs w:val="28"/>
          <w:lang w:val="uk-UA" w:eastAsia="uk-UA"/>
        </w:rPr>
        <w:t xml:space="preserve">  загальна чисельність учасників становила 35 осіб.</w:t>
      </w:r>
    </w:p>
    <w:p w14:paraId="4222A3C7" w14:textId="77777777" w:rsidR="00496156" w:rsidRPr="008741E1" w:rsidRDefault="00496156" w:rsidP="00496156">
      <w:pPr>
        <w:spacing w:after="0" w:line="276" w:lineRule="auto"/>
        <w:ind w:right="23" w:firstLine="720"/>
        <w:jc w:val="both"/>
        <w:rPr>
          <w:rFonts w:ascii="Times New Roman" w:hAnsi="Times New Roman" w:cs="Times New Roman"/>
          <w:sz w:val="28"/>
          <w:szCs w:val="28"/>
          <w:lang w:val="uk-UA" w:eastAsia="uk-UA"/>
        </w:rPr>
      </w:pPr>
      <w:r w:rsidRPr="00C6773E">
        <w:rPr>
          <w:rFonts w:ascii="Times New Roman" w:hAnsi="Times New Roman" w:cs="Times New Roman"/>
          <w:sz w:val="28"/>
          <w:szCs w:val="28"/>
          <w:lang w:val="uk-UA" w:eastAsia="uk-UA"/>
        </w:rPr>
        <w:t>Викладачі фізичної культури  обмінялися досвідом щодо організації роботи спортивних клубів у закладах освіти, ухвалили ряд рішень щодо розвитку спортивно-масової роботи серед студентської молоді на Волині, впровадження перспективного педагогічного досвіду.</w:t>
      </w:r>
    </w:p>
    <w:p w14:paraId="45F1E185" w14:textId="77777777" w:rsidR="00496156" w:rsidRPr="001620EC" w:rsidRDefault="00496156" w:rsidP="00496156">
      <w:pPr>
        <w:spacing w:after="0" w:line="276" w:lineRule="auto"/>
        <w:ind w:right="23" w:firstLine="720"/>
        <w:jc w:val="both"/>
        <w:rPr>
          <w:rFonts w:ascii="Times New Roman" w:hAnsi="Times New Roman" w:cs="Times New Roman"/>
          <w:sz w:val="28"/>
          <w:szCs w:val="28"/>
          <w:lang w:val="uk-UA" w:eastAsia="uk-UA"/>
        </w:rPr>
      </w:pPr>
      <w:r w:rsidRPr="001620EC">
        <w:rPr>
          <w:rFonts w:ascii="Times New Roman" w:hAnsi="Times New Roman" w:cs="Times New Roman"/>
          <w:sz w:val="28"/>
          <w:szCs w:val="28"/>
          <w:lang w:val="uk-UA" w:eastAsia="uk-UA"/>
        </w:rPr>
        <w:t xml:space="preserve">18 листопада 2020 року </w:t>
      </w:r>
      <w:r w:rsidRPr="008741E1">
        <w:rPr>
          <w:rFonts w:ascii="Times New Roman" w:hAnsi="Times New Roman" w:cs="Times New Roman"/>
          <w:sz w:val="28"/>
          <w:szCs w:val="28"/>
          <w:lang w:val="uk-UA" w:eastAsia="uk-UA"/>
        </w:rPr>
        <w:t>методист коледжу Світлана Савченко взяла участь</w:t>
      </w:r>
      <w:r>
        <w:rPr>
          <w:rFonts w:ascii="Times New Roman" w:hAnsi="Times New Roman" w:cs="Times New Roman"/>
          <w:sz w:val="28"/>
          <w:szCs w:val="28"/>
          <w:lang w:val="uk-UA" w:eastAsia="uk-UA"/>
        </w:rPr>
        <w:t xml:space="preserve"> </w:t>
      </w:r>
      <w:r w:rsidRPr="008741E1">
        <w:rPr>
          <w:rFonts w:ascii="Times New Roman" w:hAnsi="Times New Roman" w:cs="Times New Roman"/>
          <w:sz w:val="28"/>
          <w:szCs w:val="28"/>
          <w:lang w:val="uk-UA" w:eastAsia="uk-UA"/>
        </w:rPr>
        <w:t>у онлайн-</w:t>
      </w:r>
      <w:r w:rsidRPr="001620EC">
        <w:rPr>
          <w:rFonts w:ascii="Times New Roman" w:hAnsi="Times New Roman" w:cs="Times New Roman"/>
          <w:sz w:val="28"/>
          <w:szCs w:val="28"/>
          <w:lang w:val="uk-UA" w:eastAsia="uk-UA"/>
        </w:rPr>
        <w:t>засіданн</w:t>
      </w:r>
      <w:r w:rsidRPr="008741E1">
        <w:rPr>
          <w:rFonts w:ascii="Times New Roman" w:hAnsi="Times New Roman" w:cs="Times New Roman"/>
          <w:sz w:val="28"/>
          <w:szCs w:val="28"/>
          <w:lang w:val="uk-UA" w:eastAsia="uk-UA"/>
        </w:rPr>
        <w:t>і</w:t>
      </w:r>
      <w:r w:rsidRPr="001620EC">
        <w:rPr>
          <w:rFonts w:ascii="Times New Roman" w:hAnsi="Times New Roman" w:cs="Times New Roman"/>
          <w:sz w:val="28"/>
          <w:szCs w:val="28"/>
          <w:lang w:val="uk-UA" w:eastAsia="uk-UA"/>
        </w:rPr>
        <w:t xml:space="preserve"> обласного методичного об’єднання методистів закладів фахової передвищої освіти Волинської області</w:t>
      </w:r>
      <w:r w:rsidRPr="008741E1">
        <w:rPr>
          <w:rFonts w:ascii="Times New Roman" w:hAnsi="Times New Roman" w:cs="Times New Roman"/>
          <w:sz w:val="28"/>
          <w:szCs w:val="28"/>
          <w:lang w:val="uk-UA" w:eastAsia="uk-UA"/>
        </w:rPr>
        <w:t xml:space="preserve"> на </w:t>
      </w:r>
      <w:r w:rsidRPr="001620EC">
        <w:rPr>
          <w:rFonts w:ascii="Times New Roman" w:hAnsi="Times New Roman" w:cs="Times New Roman"/>
          <w:sz w:val="28"/>
          <w:szCs w:val="28"/>
          <w:lang w:val="uk-UA" w:eastAsia="uk-UA"/>
        </w:rPr>
        <w:t xml:space="preserve">базі Комунального закладу вищої освіти «Луцький педагогічний коледж» Волинської обласної ради. </w:t>
      </w:r>
    </w:p>
    <w:p w14:paraId="6B6593C4" w14:textId="77777777" w:rsidR="00496156" w:rsidRPr="001620EC" w:rsidRDefault="00496156" w:rsidP="00496156">
      <w:pPr>
        <w:spacing w:after="0" w:line="276" w:lineRule="auto"/>
        <w:ind w:right="23" w:firstLine="720"/>
        <w:jc w:val="both"/>
        <w:rPr>
          <w:rFonts w:ascii="Times New Roman" w:hAnsi="Times New Roman" w:cs="Times New Roman"/>
          <w:sz w:val="28"/>
          <w:szCs w:val="28"/>
          <w:lang w:val="uk-UA" w:eastAsia="uk-UA"/>
        </w:rPr>
      </w:pPr>
      <w:r w:rsidRPr="001620EC">
        <w:rPr>
          <w:rFonts w:ascii="Times New Roman" w:hAnsi="Times New Roman" w:cs="Times New Roman"/>
          <w:sz w:val="28"/>
          <w:szCs w:val="28"/>
          <w:lang w:val="uk-UA" w:eastAsia="uk-UA"/>
        </w:rPr>
        <w:t>Організаторами заходу були розглянуті актуальні питання:</w:t>
      </w:r>
    </w:p>
    <w:p w14:paraId="32E2A7FC" w14:textId="77777777" w:rsidR="00496156" w:rsidRPr="001620EC" w:rsidRDefault="00496156" w:rsidP="00496156">
      <w:pPr>
        <w:spacing w:after="0" w:line="276" w:lineRule="auto"/>
        <w:ind w:right="23" w:firstLine="720"/>
        <w:jc w:val="both"/>
        <w:rPr>
          <w:rFonts w:ascii="Times New Roman" w:hAnsi="Times New Roman" w:cs="Times New Roman"/>
          <w:sz w:val="28"/>
          <w:szCs w:val="28"/>
          <w:lang w:val="uk-UA" w:eastAsia="uk-UA"/>
        </w:rPr>
      </w:pPr>
      <w:r w:rsidRPr="001620EC">
        <w:rPr>
          <w:rFonts w:ascii="Times New Roman" w:hAnsi="Times New Roman" w:cs="Times New Roman"/>
          <w:sz w:val="28"/>
          <w:szCs w:val="28"/>
          <w:lang w:val="uk-UA" w:eastAsia="uk-UA"/>
        </w:rPr>
        <w:t>- підвищення кваліфікації педагогічних працівників: нові вимоги і можливості;</w:t>
      </w:r>
      <w:r w:rsidRPr="001620EC">
        <w:rPr>
          <w:rFonts w:ascii="Times New Roman" w:hAnsi="Times New Roman" w:cs="Times New Roman"/>
          <w:sz w:val="28"/>
          <w:szCs w:val="28"/>
          <w:lang w:val="uk-UA" w:eastAsia="uk-UA"/>
        </w:rPr>
        <w:br/>
        <w:t>        - права людини в освітньому просторі.</w:t>
      </w:r>
    </w:p>
    <w:p w14:paraId="3C534A09" w14:textId="77777777" w:rsidR="00496156" w:rsidRPr="001620EC" w:rsidRDefault="00496156" w:rsidP="00496156">
      <w:pPr>
        <w:spacing w:after="0" w:line="276" w:lineRule="auto"/>
        <w:ind w:right="23" w:firstLine="720"/>
        <w:jc w:val="both"/>
        <w:rPr>
          <w:rFonts w:ascii="Times New Roman" w:hAnsi="Times New Roman" w:cs="Times New Roman"/>
          <w:sz w:val="28"/>
          <w:szCs w:val="28"/>
          <w:lang w:val="uk-UA" w:eastAsia="uk-UA"/>
        </w:rPr>
      </w:pPr>
      <w:r w:rsidRPr="001620EC">
        <w:rPr>
          <w:rFonts w:ascii="Times New Roman" w:hAnsi="Times New Roman" w:cs="Times New Roman"/>
          <w:sz w:val="28"/>
          <w:szCs w:val="28"/>
          <w:lang w:val="uk-UA" w:eastAsia="uk-UA"/>
        </w:rPr>
        <w:t>Участь у роботі взяли провідні фахівці обласного управління освіти і науки Ольга Іванівна Богданович, Наталія Дмитрівна Павловіч, ВІППО - Валентина Василівна Вітюк. Вони зупинилися на основних вимогах до порядку підвищення кваліфікації педагогічних працівників і надали вичерпні відповіді на запитання методистів закладів освіти.</w:t>
      </w:r>
    </w:p>
    <w:p w14:paraId="624C0CCA" w14:textId="77777777" w:rsidR="00496156" w:rsidRPr="008741E1" w:rsidRDefault="00496156" w:rsidP="00496156">
      <w:pPr>
        <w:spacing w:after="0" w:line="216" w:lineRule="auto"/>
        <w:ind w:right="23"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Студентський центр агробізнесу коледжу (керівник Долінська М.О.,) спільно з районною філією Волинського обласного центру зайнятості провели для студентів випускних курсів семінари і тренінги «Професійний старт молоді: </w:t>
      </w:r>
      <w:r w:rsidRPr="008741E1">
        <w:rPr>
          <w:rFonts w:ascii="Times New Roman" w:hAnsi="Times New Roman" w:cs="Times New Roman"/>
          <w:sz w:val="28"/>
          <w:szCs w:val="28"/>
          <w:lang w:val="uk-UA" w:eastAsia="uk-UA"/>
        </w:rPr>
        <w:lastRenderedPageBreak/>
        <w:t>підготуйся і дій», «Побудова кар’єри і професійний розвиток», «Перспективи розвитку сільськогосподарського виробництва» та інші заходи.</w:t>
      </w:r>
    </w:p>
    <w:p w14:paraId="1A939334" w14:textId="77777777" w:rsidR="00496156" w:rsidRPr="008741E1" w:rsidRDefault="00496156" w:rsidP="00496156">
      <w:pPr>
        <w:spacing w:after="0" w:line="216" w:lineRule="auto"/>
        <w:ind w:right="23" w:firstLine="720"/>
        <w:jc w:val="both"/>
        <w:rPr>
          <w:rFonts w:ascii="Times New Roman" w:hAnsi="Times New Roman" w:cs="Times New Roman"/>
          <w:sz w:val="28"/>
          <w:szCs w:val="28"/>
          <w:lang w:val="uk-UA" w:eastAsia="uk-UA"/>
        </w:rPr>
      </w:pPr>
    </w:p>
    <w:p w14:paraId="2A82E1FF" w14:textId="77777777" w:rsidR="00496156" w:rsidRPr="008741E1" w:rsidRDefault="00496156" w:rsidP="00496156">
      <w:pPr>
        <w:tabs>
          <w:tab w:val="left" w:pos="8820"/>
        </w:tabs>
        <w:spacing w:after="0" w:line="240" w:lineRule="auto"/>
        <w:ind w:right="21" w:firstLine="720"/>
        <w:jc w:val="both"/>
        <w:rPr>
          <w:rFonts w:ascii="Times New Roman" w:hAnsi="Times New Roman" w:cs="Times New Roman"/>
          <w:b/>
          <w:i/>
          <w:sz w:val="28"/>
          <w:szCs w:val="28"/>
          <w:lang w:val="uk-UA" w:eastAsia="uk-UA"/>
        </w:rPr>
      </w:pPr>
      <w:r w:rsidRPr="008741E1">
        <w:rPr>
          <w:rFonts w:ascii="Times New Roman" w:hAnsi="Times New Roman" w:cs="Times New Roman"/>
          <w:b/>
          <w:i/>
          <w:sz w:val="28"/>
          <w:szCs w:val="28"/>
          <w:lang w:val="uk-UA" w:eastAsia="uk-UA"/>
        </w:rPr>
        <w:t>Участь студентів в олімпіадах, конкурсах фахової майстерності.</w:t>
      </w:r>
    </w:p>
    <w:p w14:paraId="7A24BEA3" w14:textId="77777777" w:rsidR="00496156" w:rsidRPr="008741E1" w:rsidRDefault="00496156" w:rsidP="00496156">
      <w:pPr>
        <w:tabs>
          <w:tab w:val="left" w:pos="8820"/>
        </w:tabs>
        <w:spacing w:after="0" w:line="240"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b/>
          <w:i/>
          <w:sz w:val="28"/>
          <w:szCs w:val="28"/>
          <w:lang w:val="uk-UA" w:eastAsia="uk-UA"/>
        </w:rPr>
        <w:t xml:space="preserve"> </w:t>
      </w:r>
      <w:r w:rsidRPr="008741E1">
        <w:rPr>
          <w:rFonts w:ascii="Times New Roman" w:hAnsi="Times New Roman" w:cs="Times New Roman"/>
          <w:sz w:val="28"/>
          <w:szCs w:val="28"/>
          <w:lang w:val="uk-UA" w:eastAsia="uk-UA"/>
        </w:rPr>
        <w:t xml:space="preserve">У звітному періоді </w:t>
      </w:r>
      <w:r>
        <w:rPr>
          <w:rFonts w:ascii="Times New Roman" w:hAnsi="Times New Roman" w:cs="Times New Roman"/>
          <w:sz w:val="28"/>
          <w:szCs w:val="28"/>
          <w:lang w:val="uk-UA" w:eastAsia="uk-UA"/>
        </w:rPr>
        <w:t>53</w:t>
      </w:r>
      <w:r w:rsidRPr="008741E1">
        <w:rPr>
          <w:rFonts w:ascii="Times New Roman" w:hAnsi="Times New Roman" w:cs="Times New Roman"/>
          <w:sz w:val="28"/>
          <w:szCs w:val="28"/>
          <w:lang w:val="uk-UA" w:eastAsia="uk-UA"/>
        </w:rPr>
        <w:t xml:space="preserve"> студент</w:t>
      </w:r>
      <w:r>
        <w:rPr>
          <w:rFonts w:ascii="Times New Roman" w:hAnsi="Times New Roman" w:cs="Times New Roman"/>
          <w:sz w:val="28"/>
          <w:szCs w:val="28"/>
          <w:lang w:val="uk-UA" w:eastAsia="uk-UA"/>
        </w:rPr>
        <w:t>и</w:t>
      </w:r>
      <w:r w:rsidRPr="008741E1">
        <w:rPr>
          <w:rFonts w:ascii="Times New Roman" w:hAnsi="Times New Roman" w:cs="Times New Roman"/>
          <w:sz w:val="28"/>
          <w:szCs w:val="28"/>
          <w:lang w:val="uk-UA" w:eastAsia="uk-UA"/>
        </w:rPr>
        <w:t xml:space="preserve"> коледжу були залучені до участі в олімпіадах, конкурсах фахової майстерності.</w:t>
      </w:r>
      <w:r>
        <w:rPr>
          <w:rFonts w:ascii="Times New Roman" w:hAnsi="Times New Roman" w:cs="Times New Roman"/>
          <w:sz w:val="28"/>
          <w:szCs w:val="28"/>
          <w:lang w:val="uk-UA" w:eastAsia="uk-UA"/>
        </w:rPr>
        <w:t xml:space="preserve"> У зв’язку з карантинними обмеженнями було зменшено кількість олімпіад.</w:t>
      </w:r>
      <w:r w:rsidRPr="008741E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Але у 2021 році необхідно цикловим комісіям і  викладачам забезпечити проведення олімпіад в дистанційному форматі, залучивши ширше коло студентів. </w:t>
      </w:r>
      <w:r w:rsidRPr="008741E1">
        <w:rPr>
          <w:rFonts w:ascii="Times New Roman" w:hAnsi="Times New Roman" w:cs="Times New Roman"/>
          <w:sz w:val="28"/>
          <w:szCs w:val="28"/>
          <w:lang w:val="uk-UA" w:eastAsia="uk-UA"/>
        </w:rPr>
        <w:t>У 20</w:t>
      </w:r>
      <w:r>
        <w:rPr>
          <w:rFonts w:ascii="Times New Roman" w:hAnsi="Times New Roman" w:cs="Times New Roman"/>
          <w:sz w:val="28"/>
          <w:szCs w:val="28"/>
          <w:lang w:val="uk-UA" w:eastAsia="uk-UA"/>
        </w:rPr>
        <w:t>20</w:t>
      </w:r>
      <w:r w:rsidRPr="008741E1">
        <w:rPr>
          <w:rFonts w:ascii="Times New Roman" w:hAnsi="Times New Roman" w:cs="Times New Roman"/>
          <w:sz w:val="28"/>
          <w:szCs w:val="28"/>
          <w:lang w:val="uk-UA" w:eastAsia="uk-UA"/>
        </w:rPr>
        <w:t xml:space="preserve"> році у коледжі було проведено 8 олімпіад, 1 конкурс фахової майстерності з робітничої професії «Тракторист-машиніст сільськогосподарського виробництва» (таблиця 13). </w:t>
      </w:r>
    </w:p>
    <w:p w14:paraId="6EB26C99" w14:textId="77777777" w:rsidR="00496156" w:rsidRPr="008741E1" w:rsidRDefault="00496156" w:rsidP="00496156">
      <w:pPr>
        <w:spacing w:after="0" w:line="240"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Відповідно до плану науково-дослідницької роботи студенти коледжу брали участь у 2–ох фахових олімпіадах, що їх проводив Львівський національний аграрний університет, у 3-ох обласних олімпіадах з математики, інформатики, української мови т</w:t>
      </w:r>
      <w:r>
        <w:rPr>
          <w:rFonts w:ascii="Times New Roman" w:hAnsi="Times New Roman" w:cs="Times New Roman"/>
          <w:sz w:val="28"/>
          <w:szCs w:val="28"/>
          <w:lang w:val="uk-UA" w:eastAsia="uk-UA"/>
        </w:rPr>
        <w:t>а</w:t>
      </w:r>
      <w:r w:rsidRPr="008741E1">
        <w:rPr>
          <w:rFonts w:ascii="Times New Roman" w:hAnsi="Times New Roman" w:cs="Times New Roman"/>
          <w:sz w:val="28"/>
          <w:szCs w:val="28"/>
          <w:lang w:val="uk-UA" w:eastAsia="uk-UA"/>
        </w:rPr>
        <w:t xml:space="preserve"> у 2-ох обласних етапах конкурсів (Х Міжнародного мовно-літературного конкурсу  учнівської та студентської молоді імені Тараса Шевченка і  ХХ Міжнародного конкурсу з української мови імені Петра Яцика).</w:t>
      </w:r>
    </w:p>
    <w:p w14:paraId="4DFD0D50" w14:textId="77777777" w:rsidR="00496156" w:rsidRPr="008741E1" w:rsidRDefault="00496156" w:rsidP="00496156">
      <w:pPr>
        <w:spacing w:after="0" w:line="240"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11 березня на базі Горохівського коледжу Львівського національного аграрного університету  області відбувся </w:t>
      </w:r>
      <w:r w:rsidRPr="00253AF5">
        <w:rPr>
          <w:rFonts w:ascii="Times New Roman" w:hAnsi="Times New Roman" w:cs="Times New Roman"/>
          <w:b/>
          <w:bCs/>
          <w:sz w:val="28"/>
          <w:szCs w:val="28"/>
          <w:lang w:val="uk-UA" w:eastAsia="uk-UA"/>
        </w:rPr>
        <w:t>обласний етап Всеукраїнської олімпіади інформатики та комп’ютерної техніки</w:t>
      </w:r>
      <w:r w:rsidRPr="008741E1">
        <w:rPr>
          <w:rFonts w:ascii="Times New Roman" w:hAnsi="Times New Roman" w:cs="Times New Roman"/>
          <w:sz w:val="28"/>
          <w:szCs w:val="28"/>
          <w:lang w:val="uk-UA" w:eastAsia="uk-UA"/>
        </w:rPr>
        <w:t xml:space="preserve">, учасниками якої стали 20 студентів  закладів освіти І-ІІ рівнів акредитації. </w:t>
      </w:r>
      <w:r>
        <w:rPr>
          <w:rFonts w:ascii="Times New Roman" w:hAnsi="Times New Roman" w:cs="Times New Roman"/>
          <w:sz w:val="28"/>
          <w:szCs w:val="28"/>
          <w:lang w:val="uk-UA" w:eastAsia="uk-UA"/>
        </w:rPr>
        <w:t>Приємно відзначити, що с</w:t>
      </w:r>
      <w:r w:rsidRPr="008741E1">
        <w:rPr>
          <w:rFonts w:ascii="Times New Roman" w:hAnsi="Times New Roman" w:cs="Times New Roman"/>
          <w:sz w:val="28"/>
          <w:szCs w:val="28"/>
          <w:lang w:val="uk-UA" w:eastAsia="uk-UA"/>
        </w:rPr>
        <w:t>тудент ІІІ курсу спеціальності 201 «Агрономія»</w:t>
      </w:r>
      <w:r>
        <w:rPr>
          <w:rFonts w:ascii="Times New Roman" w:hAnsi="Times New Roman" w:cs="Times New Roman"/>
          <w:sz w:val="28"/>
          <w:szCs w:val="28"/>
          <w:lang w:val="uk-UA" w:eastAsia="uk-UA"/>
        </w:rPr>
        <w:t xml:space="preserve"> нашого закладу</w:t>
      </w:r>
      <w:r w:rsidRPr="008741E1">
        <w:rPr>
          <w:rFonts w:ascii="Times New Roman" w:hAnsi="Times New Roman" w:cs="Times New Roman"/>
          <w:sz w:val="28"/>
          <w:szCs w:val="28"/>
          <w:lang w:val="uk-UA" w:eastAsia="uk-UA"/>
        </w:rPr>
        <w:t>, переможець першого етапу олімпіади Андріан Хміль,  здобув ІІІ місце в обласному етапі.</w:t>
      </w:r>
    </w:p>
    <w:p w14:paraId="7FF486E8" w14:textId="77777777" w:rsidR="00496156" w:rsidRPr="008741E1" w:rsidRDefault="00496156" w:rsidP="00496156">
      <w:pPr>
        <w:spacing w:after="0" w:line="240" w:lineRule="auto"/>
        <w:ind w:firstLine="567"/>
        <w:jc w:val="right"/>
        <w:rPr>
          <w:rFonts w:cs="Times New Roman"/>
          <w:b/>
          <w:sz w:val="24"/>
          <w:szCs w:val="24"/>
          <w:lang w:val="uk-UA" w:eastAsia="uk-UA"/>
        </w:rPr>
      </w:pPr>
      <w:r w:rsidRPr="008741E1">
        <w:rPr>
          <w:rFonts w:cs="Times New Roman"/>
          <w:b/>
          <w:sz w:val="24"/>
          <w:szCs w:val="24"/>
          <w:lang w:val="uk-UA" w:eastAsia="uk-UA"/>
        </w:rPr>
        <w:t>Таблиця 13</w:t>
      </w:r>
    </w:p>
    <w:p w14:paraId="62E8721B" w14:textId="77777777" w:rsidR="00496156" w:rsidRPr="008741E1" w:rsidRDefault="00496156" w:rsidP="00496156">
      <w:pPr>
        <w:spacing w:after="0" w:line="240" w:lineRule="auto"/>
        <w:ind w:firstLine="567"/>
        <w:jc w:val="center"/>
        <w:rPr>
          <w:rFonts w:cs="Times New Roman"/>
          <w:b/>
          <w:sz w:val="24"/>
          <w:szCs w:val="24"/>
          <w:lang w:val="uk-UA" w:eastAsia="uk-UA"/>
        </w:rPr>
      </w:pPr>
      <w:r w:rsidRPr="008741E1">
        <w:rPr>
          <w:rFonts w:cs="Times New Roman"/>
          <w:b/>
          <w:sz w:val="24"/>
          <w:szCs w:val="24"/>
          <w:lang w:val="uk-UA" w:eastAsia="uk-UA"/>
        </w:rPr>
        <w:t>Участь студентів у конкурсах та олімпіадах у 2019 році</w:t>
      </w:r>
    </w:p>
    <w:p w14:paraId="0A6E7185" w14:textId="77777777" w:rsidR="00496156" w:rsidRPr="008741E1" w:rsidRDefault="00496156" w:rsidP="00496156">
      <w:pPr>
        <w:spacing w:after="0" w:line="240" w:lineRule="auto"/>
        <w:ind w:firstLine="567"/>
        <w:jc w:val="center"/>
        <w:rPr>
          <w:rFonts w:cs="Times New Roman"/>
          <w:b/>
          <w:sz w:val="24"/>
          <w:szCs w:val="24"/>
          <w:lang w:val="uk-UA" w:eastAsia="uk-UA"/>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880"/>
        <w:gridCol w:w="1512"/>
      </w:tblGrid>
      <w:tr w:rsidR="00496156" w:rsidRPr="008741E1" w14:paraId="62A6F8A4" w14:textId="77777777" w:rsidTr="006334C1">
        <w:tc>
          <w:tcPr>
            <w:tcW w:w="648" w:type="dxa"/>
            <w:shd w:val="clear" w:color="auto" w:fill="auto"/>
            <w:vAlign w:val="center"/>
          </w:tcPr>
          <w:p w14:paraId="4A05AA85"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w:t>
            </w:r>
          </w:p>
          <w:p w14:paraId="566B9ACA"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з/п</w:t>
            </w:r>
          </w:p>
        </w:tc>
        <w:tc>
          <w:tcPr>
            <w:tcW w:w="4680" w:type="dxa"/>
            <w:shd w:val="clear" w:color="auto" w:fill="auto"/>
            <w:vAlign w:val="center"/>
          </w:tcPr>
          <w:p w14:paraId="791E157D"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 xml:space="preserve">Назва олімпіади, конкурсу </w:t>
            </w:r>
          </w:p>
          <w:p w14:paraId="122B6203"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та місце проведення, кількість учасників</w:t>
            </w:r>
          </w:p>
          <w:p w14:paraId="255BBB79" w14:textId="77777777" w:rsidR="00496156" w:rsidRPr="008741E1" w:rsidRDefault="00496156" w:rsidP="006334C1">
            <w:pPr>
              <w:spacing w:after="0" w:line="240" w:lineRule="auto"/>
              <w:jc w:val="center"/>
              <w:rPr>
                <w:rFonts w:cs="Times New Roman"/>
                <w:b/>
                <w:sz w:val="24"/>
                <w:szCs w:val="24"/>
                <w:lang w:val="uk-UA" w:eastAsia="uk-UA"/>
              </w:rPr>
            </w:pPr>
          </w:p>
        </w:tc>
        <w:tc>
          <w:tcPr>
            <w:tcW w:w="2880" w:type="dxa"/>
            <w:shd w:val="clear" w:color="auto" w:fill="auto"/>
            <w:vAlign w:val="center"/>
          </w:tcPr>
          <w:p w14:paraId="4B33D524"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Переможці</w:t>
            </w:r>
          </w:p>
        </w:tc>
        <w:tc>
          <w:tcPr>
            <w:tcW w:w="1512" w:type="dxa"/>
            <w:shd w:val="clear" w:color="auto" w:fill="auto"/>
            <w:vAlign w:val="center"/>
          </w:tcPr>
          <w:p w14:paraId="1E84AB29"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Зайняте місце</w:t>
            </w:r>
          </w:p>
        </w:tc>
      </w:tr>
      <w:tr w:rsidR="00496156" w:rsidRPr="008741E1" w14:paraId="5FF52D5D" w14:textId="77777777" w:rsidTr="006334C1">
        <w:trPr>
          <w:trHeight w:val="289"/>
        </w:trPr>
        <w:tc>
          <w:tcPr>
            <w:tcW w:w="648" w:type="dxa"/>
            <w:vMerge w:val="restart"/>
            <w:shd w:val="clear" w:color="auto" w:fill="auto"/>
          </w:tcPr>
          <w:p w14:paraId="3A9DA6FC"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r w:rsidRPr="008741E1">
              <w:rPr>
                <w:rFonts w:ascii="Times New Roman" w:hAnsi="Times New Roman" w:cs="Times New Roman"/>
                <w:sz w:val="24"/>
                <w:szCs w:val="24"/>
                <w:lang w:val="uk-UA" w:eastAsia="uk-UA"/>
              </w:rPr>
              <w:t>1</w:t>
            </w:r>
          </w:p>
        </w:tc>
        <w:tc>
          <w:tcPr>
            <w:tcW w:w="4680" w:type="dxa"/>
            <w:vMerge w:val="restart"/>
            <w:shd w:val="clear" w:color="auto" w:fill="auto"/>
          </w:tcPr>
          <w:p w14:paraId="4D1BF19B"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І етап</w:t>
            </w:r>
            <w:r w:rsidRPr="008741E1">
              <w:rPr>
                <w:rFonts w:cs="Times New Roman"/>
                <w:bCs/>
                <w:sz w:val="24"/>
                <w:szCs w:val="24"/>
                <w:lang w:val="uk-UA" w:eastAsia="uk-UA"/>
              </w:rPr>
              <w:t xml:space="preserve"> Одинадцятої  Всеукраїнської  олімпіади з математики</w:t>
            </w:r>
            <w:r w:rsidRPr="008741E1">
              <w:rPr>
                <w:rFonts w:cs="Times New Roman"/>
                <w:sz w:val="24"/>
                <w:szCs w:val="24"/>
                <w:lang w:val="uk-UA" w:eastAsia="uk-UA"/>
              </w:rPr>
              <w:t xml:space="preserve"> серед студентів закладів вищої освіти І-ІІ рівнів акредитації Волинської області, Горохівський коледж ЛНАУ, 04 лютого 2020 р., 11 учасників</w:t>
            </w:r>
          </w:p>
        </w:tc>
        <w:tc>
          <w:tcPr>
            <w:tcW w:w="2880" w:type="dxa"/>
            <w:shd w:val="clear" w:color="auto" w:fill="auto"/>
          </w:tcPr>
          <w:p w14:paraId="44109BE7"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Дмитрук Іванна</w:t>
            </w:r>
          </w:p>
        </w:tc>
        <w:tc>
          <w:tcPr>
            <w:tcW w:w="1512" w:type="dxa"/>
            <w:shd w:val="clear" w:color="auto" w:fill="auto"/>
          </w:tcPr>
          <w:p w14:paraId="4C39C987"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bCs/>
                <w:sz w:val="24"/>
                <w:szCs w:val="24"/>
                <w:lang w:val="uk-UA" w:eastAsia="uk-UA"/>
              </w:rPr>
              <w:t>І</w:t>
            </w:r>
            <w:r w:rsidRPr="008741E1">
              <w:rPr>
                <w:rFonts w:cs="Times New Roman"/>
                <w:sz w:val="24"/>
                <w:szCs w:val="24"/>
                <w:lang w:val="uk-UA" w:eastAsia="uk-UA"/>
              </w:rPr>
              <w:t xml:space="preserve"> місце </w:t>
            </w:r>
          </w:p>
        </w:tc>
      </w:tr>
      <w:tr w:rsidR="00496156" w:rsidRPr="008741E1" w14:paraId="3B4A3759" w14:textId="77777777" w:rsidTr="006334C1">
        <w:trPr>
          <w:trHeight w:val="535"/>
        </w:trPr>
        <w:tc>
          <w:tcPr>
            <w:tcW w:w="648" w:type="dxa"/>
            <w:vMerge/>
            <w:shd w:val="clear" w:color="auto" w:fill="auto"/>
          </w:tcPr>
          <w:p w14:paraId="5BDA2326"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5A8344E4" w14:textId="77777777" w:rsidR="00496156" w:rsidRPr="008741E1" w:rsidRDefault="00496156" w:rsidP="006334C1">
            <w:pPr>
              <w:spacing w:after="0" w:line="240" w:lineRule="auto"/>
              <w:jc w:val="both"/>
              <w:rPr>
                <w:rFonts w:cs="Times New Roman"/>
                <w:sz w:val="24"/>
                <w:szCs w:val="24"/>
                <w:lang w:val="uk-UA" w:eastAsia="uk-UA"/>
              </w:rPr>
            </w:pPr>
          </w:p>
        </w:tc>
        <w:tc>
          <w:tcPr>
            <w:tcW w:w="2880" w:type="dxa"/>
            <w:shd w:val="clear" w:color="auto" w:fill="auto"/>
          </w:tcPr>
          <w:p w14:paraId="78F6C1BB"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Калахан Світлана</w:t>
            </w:r>
          </w:p>
        </w:tc>
        <w:tc>
          <w:tcPr>
            <w:tcW w:w="1512" w:type="dxa"/>
            <w:shd w:val="clear" w:color="auto" w:fill="auto"/>
          </w:tcPr>
          <w:p w14:paraId="2D731A25"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bCs/>
                <w:sz w:val="24"/>
                <w:szCs w:val="24"/>
                <w:lang w:val="uk-UA" w:eastAsia="uk-UA"/>
              </w:rPr>
              <w:t>ІІ</w:t>
            </w:r>
            <w:r w:rsidRPr="008741E1">
              <w:rPr>
                <w:rFonts w:cs="Times New Roman"/>
                <w:sz w:val="24"/>
                <w:szCs w:val="24"/>
                <w:lang w:val="uk-UA" w:eastAsia="uk-UA"/>
              </w:rPr>
              <w:t xml:space="preserve"> місце</w:t>
            </w:r>
          </w:p>
          <w:p w14:paraId="33BED6FB" w14:textId="77777777" w:rsidR="00496156" w:rsidRPr="008741E1" w:rsidRDefault="00496156" w:rsidP="006334C1">
            <w:pPr>
              <w:spacing w:after="0" w:line="240" w:lineRule="auto"/>
              <w:jc w:val="both"/>
              <w:rPr>
                <w:rFonts w:cs="Times New Roman"/>
                <w:bCs/>
                <w:sz w:val="24"/>
                <w:szCs w:val="24"/>
                <w:lang w:val="uk-UA" w:eastAsia="uk-UA"/>
              </w:rPr>
            </w:pPr>
          </w:p>
        </w:tc>
      </w:tr>
      <w:tr w:rsidR="00496156" w:rsidRPr="008741E1" w14:paraId="2D495184" w14:textId="77777777" w:rsidTr="006334C1">
        <w:trPr>
          <w:trHeight w:val="735"/>
        </w:trPr>
        <w:tc>
          <w:tcPr>
            <w:tcW w:w="648" w:type="dxa"/>
            <w:vMerge/>
            <w:shd w:val="clear" w:color="auto" w:fill="auto"/>
          </w:tcPr>
          <w:p w14:paraId="293A14D8"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343E6F32" w14:textId="77777777" w:rsidR="00496156" w:rsidRPr="008741E1" w:rsidRDefault="00496156" w:rsidP="006334C1">
            <w:pPr>
              <w:spacing w:after="0" w:line="240" w:lineRule="auto"/>
              <w:jc w:val="both"/>
              <w:rPr>
                <w:rFonts w:cs="Times New Roman"/>
                <w:sz w:val="24"/>
                <w:szCs w:val="24"/>
                <w:lang w:val="uk-UA" w:eastAsia="uk-UA"/>
              </w:rPr>
            </w:pPr>
          </w:p>
        </w:tc>
        <w:tc>
          <w:tcPr>
            <w:tcW w:w="2880" w:type="dxa"/>
            <w:shd w:val="clear" w:color="auto" w:fill="auto"/>
          </w:tcPr>
          <w:p w14:paraId="5A3CAB00"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Бідун Євген</w:t>
            </w:r>
          </w:p>
          <w:p w14:paraId="64791709"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 xml:space="preserve">Лизун Дмитро </w:t>
            </w:r>
          </w:p>
          <w:p w14:paraId="14758DA9"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Ставровський Артем</w:t>
            </w:r>
          </w:p>
        </w:tc>
        <w:tc>
          <w:tcPr>
            <w:tcW w:w="1512" w:type="dxa"/>
            <w:shd w:val="clear" w:color="auto" w:fill="auto"/>
          </w:tcPr>
          <w:p w14:paraId="7CC85A9E"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bCs/>
                <w:sz w:val="24"/>
                <w:szCs w:val="24"/>
                <w:lang w:val="uk-UA" w:eastAsia="uk-UA"/>
              </w:rPr>
              <w:t>ІІІ</w:t>
            </w:r>
            <w:r w:rsidRPr="008741E1">
              <w:rPr>
                <w:rFonts w:cs="Times New Roman"/>
                <w:sz w:val="24"/>
                <w:szCs w:val="24"/>
                <w:lang w:val="uk-UA" w:eastAsia="uk-UA"/>
              </w:rPr>
              <w:t xml:space="preserve"> місце</w:t>
            </w:r>
          </w:p>
        </w:tc>
      </w:tr>
      <w:tr w:rsidR="00496156" w:rsidRPr="008741E1" w14:paraId="793F1750" w14:textId="77777777" w:rsidTr="006334C1">
        <w:trPr>
          <w:trHeight w:val="560"/>
        </w:trPr>
        <w:tc>
          <w:tcPr>
            <w:tcW w:w="648" w:type="dxa"/>
            <w:vMerge w:val="restart"/>
            <w:shd w:val="clear" w:color="auto" w:fill="auto"/>
          </w:tcPr>
          <w:p w14:paraId="70C90101"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2</w:t>
            </w:r>
          </w:p>
        </w:tc>
        <w:tc>
          <w:tcPr>
            <w:tcW w:w="4680" w:type="dxa"/>
            <w:vMerge w:val="restart"/>
            <w:shd w:val="clear" w:color="auto" w:fill="auto"/>
          </w:tcPr>
          <w:p w14:paraId="6A386B36"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ІІ обласний етап ХІІ Всеукраїнської олімпіади з інформатики та комп’ютерної техніки серед студентів вищих навчальних закладів І-ІІ рівнів акредитації, Горохівський коледж ЛНАУ, організатор Киричук В.Ф. В.Т., 11 березня 2020 р., 20 учасників</w:t>
            </w:r>
          </w:p>
        </w:tc>
        <w:tc>
          <w:tcPr>
            <w:tcW w:w="2880" w:type="dxa"/>
            <w:shd w:val="clear" w:color="auto" w:fill="auto"/>
          </w:tcPr>
          <w:p w14:paraId="1175ED88"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bCs/>
                <w:sz w:val="24"/>
                <w:szCs w:val="24"/>
                <w:lang w:val="uk-UA" w:eastAsia="uk-UA"/>
              </w:rPr>
              <w:t xml:space="preserve">Хміль Андріан </w:t>
            </w:r>
            <w:r w:rsidRPr="008741E1">
              <w:rPr>
                <w:rFonts w:cs="Times New Roman"/>
                <w:sz w:val="24"/>
                <w:szCs w:val="24"/>
                <w:lang w:val="uk-UA" w:eastAsia="uk-UA"/>
              </w:rPr>
              <w:t xml:space="preserve"> (гр. А-31)</w:t>
            </w:r>
          </w:p>
        </w:tc>
        <w:tc>
          <w:tcPr>
            <w:tcW w:w="1512" w:type="dxa"/>
            <w:shd w:val="clear" w:color="auto" w:fill="auto"/>
          </w:tcPr>
          <w:p w14:paraId="742637FF"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 xml:space="preserve"> ІІІ місце</w:t>
            </w:r>
          </w:p>
        </w:tc>
      </w:tr>
      <w:tr w:rsidR="00496156" w:rsidRPr="008741E1" w14:paraId="691D9FBD" w14:textId="77777777" w:rsidTr="006334C1">
        <w:trPr>
          <w:trHeight w:val="560"/>
        </w:trPr>
        <w:tc>
          <w:tcPr>
            <w:tcW w:w="648" w:type="dxa"/>
            <w:vMerge/>
            <w:shd w:val="clear" w:color="auto" w:fill="auto"/>
          </w:tcPr>
          <w:p w14:paraId="046E44A3"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154BDC56"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2880" w:type="dxa"/>
            <w:shd w:val="clear" w:color="auto" w:fill="auto"/>
          </w:tcPr>
          <w:p w14:paraId="1A508EC9" w14:textId="77777777" w:rsidR="00496156" w:rsidRPr="008741E1" w:rsidRDefault="00496156" w:rsidP="006334C1">
            <w:pPr>
              <w:spacing w:after="0" w:line="240" w:lineRule="auto"/>
              <w:jc w:val="both"/>
              <w:rPr>
                <w:rFonts w:cs="Times New Roman"/>
                <w:sz w:val="24"/>
                <w:szCs w:val="24"/>
                <w:lang w:val="uk-UA" w:eastAsia="uk-UA"/>
              </w:rPr>
            </w:pPr>
          </w:p>
        </w:tc>
        <w:tc>
          <w:tcPr>
            <w:tcW w:w="1512" w:type="dxa"/>
            <w:shd w:val="clear" w:color="auto" w:fill="auto"/>
          </w:tcPr>
          <w:p w14:paraId="1F8269B2" w14:textId="77777777" w:rsidR="00496156" w:rsidRPr="008741E1" w:rsidRDefault="00496156" w:rsidP="006334C1">
            <w:pPr>
              <w:spacing w:after="0" w:line="240" w:lineRule="auto"/>
              <w:jc w:val="both"/>
              <w:rPr>
                <w:rFonts w:cs="Times New Roman"/>
                <w:sz w:val="24"/>
                <w:szCs w:val="24"/>
                <w:lang w:val="uk-UA" w:eastAsia="uk-UA"/>
              </w:rPr>
            </w:pPr>
          </w:p>
        </w:tc>
      </w:tr>
      <w:tr w:rsidR="00496156" w:rsidRPr="008741E1" w14:paraId="63BD6F44" w14:textId="77777777" w:rsidTr="006334C1">
        <w:trPr>
          <w:trHeight w:val="560"/>
        </w:trPr>
        <w:tc>
          <w:tcPr>
            <w:tcW w:w="648" w:type="dxa"/>
            <w:vMerge/>
            <w:shd w:val="clear" w:color="auto" w:fill="auto"/>
          </w:tcPr>
          <w:p w14:paraId="3085F9D7"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1ECE8154"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2880" w:type="dxa"/>
            <w:shd w:val="clear" w:color="auto" w:fill="auto"/>
          </w:tcPr>
          <w:p w14:paraId="73442D48" w14:textId="77777777" w:rsidR="00496156" w:rsidRPr="008741E1" w:rsidRDefault="00496156" w:rsidP="006334C1">
            <w:pPr>
              <w:spacing w:after="0" w:line="240" w:lineRule="auto"/>
              <w:jc w:val="both"/>
              <w:rPr>
                <w:rFonts w:cs="Times New Roman"/>
                <w:sz w:val="24"/>
                <w:szCs w:val="24"/>
                <w:lang w:val="uk-UA" w:eastAsia="uk-UA"/>
              </w:rPr>
            </w:pPr>
          </w:p>
        </w:tc>
        <w:tc>
          <w:tcPr>
            <w:tcW w:w="1512" w:type="dxa"/>
            <w:shd w:val="clear" w:color="auto" w:fill="auto"/>
          </w:tcPr>
          <w:p w14:paraId="198A2516" w14:textId="77777777" w:rsidR="00496156" w:rsidRPr="008741E1" w:rsidRDefault="00496156" w:rsidP="006334C1">
            <w:pPr>
              <w:spacing w:after="0" w:line="240" w:lineRule="auto"/>
              <w:jc w:val="both"/>
              <w:rPr>
                <w:rFonts w:cs="Times New Roman"/>
                <w:sz w:val="24"/>
                <w:szCs w:val="24"/>
                <w:lang w:val="uk-UA" w:eastAsia="uk-UA"/>
              </w:rPr>
            </w:pPr>
          </w:p>
        </w:tc>
      </w:tr>
      <w:tr w:rsidR="00496156" w:rsidRPr="008741E1" w14:paraId="350CD1B2" w14:textId="77777777" w:rsidTr="006334C1">
        <w:trPr>
          <w:trHeight w:val="285"/>
        </w:trPr>
        <w:tc>
          <w:tcPr>
            <w:tcW w:w="648" w:type="dxa"/>
            <w:vMerge w:val="restart"/>
            <w:shd w:val="clear" w:color="auto" w:fill="auto"/>
          </w:tcPr>
          <w:p w14:paraId="75627F55"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3</w:t>
            </w:r>
          </w:p>
        </w:tc>
        <w:tc>
          <w:tcPr>
            <w:tcW w:w="4680" w:type="dxa"/>
            <w:vMerge w:val="restart"/>
            <w:shd w:val="clear" w:color="auto" w:fill="auto"/>
          </w:tcPr>
          <w:p w14:paraId="5EBBD4D7"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І етап ІХ Всеукраїнської олімпіади з української мови, Горохівський коледж ЛНАУ, 6 лютого 2020 р., 11 учасників</w:t>
            </w:r>
          </w:p>
        </w:tc>
        <w:tc>
          <w:tcPr>
            <w:tcW w:w="2880" w:type="dxa"/>
            <w:shd w:val="clear" w:color="auto" w:fill="auto"/>
          </w:tcPr>
          <w:p w14:paraId="66E12AC6"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iCs/>
                <w:sz w:val="24"/>
                <w:szCs w:val="24"/>
                <w:lang w:val="uk-UA" w:eastAsia="uk-UA"/>
              </w:rPr>
              <w:t>Михайлюк Ілона</w:t>
            </w:r>
          </w:p>
          <w:p w14:paraId="6732D2A2"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(гр. П - 21)</w:t>
            </w:r>
          </w:p>
        </w:tc>
        <w:tc>
          <w:tcPr>
            <w:tcW w:w="1512" w:type="dxa"/>
            <w:shd w:val="clear" w:color="auto" w:fill="auto"/>
          </w:tcPr>
          <w:p w14:paraId="23C76F7D"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 місце</w:t>
            </w:r>
          </w:p>
        </w:tc>
      </w:tr>
      <w:tr w:rsidR="00496156" w:rsidRPr="008741E1" w14:paraId="48A3D39E" w14:textId="77777777" w:rsidTr="006334C1">
        <w:trPr>
          <w:trHeight w:val="285"/>
        </w:trPr>
        <w:tc>
          <w:tcPr>
            <w:tcW w:w="648" w:type="dxa"/>
            <w:vMerge/>
            <w:shd w:val="clear" w:color="auto" w:fill="auto"/>
          </w:tcPr>
          <w:p w14:paraId="47D577D9"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6363A608"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2880" w:type="dxa"/>
            <w:shd w:val="clear" w:color="auto" w:fill="auto"/>
          </w:tcPr>
          <w:p w14:paraId="00E577D2"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iCs/>
                <w:sz w:val="24"/>
                <w:szCs w:val="24"/>
                <w:lang w:val="uk-UA" w:eastAsia="uk-UA"/>
              </w:rPr>
              <w:t>Пупець Анастасія</w:t>
            </w:r>
          </w:p>
          <w:p w14:paraId="7E3270E0"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(гр. Т - 21)</w:t>
            </w:r>
          </w:p>
        </w:tc>
        <w:tc>
          <w:tcPr>
            <w:tcW w:w="1512" w:type="dxa"/>
            <w:shd w:val="clear" w:color="auto" w:fill="auto"/>
          </w:tcPr>
          <w:p w14:paraId="70214D6A"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 місце </w:t>
            </w:r>
          </w:p>
        </w:tc>
      </w:tr>
      <w:tr w:rsidR="00496156" w:rsidRPr="008741E1" w14:paraId="31A909BE" w14:textId="77777777" w:rsidTr="006334C1">
        <w:trPr>
          <w:trHeight w:val="285"/>
        </w:trPr>
        <w:tc>
          <w:tcPr>
            <w:tcW w:w="648" w:type="dxa"/>
            <w:vMerge/>
            <w:shd w:val="clear" w:color="auto" w:fill="auto"/>
          </w:tcPr>
          <w:p w14:paraId="4FFA34D5"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4680" w:type="dxa"/>
            <w:vMerge/>
            <w:shd w:val="clear" w:color="auto" w:fill="auto"/>
          </w:tcPr>
          <w:p w14:paraId="4CC9A073" w14:textId="77777777" w:rsidR="00496156" w:rsidRPr="008741E1" w:rsidRDefault="00496156" w:rsidP="006334C1">
            <w:pPr>
              <w:spacing w:after="0" w:line="240" w:lineRule="auto"/>
              <w:jc w:val="both"/>
              <w:rPr>
                <w:rFonts w:ascii="Times New Roman" w:hAnsi="Times New Roman" w:cs="Times New Roman"/>
                <w:sz w:val="24"/>
                <w:szCs w:val="24"/>
                <w:lang w:val="uk-UA" w:eastAsia="uk-UA"/>
              </w:rPr>
            </w:pPr>
          </w:p>
        </w:tc>
        <w:tc>
          <w:tcPr>
            <w:tcW w:w="2880" w:type="dxa"/>
            <w:shd w:val="clear" w:color="auto" w:fill="auto"/>
          </w:tcPr>
          <w:p w14:paraId="6E1D4A25"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iCs/>
                <w:sz w:val="24"/>
                <w:szCs w:val="24"/>
                <w:lang w:val="uk-UA" w:eastAsia="uk-UA"/>
              </w:rPr>
              <w:t xml:space="preserve">Ільків Богдана </w:t>
            </w:r>
          </w:p>
          <w:p w14:paraId="74B25CA2"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iCs/>
                <w:sz w:val="24"/>
                <w:szCs w:val="24"/>
                <w:lang w:val="uk-UA" w:eastAsia="uk-UA"/>
              </w:rPr>
              <w:t>(гр. Т- 21)</w:t>
            </w:r>
          </w:p>
          <w:p w14:paraId="7998A1F8" w14:textId="77777777" w:rsidR="00496156" w:rsidRPr="008741E1" w:rsidRDefault="00496156" w:rsidP="006334C1">
            <w:pPr>
              <w:spacing w:after="0" w:line="240" w:lineRule="auto"/>
              <w:jc w:val="both"/>
              <w:rPr>
                <w:rFonts w:cs="Times New Roman"/>
                <w:bCs/>
                <w:sz w:val="24"/>
                <w:szCs w:val="24"/>
                <w:lang w:val="uk-UA" w:eastAsia="uk-UA"/>
              </w:rPr>
            </w:pPr>
          </w:p>
        </w:tc>
        <w:tc>
          <w:tcPr>
            <w:tcW w:w="1512" w:type="dxa"/>
            <w:shd w:val="clear" w:color="auto" w:fill="auto"/>
          </w:tcPr>
          <w:p w14:paraId="6F8A8F51"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ІІІ місце</w:t>
            </w:r>
          </w:p>
        </w:tc>
      </w:tr>
      <w:tr w:rsidR="00496156" w:rsidRPr="008741E1" w14:paraId="27DE0785" w14:textId="77777777" w:rsidTr="006334C1">
        <w:trPr>
          <w:trHeight w:val="490"/>
        </w:trPr>
        <w:tc>
          <w:tcPr>
            <w:tcW w:w="648" w:type="dxa"/>
            <w:vMerge w:val="restart"/>
            <w:shd w:val="clear" w:color="auto" w:fill="auto"/>
          </w:tcPr>
          <w:p w14:paraId="3CE7867B"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4</w:t>
            </w:r>
          </w:p>
        </w:tc>
        <w:tc>
          <w:tcPr>
            <w:tcW w:w="4680" w:type="dxa"/>
            <w:vMerge w:val="restart"/>
            <w:shd w:val="clear" w:color="auto" w:fill="auto"/>
          </w:tcPr>
          <w:p w14:paraId="191EE8F7"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iCs/>
                <w:sz w:val="24"/>
                <w:szCs w:val="24"/>
                <w:lang w:val="uk-UA" w:eastAsia="uk-UA"/>
              </w:rPr>
              <w:t xml:space="preserve">І етап Х Міжнародного мовно-літературного конкурсу  учнівської та студентської молоді імені Тараса Шевченка, </w:t>
            </w:r>
            <w:r w:rsidRPr="008741E1">
              <w:rPr>
                <w:rFonts w:cs="Times New Roman"/>
                <w:sz w:val="24"/>
                <w:szCs w:val="24"/>
                <w:lang w:val="uk-UA" w:eastAsia="uk-UA"/>
              </w:rPr>
              <w:t xml:space="preserve">Горохівський коледж ЛНАУ, 10 листопада </w:t>
            </w:r>
            <w:r w:rsidRPr="008741E1">
              <w:rPr>
                <w:rFonts w:cs="Times New Roman"/>
                <w:iCs/>
                <w:sz w:val="24"/>
                <w:szCs w:val="24"/>
                <w:lang w:val="uk-UA" w:eastAsia="uk-UA"/>
              </w:rPr>
              <w:t>2</w:t>
            </w:r>
            <w:r w:rsidRPr="008741E1">
              <w:rPr>
                <w:rFonts w:cs="Times New Roman"/>
                <w:sz w:val="24"/>
                <w:szCs w:val="24"/>
                <w:lang w:val="uk-UA" w:eastAsia="uk-UA"/>
              </w:rPr>
              <w:t>020 р., 19 учасників</w:t>
            </w:r>
          </w:p>
        </w:tc>
        <w:tc>
          <w:tcPr>
            <w:tcW w:w="2880" w:type="dxa"/>
            <w:shd w:val="clear" w:color="auto" w:fill="auto"/>
          </w:tcPr>
          <w:p w14:paraId="51DBFBC2"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iCs/>
                <w:sz w:val="24"/>
                <w:szCs w:val="24"/>
                <w:lang w:val="uk-UA" w:eastAsia="uk-UA"/>
              </w:rPr>
              <w:t>Пікуль Надія (гр. О-31)</w:t>
            </w:r>
          </w:p>
        </w:tc>
        <w:tc>
          <w:tcPr>
            <w:tcW w:w="1512" w:type="dxa"/>
            <w:shd w:val="clear" w:color="auto" w:fill="auto"/>
          </w:tcPr>
          <w:p w14:paraId="7F562BDF"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 місце</w:t>
            </w:r>
          </w:p>
        </w:tc>
      </w:tr>
      <w:tr w:rsidR="00496156" w:rsidRPr="008741E1" w14:paraId="14DCF4F7" w14:textId="77777777" w:rsidTr="006334C1">
        <w:trPr>
          <w:trHeight w:val="490"/>
        </w:trPr>
        <w:tc>
          <w:tcPr>
            <w:tcW w:w="648" w:type="dxa"/>
            <w:vMerge/>
            <w:shd w:val="clear" w:color="auto" w:fill="auto"/>
          </w:tcPr>
          <w:p w14:paraId="0BD33663"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40DA28DD" w14:textId="77777777" w:rsidR="00496156" w:rsidRPr="008741E1" w:rsidRDefault="00496156" w:rsidP="006334C1">
            <w:pPr>
              <w:spacing w:after="0" w:line="240" w:lineRule="auto"/>
              <w:jc w:val="both"/>
              <w:rPr>
                <w:rFonts w:cs="Times New Roman"/>
                <w:iCs/>
                <w:sz w:val="24"/>
                <w:szCs w:val="24"/>
                <w:lang w:val="uk-UA" w:eastAsia="uk-UA"/>
              </w:rPr>
            </w:pPr>
          </w:p>
        </w:tc>
        <w:tc>
          <w:tcPr>
            <w:tcW w:w="2880" w:type="dxa"/>
            <w:shd w:val="clear" w:color="auto" w:fill="auto"/>
          </w:tcPr>
          <w:p w14:paraId="0C5E8945"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iCs/>
                <w:sz w:val="24"/>
                <w:szCs w:val="24"/>
                <w:lang w:val="uk-UA" w:eastAsia="uk-UA"/>
              </w:rPr>
              <w:t>Стецюк Катерина</w:t>
            </w:r>
          </w:p>
          <w:p w14:paraId="21C4CD85"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iCs/>
                <w:sz w:val="24"/>
                <w:szCs w:val="24"/>
                <w:lang w:val="uk-UA" w:eastAsia="uk-UA"/>
              </w:rPr>
              <w:t>(гр. ОФ-21)</w:t>
            </w:r>
          </w:p>
        </w:tc>
        <w:tc>
          <w:tcPr>
            <w:tcW w:w="1512" w:type="dxa"/>
            <w:shd w:val="clear" w:color="auto" w:fill="auto"/>
          </w:tcPr>
          <w:p w14:paraId="160D3CAA"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 місце </w:t>
            </w:r>
          </w:p>
        </w:tc>
      </w:tr>
      <w:tr w:rsidR="00496156" w:rsidRPr="008741E1" w14:paraId="12BBC058" w14:textId="77777777" w:rsidTr="006334C1">
        <w:trPr>
          <w:trHeight w:val="490"/>
        </w:trPr>
        <w:tc>
          <w:tcPr>
            <w:tcW w:w="648" w:type="dxa"/>
            <w:vMerge/>
            <w:shd w:val="clear" w:color="auto" w:fill="auto"/>
          </w:tcPr>
          <w:p w14:paraId="7BAE6BD6"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6D6BF537" w14:textId="77777777" w:rsidR="00496156" w:rsidRPr="008741E1" w:rsidRDefault="00496156" w:rsidP="006334C1">
            <w:pPr>
              <w:spacing w:after="0" w:line="240" w:lineRule="auto"/>
              <w:jc w:val="both"/>
              <w:rPr>
                <w:rFonts w:cs="Times New Roman"/>
                <w:iCs/>
                <w:sz w:val="24"/>
                <w:szCs w:val="24"/>
                <w:lang w:val="uk-UA" w:eastAsia="uk-UA"/>
              </w:rPr>
            </w:pPr>
          </w:p>
        </w:tc>
        <w:tc>
          <w:tcPr>
            <w:tcW w:w="2880" w:type="dxa"/>
            <w:shd w:val="clear" w:color="auto" w:fill="auto"/>
          </w:tcPr>
          <w:p w14:paraId="61AB1E36"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iCs/>
                <w:sz w:val="24"/>
                <w:szCs w:val="24"/>
                <w:lang w:val="uk-UA" w:eastAsia="uk-UA"/>
              </w:rPr>
              <w:t>Вавринюк Діана</w:t>
            </w:r>
          </w:p>
          <w:p w14:paraId="7CB2F8B9"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iCs/>
                <w:sz w:val="24"/>
                <w:szCs w:val="24"/>
                <w:lang w:val="uk-UA" w:eastAsia="uk-UA"/>
              </w:rPr>
              <w:t>(гр. П-11)</w:t>
            </w:r>
          </w:p>
        </w:tc>
        <w:tc>
          <w:tcPr>
            <w:tcW w:w="1512" w:type="dxa"/>
            <w:shd w:val="clear" w:color="auto" w:fill="auto"/>
          </w:tcPr>
          <w:p w14:paraId="78FCBBC0"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ІІІ місце</w:t>
            </w:r>
          </w:p>
        </w:tc>
      </w:tr>
      <w:tr w:rsidR="00496156" w:rsidRPr="008741E1" w14:paraId="52AA4E75" w14:textId="77777777" w:rsidTr="006334C1">
        <w:trPr>
          <w:trHeight w:val="380"/>
        </w:trPr>
        <w:tc>
          <w:tcPr>
            <w:tcW w:w="648" w:type="dxa"/>
            <w:vMerge w:val="restart"/>
            <w:shd w:val="clear" w:color="auto" w:fill="auto"/>
          </w:tcPr>
          <w:p w14:paraId="47CEB2BB"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5</w:t>
            </w:r>
          </w:p>
        </w:tc>
        <w:tc>
          <w:tcPr>
            <w:tcW w:w="4680" w:type="dxa"/>
            <w:vMerge w:val="restart"/>
            <w:shd w:val="clear" w:color="auto" w:fill="auto"/>
          </w:tcPr>
          <w:p w14:paraId="5FAB83B4"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iCs/>
                <w:sz w:val="24"/>
                <w:szCs w:val="24"/>
                <w:lang w:val="uk-UA" w:eastAsia="uk-UA"/>
              </w:rPr>
              <w:t xml:space="preserve">І етап ХХІ Міжнародного конкурсу з української мови імені Петра Яцика, </w:t>
            </w:r>
            <w:r w:rsidRPr="008741E1">
              <w:rPr>
                <w:rFonts w:cs="Times New Roman"/>
                <w:sz w:val="24"/>
                <w:szCs w:val="24"/>
                <w:lang w:val="uk-UA" w:eastAsia="uk-UA"/>
              </w:rPr>
              <w:t xml:space="preserve">Горохівський коледж ЛНАУ, організатори </w:t>
            </w:r>
            <w:r w:rsidRPr="008741E1">
              <w:rPr>
                <w:rFonts w:cs="Times New Roman"/>
                <w:iCs/>
                <w:sz w:val="24"/>
                <w:szCs w:val="24"/>
                <w:lang w:val="uk-UA" w:eastAsia="uk-UA"/>
              </w:rPr>
              <w:t>Здинюк М.О., Клемба Л.П.,</w:t>
            </w:r>
          </w:p>
          <w:p w14:paraId="51E86D13"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sz w:val="24"/>
                <w:szCs w:val="24"/>
                <w:lang w:val="uk-UA" w:eastAsia="uk-UA"/>
              </w:rPr>
              <w:t xml:space="preserve"> 09</w:t>
            </w:r>
            <w:r w:rsidRPr="008741E1">
              <w:rPr>
                <w:rFonts w:cs="Times New Roman"/>
                <w:iCs/>
                <w:sz w:val="24"/>
                <w:szCs w:val="24"/>
                <w:lang w:val="uk-UA" w:eastAsia="uk-UA"/>
              </w:rPr>
              <w:t xml:space="preserve"> листопада 2</w:t>
            </w:r>
            <w:r w:rsidRPr="008741E1">
              <w:rPr>
                <w:rFonts w:cs="Times New Roman"/>
                <w:sz w:val="24"/>
                <w:szCs w:val="24"/>
                <w:lang w:val="uk-UA" w:eastAsia="uk-UA"/>
              </w:rPr>
              <w:t>020 р., 13 учасників</w:t>
            </w:r>
          </w:p>
        </w:tc>
        <w:tc>
          <w:tcPr>
            <w:tcW w:w="2880" w:type="dxa"/>
            <w:shd w:val="clear" w:color="auto" w:fill="auto"/>
          </w:tcPr>
          <w:p w14:paraId="5CAD6631" w14:textId="77777777" w:rsidR="00496156" w:rsidRPr="008741E1" w:rsidRDefault="00496156" w:rsidP="006334C1">
            <w:pPr>
              <w:spacing w:after="0" w:line="240" w:lineRule="auto"/>
              <w:rPr>
                <w:rFonts w:cs="Times New Roman"/>
                <w:iCs/>
                <w:sz w:val="24"/>
                <w:szCs w:val="24"/>
                <w:lang w:val="uk-UA" w:eastAsia="uk-UA"/>
              </w:rPr>
            </w:pPr>
            <w:r w:rsidRPr="008741E1">
              <w:rPr>
                <w:rFonts w:cs="Times New Roman"/>
                <w:iCs/>
                <w:sz w:val="24"/>
                <w:szCs w:val="24"/>
                <w:lang w:val="uk-UA" w:eastAsia="uk-UA"/>
              </w:rPr>
              <w:t>Маховська Юлія</w:t>
            </w:r>
          </w:p>
        </w:tc>
        <w:tc>
          <w:tcPr>
            <w:tcW w:w="1512" w:type="dxa"/>
            <w:shd w:val="clear" w:color="auto" w:fill="auto"/>
          </w:tcPr>
          <w:p w14:paraId="03363C0C"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 місце</w:t>
            </w:r>
          </w:p>
        </w:tc>
      </w:tr>
      <w:tr w:rsidR="00496156" w:rsidRPr="008741E1" w14:paraId="30A8A62C" w14:textId="77777777" w:rsidTr="006334C1">
        <w:trPr>
          <w:trHeight w:val="380"/>
        </w:trPr>
        <w:tc>
          <w:tcPr>
            <w:tcW w:w="648" w:type="dxa"/>
            <w:vMerge/>
            <w:shd w:val="clear" w:color="auto" w:fill="auto"/>
          </w:tcPr>
          <w:p w14:paraId="6A90BDE3"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4DD1A713" w14:textId="77777777" w:rsidR="00496156" w:rsidRPr="008741E1" w:rsidRDefault="00496156" w:rsidP="006334C1">
            <w:pPr>
              <w:spacing w:after="0" w:line="240" w:lineRule="auto"/>
              <w:jc w:val="both"/>
              <w:rPr>
                <w:rFonts w:cs="Times New Roman"/>
                <w:iCs/>
                <w:sz w:val="24"/>
                <w:szCs w:val="24"/>
                <w:lang w:val="uk-UA" w:eastAsia="uk-UA"/>
              </w:rPr>
            </w:pPr>
          </w:p>
        </w:tc>
        <w:tc>
          <w:tcPr>
            <w:tcW w:w="2880" w:type="dxa"/>
            <w:shd w:val="clear" w:color="auto" w:fill="auto"/>
          </w:tcPr>
          <w:p w14:paraId="7F03562C" w14:textId="77777777" w:rsidR="00496156" w:rsidRPr="008741E1" w:rsidRDefault="00496156" w:rsidP="006334C1">
            <w:pPr>
              <w:spacing w:after="0" w:line="240" w:lineRule="auto"/>
              <w:rPr>
                <w:rFonts w:cs="Times New Roman"/>
                <w:iCs/>
                <w:sz w:val="24"/>
                <w:szCs w:val="24"/>
                <w:lang w:val="uk-UA" w:eastAsia="uk-UA"/>
              </w:rPr>
            </w:pPr>
            <w:r w:rsidRPr="008741E1">
              <w:rPr>
                <w:rFonts w:cs="Times New Roman"/>
                <w:iCs/>
                <w:sz w:val="24"/>
                <w:szCs w:val="24"/>
                <w:lang w:val="uk-UA" w:eastAsia="uk-UA"/>
              </w:rPr>
              <w:t>Михайлюк Ілона Чирський Андрій</w:t>
            </w:r>
          </w:p>
        </w:tc>
        <w:tc>
          <w:tcPr>
            <w:tcW w:w="1512" w:type="dxa"/>
            <w:shd w:val="clear" w:color="auto" w:fill="auto"/>
          </w:tcPr>
          <w:p w14:paraId="3E0DC0C2"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 місце </w:t>
            </w:r>
          </w:p>
        </w:tc>
      </w:tr>
      <w:tr w:rsidR="00496156" w:rsidRPr="008741E1" w14:paraId="475B89AA" w14:textId="77777777" w:rsidTr="006334C1">
        <w:trPr>
          <w:trHeight w:val="380"/>
        </w:trPr>
        <w:tc>
          <w:tcPr>
            <w:tcW w:w="648" w:type="dxa"/>
            <w:vMerge/>
            <w:shd w:val="clear" w:color="auto" w:fill="auto"/>
          </w:tcPr>
          <w:p w14:paraId="50FBBBB4"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645CBA6F" w14:textId="77777777" w:rsidR="00496156" w:rsidRPr="008741E1" w:rsidRDefault="00496156" w:rsidP="006334C1">
            <w:pPr>
              <w:spacing w:after="0" w:line="240" w:lineRule="auto"/>
              <w:jc w:val="both"/>
              <w:rPr>
                <w:rFonts w:cs="Times New Roman"/>
                <w:iCs/>
                <w:sz w:val="24"/>
                <w:szCs w:val="24"/>
                <w:lang w:val="uk-UA" w:eastAsia="uk-UA"/>
              </w:rPr>
            </w:pPr>
          </w:p>
        </w:tc>
        <w:tc>
          <w:tcPr>
            <w:tcW w:w="2880" w:type="dxa"/>
            <w:shd w:val="clear" w:color="auto" w:fill="auto"/>
          </w:tcPr>
          <w:p w14:paraId="5469308E" w14:textId="77777777" w:rsidR="00496156" w:rsidRPr="008741E1" w:rsidRDefault="00496156" w:rsidP="006334C1">
            <w:pPr>
              <w:spacing w:after="0" w:line="240" w:lineRule="auto"/>
              <w:rPr>
                <w:rFonts w:cs="Times New Roman"/>
                <w:iCs/>
                <w:sz w:val="24"/>
                <w:szCs w:val="24"/>
                <w:lang w:val="uk-UA" w:eastAsia="uk-UA"/>
              </w:rPr>
            </w:pPr>
            <w:r w:rsidRPr="008741E1">
              <w:rPr>
                <w:rFonts w:cs="Times New Roman"/>
                <w:iCs/>
                <w:sz w:val="24"/>
                <w:szCs w:val="24"/>
                <w:lang w:val="uk-UA" w:eastAsia="uk-UA"/>
              </w:rPr>
              <w:t>Ничипорук Вадим</w:t>
            </w:r>
          </w:p>
        </w:tc>
        <w:tc>
          <w:tcPr>
            <w:tcW w:w="1512" w:type="dxa"/>
            <w:shd w:val="clear" w:color="auto" w:fill="auto"/>
          </w:tcPr>
          <w:p w14:paraId="62789791"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ІІІ місце</w:t>
            </w:r>
          </w:p>
        </w:tc>
      </w:tr>
      <w:tr w:rsidR="00496156" w:rsidRPr="008741E1" w14:paraId="47808BEF" w14:textId="77777777" w:rsidTr="006334C1">
        <w:trPr>
          <w:trHeight w:val="295"/>
        </w:trPr>
        <w:tc>
          <w:tcPr>
            <w:tcW w:w="648" w:type="dxa"/>
            <w:vMerge w:val="restart"/>
            <w:shd w:val="clear" w:color="auto" w:fill="auto"/>
          </w:tcPr>
          <w:p w14:paraId="1DBD1F7E"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8</w:t>
            </w:r>
          </w:p>
        </w:tc>
        <w:tc>
          <w:tcPr>
            <w:tcW w:w="4680" w:type="dxa"/>
            <w:vMerge w:val="restart"/>
            <w:shd w:val="clear" w:color="auto" w:fill="auto"/>
          </w:tcPr>
          <w:p w14:paraId="7B6DEB5A"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 xml:space="preserve">Олімпіада з історії України, </w:t>
            </w:r>
            <w:r w:rsidRPr="008741E1">
              <w:rPr>
                <w:rFonts w:cs="Times New Roman"/>
                <w:iCs/>
                <w:sz w:val="24"/>
                <w:szCs w:val="24"/>
                <w:lang w:val="uk-UA" w:eastAsia="uk-UA"/>
              </w:rPr>
              <w:t xml:space="preserve">, </w:t>
            </w:r>
            <w:r w:rsidRPr="008741E1">
              <w:rPr>
                <w:rFonts w:cs="Times New Roman"/>
                <w:sz w:val="24"/>
                <w:szCs w:val="24"/>
                <w:lang w:val="uk-UA" w:eastAsia="uk-UA"/>
              </w:rPr>
              <w:t>Горохівський коледж ЛНАУ, організатор Полігас О.М.,</w:t>
            </w:r>
          </w:p>
          <w:p w14:paraId="42EADFF2"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sz w:val="24"/>
                <w:szCs w:val="24"/>
                <w:lang w:val="uk-UA" w:eastAsia="uk-UA"/>
              </w:rPr>
              <w:t>25 листопада</w:t>
            </w:r>
            <w:r w:rsidRPr="008741E1">
              <w:rPr>
                <w:rFonts w:cs="Times New Roman"/>
                <w:iCs/>
                <w:sz w:val="24"/>
                <w:szCs w:val="24"/>
                <w:lang w:val="uk-UA" w:eastAsia="uk-UA"/>
              </w:rPr>
              <w:t xml:space="preserve"> 2</w:t>
            </w:r>
            <w:r w:rsidRPr="008741E1">
              <w:rPr>
                <w:rFonts w:cs="Times New Roman"/>
                <w:sz w:val="24"/>
                <w:szCs w:val="24"/>
                <w:lang w:val="uk-UA" w:eastAsia="uk-UA"/>
              </w:rPr>
              <w:t>019 р., 16 учасників</w:t>
            </w:r>
          </w:p>
        </w:tc>
        <w:tc>
          <w:tcPr>
            <w:tcW w:w="2880" w:type="dxa"/>
            <w:shd w:val="clear" w:color="auto" w:fill="auto"/>
          </w:tcPr>
          <w:p w14:paraId="479E1151" w14:textId="77777777" w:rsidR="00496156" w:rsidRPr="008741E1" w:rsidRDefault="00496156" w:rsidP="006334C1">
            <w:pPr>
              <w:spacing w:after="0" w:line="240" w:lineRule="auto"/>
              <w:rPr>
                <w:rFonts w:cs="Times New Roman"/>
                <w:iCs/>
                <w:sz w:val="24"/>
                <w:szCs w:val="24"/>
                <w:lang w:val="uk-UA" w:eastAsia="uk-UA"/>
              </w:rPr>
            </w:pPr>
            <w:r w:rsidRPr="008741E1">
              <w:rPr>
                <w:rFonts w:cs="Times New Roman"/>
                <w:sz w:val="24"/>
                <w:szCs w:val="24"/>
                <w:lang w:val="uk-UA" w:eastAsia="uk-UA"/>
              </w:rPr>
              <w:t>Стецюк Катерина</w:t>
            </w:r>
          </w:p>
        </w:tc>
        <w:tc>
          <w:tcPr>
            <w:tcW w:w="1512" w:type="dxa"/>
            <w:shd w:val="clear" w:color="auto" w:fill="auto"/>
          </w:tcPr>
          <w:p w14:paraId="160B386E"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 місце</w:t>
            </w:r>
          </w:p>
        </w:tc>
      </w:tr>
      <w:tr w:rsidR="00496156" w:rsidRPr="008741E1" w14:paraId="68E74614" w14:textId="77777777" w:rsidTr="006334C1">
        <w:trPr>
          <w:trHeight w:val="295"/>
        </w:trPr>
        <w:tc>
          <w:tcPr>
            <w:tcW w:w="648" w:type="dxa"/>
            <w:vMerge/>
            <w:shd w:val="clear" w:color="auto" w:fill="auto"/>
          </w:tcPr>
          <w:p w14:paraId="29851D9A"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72CD6540" w14:textId="77777777" w:rsidR="00496156" w:rsidRPr="008741E1" w:rsidRDefault="00496156" w:rsidP="006334C1">
            <w:pPr>
              <w:spacing w:after="0" w:line="240" w:lineRule="auto"/>
              <w:jc w:val="both"/>
              <w:rPr>
                <w:rFonts w:cs="Times New Roman"/>
                <w:sz w:val="24"/>
                <w:szCs w:val="24"/>
                <w:lang w:val="uk-UA" w:eastAsia="uk-UA"/>
              </w:rPr>
            </w:pPr>
          </w:p>
        </w:tc>
        <w:tc>
          <w:tcPr>
            <w:tcW w:w="2880" w:type="dxa"/>
            <w:shd w:val="clear" w:color="auto" w:fill="auto"/>
          </w:tcPr>
          <w:p w14:paraId="4CB22CF4" w14:textId="77777777" w:rsidR="00496156" w:rsidRPr="008741E1" w:rsidRDefault="00496156" w:rsidP="006334C1">
            <w:pPr>
              <w:spacing w:after="0" w:line="240" w:lineRule="auto"/>
              <w:rPr>
                <w:rFonts w:cs="Times New Roman"/>
                <w:iCs/>
                <w:sz w:val="24"/>
                <w:szCs w:val="24"/>
                <w:lang w:val="uk-UA" w:eastAsia="uk-UA"/>
              </w:rPr>
            </w:pPr>
            <w:r w:rsidRPr="008741E1">
              <w:rPr>
                <w:rFonts w:cs="Times New Roman"/>
                <w:sz w:val="24"/>
                <w:szCs w:val="24"/>
                <w:lang w:val="uk-UA" w:eastAsia="uk-UA"/>
              </w:rPr>
              <w:t>Попелишин  Софія</w:t>
            </w:r>
          </w:p>
        </w:tc>
        <w:tc>
          <w:tcPr>
            <w:tcW w:w="1512" w:type="dxa"/>
            <w:shd w:val="clear" w:color="auto" w:fill="auto"/>
          </w:tcPr>
          <w:p w14:paraId="6A736B46"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 місце </w:t>
            </w:r>
          </w:p>
        </w:tc>
      </w:tr>
      <w:tr w:rsidR="00496156" w:rsidRPr="008741E1" w14:paraId="6672C593" w14:textId="77777777" w:rsidTr="006334C1">
        <w:trPr>
          <w:trHeight w:val="295"/>
        </w:trPr>
        <w:tc>
          <w:tcPr>
            <w:tcW w:w="648" w:type="dxa"/>
            <w:vMerge/>
            <w:shd w:val="clear" w:color="auto" w:fill="auto"/>
          </w:tcPr>
          <w:p w14:paraId="0B784B74"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20F360FB" w14:textId="77777777" w:rsidR="00496156" w:rsidRPr="008741E1" w:rsidRDefault="00496156" w:rsidP="006334C1">
            <w:pPr>
              <w:spacing w:after="0" w:line="240" w:lineRule="auto"/>
              <w:jc w:val="both"/>
              <w:rPr>
                <w:rFonts w:cs="Times New Roman"/>
                <w:sz w:val="24"/>
                <w:szCs w:val="24"/>
                <w:lang w:val="uk-UA" w:eastAsia="uk-UA"/>
              </w:rPr>
            </w:pPr>
          </w:p>
        </w:tc>
        <w:tc>
          <w:tcPr>
            <w:tcW w:w="2880" w:type="dxa"/>
            <w:shd w:val="clear" w:color="auto" w:fill="auto"/>
          </w:tcPr>
          <w:p w14:paraId="33DC4DBC" w14:textId="77777777" w:rsidR="00496156" w:rsidRPr="008741E1" w:rsidRDefault="00496156" w:rsidP="006334C1">
            <w:pPr>
              <w:spacing w:after="0" w:line="240" w:lineRule="auto"/>
              <w:rPr>
                <w:rFonts w:cs="Times New Roman"/>
                <w:sz w:val="24"/>
                <w:szCs w:val="24"/>
                <w:lang w:val="uk-UA" w:eastAsia="uk-UA"/>
              </w:rPr>
            </w:pPr>
            <w:r w:rsidRPr="008741E1">
              <w:rPr>
                <w:rFonts w:cs="Times New Roman"/>
                <w:sz w:val="24"/>
                <w:szCs w:val="24"/>
                <w:lang w:val="uk-UA" w:eastAsia="uk-UA"/>
              </w:rPr>
              <w:t>Куліш Юлія</w:t>
            </w:r>
          </w:p>
          <w:p w14:paraId="259EE2E4" w14:textId="77777777" w:rsidR="00496156" w:rsidRPr="008741E1" w:rsidRDefault="00496156" w:rsidP="006334C1">
            <w:pPr>
              <w:spacing w:after="0" w:line="240" w:lineRule="auto"/>
              <w:rPr>
                <w:rFonts w:cs="Times New Roman"/>
                <w:iCs/>
                <w:sz w:val="24"/>
                <w:szCs w:val="24"/>
                <w:lang w:val="uk-UA" w:eastAsia="uk-UA"/>
              </w:rPr>
            </w:pPr>
            <w:r w:rsidRPr="008741E1">
              <w:rPr>
                <w:rFonts w:cs="Times New Roman"/>
                <w:sz w:val="24"/>
                <w:szCs w:val="24"/>
                <w:lang w:val="uk-UA" w:eastAsia="uk-UA"/>
              </w:rPr>
              <w:t>Ковальчук Валентин</w:t>
            </w:r>
          </w:p>
        </w:tc>
        <w:tc>
          <w:tcPr>
            <w:tcW w:w="1512" w:type="dxa"/>
            <w:shd w:val="clear" w:color="auto" w:fill="auto"/>
          </w:tcPr>
          <w:p w14:paraId="5B730424"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ІІІ місце</w:t>
            </w:r>
          </w:p>
        </w:tc>
      </w:tr>
      <w:tr w:rsidR="00496156" w:rsidRPr="008741E1" w14:paraId="4DAB57A7" w14:textId="77777777" w:rsidTr="006334C1">
        <w:trPr>
          <w:trHeight w:val="475"/>
        </w:trPr>
        <w:tc>
          <w:tcPr>
            <w:tcW w:w="648" w:type="dxa"/>
            <w:vMerge w:val="restart"/>
            <w:shd w:val="clear" w:color="auto" w:fill="auto"/>
          </w:tcPr>
          <w:p w14:paraId="5C1272D7"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9</w:t>
            </w:r>
          </w:p>
        </w:tc>
        <w:tc>
          <w:tcPr>
            <w:tcW w:w="4680" w:type="dxa"/>
            <w:vMerge w:val="restart"/>
            <w:shd w:val="clear" w:color="auto" w:fill="auto"/>
          </w:tcPr>
          <w:p w14:paraId="4ACC8529" w14:textId="77777777" w:rsidR="00496156" w:rsidRPr="008741E1" w:rsidRDefault="00496156" w:rsidP="006334C1">
            <w:pPr>
              <w:spacing w:after="0" w:line="240" w:lineRule="auto"/>
              <w:jc w:val="both"/>
              <w:rPr>
                <w:rFonts w:cs="Times New Roman"/>
                <w:iCs/>
                <w:sz w:val="24"/>
                <w:szCs w:val="24"/>
                <w:lang w:val="uk-UA" w:eastAsia="uk-UA"/>
              </w:rPr>
            </w:pPr>
            <w:r w:rsidRPr="008741E1">
              <w:rPr>
                <w:rFonts w:cs="Times New Roman"/>
                <w:sz w:val="24"/>
                <w:szCs w:val="24"/>
                <w:lang w:val="uk-UA" w:eastAsia="uk-UA"/>
              </w:rPr>
              <w:t>Олімпіада з англійської мови за програмою профільної середньої освіти,  Горохівський коледж ЛНАУ, організатори Ковтун Л.А., Івашко С.Б.</w:t>
            </w:r>
            <w:r w:rsidRPr="008741E1">
              <w:rPr>
                <w:rFonts w:cs="Times New Roman"/>
                <w:iCs/>
                <w:sz w:val="24"/>
                <w:szCs w:val="24"/>
                <w:lang w:val="uk-UA" w:eastAsia="uk-UA"/>
              </w:rPr>
              <w:t xml:space="preserve">, </w:t>
            </w:r>
          </w:p>
          <w:p w14:paraId="231D54AE"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 xml:space="preserve">27 листопада  </w:t>
            </w:r>
            <w:r w:rsidRPr="008741E1">
              <w:rPr>
                <w:rFonts w:cs="Times New Roman"/>
                <w:iCs/>
                <w:sz w:val="24"/>
                <w:szCs w:val="24"/>
                <w:lang w:val="uk-UA" w:eastAsia="uk-UA"/>
              </w:rPr>
              <w:t>2</w:t>
            </w:r>
            <w:r w:rsidRPr="008741E1">
              <w:rPr>
                <w:rFonts w:cs="Times New Roman"/>
                <w:sz w:val="24"/>
                <w:szCs w:val="24"/>
                <w:lang w:val="uk-UA" w:eastAsia="uk-UA"/>
              </w:rPr>
              <w:t>019 р., 11 учасників</w:t>
            </w:r>
          </w:p>
        </w:tc>
        <w:tc>
          <w:tcPr>
            <w:tcW w:w="2880" w:type="dxa"/>
            <w:shd w:val="clear" w:color="auto" w:fill="auto"/>
          </w:tcPr>
          <w:p w14:paraId="3746686F" w14:textId="77777777" w:rsidR="00496156" w:rsidRPr="008741E1" w:rsidRDefault="00496156" w:rsidP="006334C1">
            <w:pPr>
              <w:spacing w:after="0" w:line="240" w:lineRule="auto"/>
              <w:rPr>
                <w:rFonts w:cs="Times New Roman"/>
                <w:sz w:val="24"/>
                <w:szCs w:val="24"/>
                <w:lang w:val="uk-UA" w:eastAsia="uk-UA"/>
              </w:rPr>
            </w:pPr>
            <w:r w:rsidRPr="008741E1">
              <w:rPr>
                <w:rFonts w:cs="Times New Roman"/>
                <w:sz w:val="24"/>
                <w:szCs w:val="24"/>
                <w:lang w:val="uk-UA" w:eastAsia="uk-UA"/>
              </w:rPr>
              <w:t>Дмитрук Іванна (гр. ОФ-11)</w:t>
            </w:r>
          </w:p>
        </w:tc>
        <w:tc>
          <w:tcPr>
            <w:tcW w:w="1512" w:type="dxa"/>
            <w:shd w:val="clear" w:color="auto" w:fill="auto"/>
          </w:tcPr>
          <w:p w14:paraId="23214045"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 місце</w:t>
            </w:r>
          </w:p>
        </w:tc>
      </w:tr>
      <w:tr w:rsidR="00496156" w:rsidRPr="008741E1" w14:paraId="0312A831" w14:textId="77777777" w:rsidTr="006334C1">
        <w:trPr>
          <w:trHeight w:val="475"/>
        </w:trPr>
        <w:tc>
          <w:tcPr>
            <w:tcW w:w="648" w:type="dxa"/>
            <w:vMerge/>
            <w:shd w:val="clear" w:color="auto" w:fill="auto"/>
          </w:tcPr>
          <w:p w14:paraId="414E9189"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7E3215E0" w14:textId="77777777" w:rsidR="00496156" w:rsidRPr="008741E1" w:rsidRDefault="00496156" w:rsidP="006334C1">
            <w:pPr>
              <w:spacing w:after="0" w:line="240" w:lineRule="auto"/>
              <w:jc w:val="both"/>
              <w:rPr>
                <w:rFonts w:cs="Times New Roman"/>
                <w:sz w:val="24"/>
                <w:szCs w:val="24"/>
                <w:lang w:val="uk-UA" w:eastAsia="uk-UA"/>
              </w:rPr>
            </w:pPr>
          </w:p>
        </w:tc>
        <w:tc>
          <w:tcPr>
            <w:tcW w:w="2880" w:type="dxa"/>
            <w:shd w:val="clear" w:color="auto" w:fill="auto"/>
          </w:tcPr>
          <w:p w14:paraId="627E1BCC" w14:textId="77777777" w:rsidR="00496156" w:rsidRPr="008741E1" w:rsidRDefault="00496156" w:rsidP="006334C1">
            <w:pPr>
              <w:spacing w:after="0" w:line="240" w:lineRule="auto"/>
              <w:rPr>
                <w:rFonts w:cs="Times New Roman"/>
                <w:sz w:val="24"/>
                <w:szCs w:val="24"/>
                <w:lang w:val="uk-UA" w:eastAsia="uk-UA"/>
              </w:rPr>
            </w:pPr>
            <w:r w:rsidRPr="008741E1">
              <w:rPr>
                <w:rFonts w:cs="Times New Roman"/>
                <w:sz w:val="24"/>
                <w:szCs w:val="24"/>
                <w:lang w:val="uk-UA" w:eastAsia="uk-UA"/>
              </w:rPr>
              <w:t>Баландін Вікторія (гр. ОФ-11)</w:t>
            </w:r>
          </w:p>
        </w:tc>
        <w:tc>
          <w:tcPr>
            <w:tcW w:w="1512" w:type="dxa"/>
            <w:shd w:val="clear" w:color="auto" w:fill="auto"/>
          </w:tcPr>
          <w:p w14:paraId="1AFD50D4"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 місце </w:t>
            </w:r>
          </w:p>
        </w:tc>
      </w:tr>
      <w:tr w:rsidR="00496156" w:rsidRPr="008741E1" w14:paraId="1E5F263B" w14:textId="77777777" w:rsidTr="006334C1">
        <w:trPr>
          <w:trHeight w:val="475"/>
        </w:trPr>
        <w:tc>
          <w:tcPr>
            <w:tcW w:w="648" w:type="dxa"/>
            <w:vMerge/>
            <w:shd w:val="clear" w:color="auto" w:fill="auto"/>
          </w:tcPr>
          <w:p w14:paraId="7DCB04BD"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7081B58E" w14:textId="77777777" w:rsidR="00496156" w:rsidRPr="008741E1" w:rsidRDefault="00496156" w:rsidP="006334C1">
            <w:pPr>
              <w:spacing w:after="0" w:line="240" w:lineRule="auto"/>
              <w:jc w:val="both"/>
              <w:rPr>
                <w:rFonts w:cs="Times New Roman"/>
                <w:sz w:val="24"/>
                <w:szCs w:val="24"/>
                <w:lang w:val="uk-UA" w:eastAsia="uk-UA"/>
              </w:rPr>
            </w:pPr>
          </w:p>
        </w:tc>
        <w:tc>
          <w:tcPr>
            <w:tcW w:w="2880" w:type="dxa"/>
            <w:shd w:val="clear" w:color="auto" w:fill="auto"/>
          </w:tcPr>
          <w:p w14:paraId="3B1EF2E9" w14:textId="77777777" w:rsidR="00496156" w:rsidRPr="008741E1" w:rsidRDefault="00496156" w:rsidP="006334C1">
            <w:pPr>
              <w:spacing w:after="0" w:line="240" w:lineRule="auto"/>
              <w:rPr>
                <w:rFonts w:cs="Times New Roman"/>
                <w:sz w:val="24"/>
                <w:szCs w:val="24"/>
                <w:lang w:val="uk-UA" w:eastAsia="uk-UA"/>
              </w:rPr>
            </w:pPr>
            <w:r w:rsidRPr="008741E1">
              <w:rPr>
                <w:rFonts w:cs="Times New Roman"/>
                <w:sz w:val="24"/>
                <w:szCs w:val="24"/>
                <w:lang w:val="uk-UA" w:eastAsia="uk-UA"/>
              </w:rPr>
              <w:t>Калахан Світлана (гр. ОФ-11)</w:t>
            </w:r>
          </w:p>
          <w:p w14:paraId="2D59A4E5" w14:textId="77777777" w:rsidR="00496156" w:rsidRPr="008741E1" w:rsidRDefault="00496156" w:rsidP="006334C1">
            <w:pPr>
              <w:spacing w:after="0" w:line="240" w:lineRule="auto"/>
              <w:rPr>
                <w:rFonts w:cs="Times New Roman"/>
                <w:sz w:val="24"/>
                <w:szCs w:val="24"/>
                <w:lang w:val="uk-UA" w:eastAsia="uk-UA"/>
              </w:rPr>
            </w:pPr>
            <w:r w:rsidRPr="008741E1">
              <w:rPr>
                <w:rFonts w:cs="Times New Roman"/>
                <w:sz w:val="24"/>
                <w:szCs w:val="24"/>
                <w:lang w:val="uk-UA" w:eastAsia="uk-UA"/>
              </w:rPr>
              <w:t>Трунов Денис (гр. Т-11)</w:t>
            </w:r>
          </w:p>
        </w:tc>
        <w:tc>
          <w:tcPr>
            <w:tcW w:w="1512" w:type="dxa"/>
            <w:shd w:val="clear" w:color="auto" w:fill="auto"/>
          </w:tcPr>
          <w:p w14:paraId="6317AD45"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ІІІ місце</w:t>
            </w:r>
          </w:p>
        </w:tc>
      </w:tr>
      <w:tr w:rsidR="00496156" w:rsidRPr="008741E1" w14:paraId="3AFF0EE9" w14:textId="77777777" w:rsidTr="006334C1">
        <w:tc>
          <w:tcPr>
            <w:tcW w:w="648" w:type="dxa"/>
            <w:shd w:val="clear" w:color="auto" w:fill="auto"/>
            <w:vAlign w:val="center"/>
          </w:tcPr>
          <w:p w14:paraId="434A6A11"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w:t>
            </w:r>
          </w:p>
          <w:p w14:paraId="18D3F6B4"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з/п</w:t>
            </w:r>
          </w:p>
        </w:tc>
        <w:tc>
          <w:tcPr>
            <w:tcW w:w="4680" w:type="dxa"/>
            <w:shd w:val="clear" w:color="auto" w:fill="auto"/>
            <w:vAlign w:val="center"/>
          </w:tcPr>
          <w:p w14:paraId="16AC19C8"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 xml:space="preserve">Назва олімпіади, конкурсу </w:t>
            </w:r>
          </w:p>
          <w:p w14:paraId="6365BE95"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та місце проведення, кількість учасників</w:t>
            </w:r>
          </w:p>
          <w:p w14:paraId="514D4B6B" w14:textId="77777777" w:rsidR="00496156" w:rsidRPr="008741E1" w:rsidRDefault="00496156" w:rsidP="006334C1">
            <w:pPr>
              <w:spacing w:after="0" w:line="240" w:lineRule="auto"/>
              <w:jc w:val="center"/>
              <w:rPr>
                <w:rFonts w:cs="Times New Roman"/>
                <w:b/>
                <w:sz w:val="24"/>
                <w:szCs w:val="24"/>
                <w:lang w:val="uk-UA" w:eastAsia="uk-UA"/>
              </w:rPr>
            </w:pPr>
          </w:p>
        </w:tc>
        <w:tc>
          <w:tcPr>
            <w:tcW w:w="2880" w:type="dxa"/>
            <w:shd w:val="clear" w:color="auto" w:fill="auto"/>
            <w:vAlign w:val="center"/>
          </w:tcPr>
          <w:p w14:paraId="1D533A4A"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Переможці</w:t>
            </w:r>
          </w:p>
        </w:tc>
        <w:tc>
          <w:tcPr>
            <w:tcW w:w="1512" w:type="dxa"/>
            <w:shd w:val="clear" w:color="auto" w:fill="auto"/>
            <w:vAlign w:val="center"/>
          </w:tcPr>
          <w:p w14:paraId="1CEFEA5F" w14:textId="77777777" w:rsidR="00496156" w:rsidRPr="008741E1" w:rsidRDefault="00496156" w:rsidP="006334C1">
            <w:pPr>
              <w:spacing w:after="0" w:line="240" w:lineRule="auto"/>
              <w:jc w:val="center"/>
              <w:rPr>
                <w:rFonts w:cs="Times New Roman"/>
                <w:b/>
                <w:sz w:val="24"/>
                <w:szCs w:val="24"/>
                <w:lang w:val="uk-UA" w:eastAsia="uk-UA"/>
              </w:rPr>
            </w:pPr>
            <w:r w:rsidRPr="008741E1">
              <w:rPr>
                <w:rFonts w:cs="Times New Roman"/>
                <w:b/>
                <w:sz w:val="24"/>
                <w:szCs w:val="24"/>
                <w:lang w:val="uk-UA" w:eastAsia="uk-UA"/>
              </w:rPr>
              <w:t>Зайняте місце</w:t>
            </w:r>
          </w:p>
        </w:tc>
      </w:tr>
      <w:tr w:rsidR="00496156" w:rsidRPr="008741E1" w14:paraId="7CF0405D" w14:textId="77777777" w:rsidTr="006334C1">
        <w:trPr>
          <w:trHeight w:val="570"/>
        </w:trPr>
        <w:tc>
          <w:tcPr>
            <w:tcW w:w="648" w:type="dxa"/>
            <w:vMerge w:val="restart"/>
            <w:shd w:val="clear" w:color="auto" w:fill="auto"/>
          </w:tcPr>
          <w:p w14:paraId="65EBD6A9"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10</w:t>
            </w:r>
          </w:p>
        </w:tc>
        <w:tc>
          <w:tcPr>
            <w:tcW w:w="4680" w:type="dxa"/>
            <w:vMerge w:val="restart"/>
            <w:shd w:val="clear" w:color="auto" w:fill="auto"/>
          </w:tcPr>
          <w:p w14:paraId="2396FF51"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І етап Всеукраїнської олімпіади з інформатики та комп’ютерної техніки серед студентів ЗВО І-ІІ рівнів акредитації, Горохівський коледж ЛНАУ, організатори Киричук В.Ф., Здрилюк В.І., 19 грудня 2019 р., 16 учасників</w:t>
            </w:r>
          </w:p>
        </w:tc>
        <w:tc>
          <w:tcPr>
            <w:tcW w:w="2880" w:type="dxa"/>
            <w:shd w:val="clear" w:color="auto" w:fill="auto"/>
          </w:tcPr>
          <w:p w14:paraId="72CD8BCE" w14:textId="77777777" w:rsidR="00496156" w:rsidRPr="008741E1" w:rsidRDefault="00496156" w:rsidP="006334C1">
            <w:pPr>
              <w:spacing w:after="0" w:line="240" w:lineRule="auto"/>
              <w:rPr>
                <w:rFonts w:cs="Times New Roman"/>
                <w:sz w:val="24"/>
                <w:szCs w:val="24"/>
                <w:lang w:val="uk-UA" w:eastAsia="uk-UA"/>
              </w:rPr>
            </w:pPr>
            <w:r w:rsidRPr="008741E1">
              <w:rPr>
                <w:rFonts w:cs="Times New Roman"/>
                <w:bCs/>
                <w:sz w:val="24"/>
                <w:szCs w:val="24"/>
                <w:lang w:val="uk-UA" w:eastAsia="uk-UA"/>
              </w:rPr>
              <w:t xml:space="preserve">Хміль Андріан </w:t>
            </w:r>
            <w:r w:rsidRPr="008741E1">
              <w:rPr>
                <w:rFonts w:cs="Times New Roman"/>
                <w:sz w:val="24"/>
                <w:szCs w:val="24"/>
                <w:lang w:val="uk-UA" w:eastAsia="uk-UA"/>
              </w:rPr>
              <w:t>(гр. А-31)</w:t>
            </w:r>
          </w:p>
          <w:p w14:paraId="527965AE" w14:textId="77777777" w:rsidR="00496156" w:rsidRPr="008741E1" w:rsidRDefault="00496156" w:rsidP="006334C1">
            <w:pPr>
              <w:spacing w:after="0" w:line="240" w:lineRule="auto"/>
              <w:rPr>
                <w:rFonts w:cs="Times New Roman"/>
                <w:sz w:val="24"/>
                <w:szCs w:val="24"/>
                <w:lang w:val="uk-UA" w:eastAsia="uk-UA"/>
              </w:rPr>
            </w:pPr>
          </w:p>
          <w:p w14:paraId="163EAA31" w14:textId="77777777" w:rsidR="00496156" w:rsidRPr="008741E1" w:rsidRDefault="00496156" w:rsidP="006334C1">
            <w:pPr>
              <w:spacing w:after="0" w:line="240" w:lineRule="auto"/>
              <w:rPr>
                <w:rFonts w:cs="Times New Roman"/>
                <w:sz w:val="24"/>
                <w:szCs w:val="24"/>
                <w:lang w:val="uk-UA" w:eastAsia="uk-UA"/>
              </w:rPr>
            </w:pPr>
          </w:p>
        </w:tc>
        <w:tc>
          <w:tcPr>
            <w:tcW w:w="1512" w:type="dxa"/>
            <w:shd w:val="clear" w:color="auto" w:fill="auto"/>
          </w:tcPr>
          <w:p w14:paraId="7D13D571"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 місце</w:t>
            </w:r>
          </w:p>
        </w:tc>
      </w:tr>
      <w:tr w:rsidR="00496156" w:rsidRPr="008741E1" w14:paraId="666AA119" w14:textId="77777777" w:rsidTr="006334C1">
        <w:trPr>
          <w:trHeight w:val="570"/>
        </w:trPr>
        <w:tc>
          <w:tcPr>
            <w:tcW w:w="648" w:type="dxa"/>
            <w:vMerge/>
            <w:shd w:val="clear" w:color="auto" w:fill="auto"/>
          </w:tcPr>
          <w:p w14:paraId="27E23AC7"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2CF5BC09" w14:textId="77777777" w:rsidR="00496156" w:rsidRPr="008741E1" w:rsidRDefault="00496156" w:rsidP="006334C1">
            <w:pPr>
              <w:spacing w:after="0" w:line="240" w:lineRule="auto"/>
              <w:jc w:val="both"/>
              <w:rPr>
                <w:rFonts w:cs="Times New Roman"/>
                <w:sz w:val="24"/>
                <w:szCs w:val="24"/>
                <w:lang w:val="uk-UA" w:eastAsia="uk-UA"/>
              </w:rPr>
            </w:pPr>
          </w:p>
        </w:tc>
        <w:tc>
          <w:tcPr>
            <w:tcW w:w="2880" w:type="dxa"/>
            <w:shd w:val="clear" w:color="auto" w:fill="auto"/>
          </w:tcPr>
          <w:p w14:paraId="6A3B73A4"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bCs/>
                <w:sz w:val="24"/>
                <w:szCs w:val="24"/>
                <w:lang w:val="uk-UA" w:eastAsia="uk-UA"/>
              </w:rPr>
              <w:t xml:space="preserve">Голод Антон </w:t>
            </w:r>
            <w:r w:rsidRPr="008741E1">
              <w:rPr>
                <w:rFonts w:cs="Times New Roman"/>
                <w:sz w:val="24"/>
                <w:szCs w:val="24"/>
                <w:lang w:val="uk-UA" w:eastAsia="uk-UA"/>
              </w:rPr>
              <w:t>(гр. П-21)</w:t>
            </w:r>
          </w:p>
          <w:p w14:paraId="05D05AA2" w14:textId="77777777" w:rsidR="00496156" w:rsidRPr="008741E1" w:rsidRDefault="00496156" w:rsidP="006334C1">
            <w:pPr>
              <w:spacing w:after="0" w:line="240" w:lineRule="auto"/>
              <w:jc w:val="both"/>
              <w:rPr>
                <w:rFonts w:cs="Times New Roman"/>
                <w:sz w:val="24"/>
                <w:szCs w:val="24"/>
                <w:lang w:val="uk-UA" w:eastAsia="uk-UA"/>
              </w:rPr>
            </w:pPr>
          </w:p>
          <w:p w14:paraId="2531BC97"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bCs/>
                <w:sz w:val="24"/>
                <w:szCs w:val="24"/>
                <w:lang w:val="uk-UA" w:eastAsia="uk-UA"/>
              </w:rPr>
              <w:t>Гладун Богдан</w:t>
            </w:r>
            <w:r w:rsidRPr="008741E1">
              <w:rPr>
                <w:rFonts w:cs="Times New Roman"/>
                <w:sz w:val="24"/>
                <w:szCs w:val="24"/>
                <w:lang w:val="uk-UA" w:eastAsia="uk-UA"/>
              </w:rPr>
              <w:t xml:space="preserve"> (гр. А-21)</w:t>
            </w:r>
          </w:p>
        </w:tc>
        <w:tc>
          <w:tcPr>
            <w:tcW w:w="1512" w:type="dxa"/>
            <w:shd w:val="clear" w:color="auto" w:fill="auto"/>
          </w:tcPr>
          <w:p w14:paraId="001CA821"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 місце </w:t>
            </w:r>
          </w:p>
        </w:tc>
      </w:tr>
      <w:tr w:rsidR="00496156" w:rsidRPr="008741E1" w14:paraId="16A1A1A1" w14:textId="77777777" w:rsidTr="006334C1">
        <w:trPr>
          <w:trHeight w:val="570"/>
        </w:trPr>
        <w:tc>
          <w:tcPr>
            <w:tcW w:w="648" w:type="dxa"/>
            <w:vMerge/>
            <w:shd w:val="clear" w:color="auto" w:fill="auto"/>
          </w:tcPr>
          <w:p w14:paraId="23B3353F" w14:textId="77777777" w:rsidR="00496156" w:rsidRPr="008741E1" w:rsidRDefault="00496156" w:rsidP="006334C1">
            <w:pPr>
              <w:spacing w:after="0" w:line="240" w:lineRule="auto"/>
              <w:jc w:val="both"/>
              <w:rPr>
                <w:rFonts w:cs="Times New Roman"/>
                <w:sz w:val="24"/>
                <w:szCs w:val="24"/>
                <w:lang w:val="uk-UA" w:eastAsia="uk-UA"/>
              </w:rPr>
            </w:pPr>
          </w:p>
        </w:tc>
        <w:tc>
          <w:tcPr>
            <w:tcW w:w="4680" w:type="dxa"/>
            <w:vMerge/>
            <w:shd w:val="clear" w:color="auto" w:fill="auto"/>
          </w:tcPr>
          <w:p w14:paraId="2D0E68BC" w14:textId="77777777" w:rsidR="00496156" w:rsidRPr="008741E1" w:rsidRDefault="00496156" w:rsidP="006334C1">
            <w:pPr>
              <w:spacing w:after="0" w:line="240" w:lineRule="auto"/>
              <w:jc w:val="both"/>
              <w:rPr>
                <w:rFonts w:cs="Times New Roman"/>
                <w:sz w:val="24"/>
                <w:szCs w:val="24"/>
                <w:lang w:val="uk-UA" w:eastAsia="uk-UA"/>
              </w:rPr>
            </w:pPr>
          </w:p>
        </w:tc>
        <w:tc>
          <w:tcPr>
            <w:tcW w:w="2880" w:type="dxa"/>
            <w:shd w:val="clear" w:color="auto" w:fill="auto"/>
          </w:tcPr>
          <w:p w14:paraId="1CD4CCA4"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bCs/>
                <w:sz w:val="24"/>
                <w:szCs w:val="24"/>
                <w:lang w:val="uk-UA" w:eastAsia="uk-UA"/>
              </w:rPr>
              <w:t>Березовський Едуард</w:t>
            </w:r>
            <w:r w:rsidRPr="008741E1">
              <w:rPr>
                <w:rFonts w:cs="Times New Roman"/>
                <w:sz w:val="24"/>
                <w:szCs w:val="24"/>
                <w:lang w:val="uk-UA" w:eastAsia="uk-UA"/>
              </w:rPr>
              <w:t xml:space="preserve"> </w:t>
            </w:r>
          </w:p>
          <w:p w14:paraId="2ABB68FA"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(гр. Т-31)</w:t>
            </w:r>
          </w:p>
          <w:p w14:paraId="72B6F78A"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bCs/>
                <w:sz w:val="24"/>
                <w:szCs w:val="24"/>
                <w:lang w:val="uk-UA" w:eastAsia="uk-UA"/>
              </w:rPr>
              <w:t>Гаврисюк Вадим</w:t>
            </w:r>
          </w:p>
          <w:p w14:paraId="7043563A"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 xml:space="preserve"> (гр. ОФ-21)</w:t>
            </w:r>
          </w:p>
          <w:p w14:paraId="624FDAE4"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bCs/>
                <w:sz w:val="24"/>
                <w:szCs w:val="24"/>
                <w:lang w:val="uk-UA" w:eastAsia="uk-UA"/>
              </w:rPr>
              <w:t>Ничипорук Дмитро</w:t>
            </w:r>
          </w:p>
          <w:p w14:paraId="2C8D455B" w14:textId="77777777" w:rsidR="00496156" w:rsidRPr="008741E1" w:rsidRDefault="00496156" w:rsidP="006334C1">
            <w:pPr>
              <w:spacing w:after="0" w:line="240" w:lineRule="auto"/>
              <w:jc w:val="both"/>
              <w:rPr>
                <w:rFonts w:cs="Times New Roman"/>
                <w:sz w:val="24"/>
                <w:szCs w:val="24"/>
                <w:lang w:val="uk-UA" w:eastAsia="uk-UA"/>
              </w:rPr>
            </w:pPr>
            <w:r w:rsidRPr="008741E1">
              <w:rPr>
                <w:rFonts w:cs="Times New Roman"/>
                <w:sz w:val="24"/>
                <w:szCs w:val="24"/>
                <w:lang w:val="uk-UA" w:eastAsia="uk-UA"/>
              </w:rPr>
              <w:t xml:space="preserve"> (гр. ОФ-21)</w:t>
            </w:r>
          </w:p>
          <w:p w14:paraId="42AA7672" w14:textId="77777777" w:rsidR="00496156" w:rsidRPr="008741E1" w:rsidRDefault="00496156" w:rsidP="006334C1">
            <w:pPr>
              <w:spacing w:after="0" w:line="240" w:lineRule="auto"/>
              <w:rPr>
                <w:rFonts w:cs="Times New Roman"/>
                <w:sz w:val="24"/>
                <w:szCs w:val="24"/>
                <w:lang w:val="uk-UA" w:eastAsia="uk-UA"/>
              </w:rPr>
            </w:pPr>
            <w:r w:rsidRPr="008741E1">
              <w:rPr>
                <w:rFonts w:cs="Times New Roman"/>
                <w:bCs/>
                <w:sz w:val="24"/>
                <w:szCs w:val="24"/>
                <w:lang w:val="uk-UA" w:eastAsia="uk-UA"/>
              </w:rPr>
              <w:t>Колотинський Назарій</w:t>
            </w:r>
            <w:r w:rsidRPr="008741E1">
              <w:rPr>
                <w:rFonts w:cs="Times New Roman"/>
                <w:sz w:val="24"/>
                <w:szCs w:val="24"/>
                <w:lang w:val="uk-UA" w:eastAsia="uk-UA"/>
              </w:rPr>
              <w:t xml:space="preserve"> (гр.. А-21)</w:t>
            </w:r>
          </w:p>
          <w:p w14:paraId="208ECAB5" w14:textId="77777777" w:rsidR="00496156" w:rsidRPr="008741E1" w:rsidRDefault="00496156" w:rsidP="006334C1">
            <w:pPr>
              <w:spacing w:after="0" w:line="240" w:lineRule="auto"/>
              <w:rPr>
                <w:rFonts w:cs="Times New Roman"/>
                <w:sz w:val="24"/>
                <w:szCs w:val="24"/>
                <w:lang w:val="uk-UA" w:eastAsia="uk-UA"/>
              </w:rPr>
            </w:pPr>
          </w:p>
        </w:tc>
        <w:tc>
          <w:tcPr>
            <w:tcW w:w="1512" w:type="dxa"/>
            <w:shd w:val="clear" w:color="auto" w:fill="auto"/>
          </w:tcPr>
          <w:p w14:paraId="21034CAF" w14:textId="77777777" w:rsidR="00496156" w:rsidRPr="008741E1" w:rsidRDefault="00496156" w:rsidP="006334C1">
            <w:pPr>
              <w:spacing w:after="0" w:line="240" w:lineRule="auto"/>
              <w:jc w:val="both"/>
              <w:rPr>
                <w:rFonts w:cs="Times New Roman"/>
                <w:bCs/>
                <w:sz w:val="24"/>
                <w:szCs w:val="24"/>
                <w:lang w:val="uk-UA" w:eastAsia="uk-UA"/>
              </w:rPr>
            </w:pPr>
            <w:r w:rsidRPr="008741E1">
              <w:rPr>
                <w:rFonts w:cs="Times New Roman"/>
                <w:iCs/>
                <w:sz w:val="24"/>
                <w:szCs w:val="24"/>
                <w:lang w:val="uk-UA" w:eastAsia="uk-UA"/>
              </w:rPr>
              <w:t>ІІІ місце</w:t>
            </w:r>
          </w:p>
        </w:tc>
      </w:tr>
    </w:tbl>
    <w:p w14:paraId="51C25EFA" w14:textId="77777777" w:rsidR="00496156" w:rsidRPr="008741E1" w:rsidRDefault="00496156" w:rsidP="00496156">
      <w:pPr>
        <w:spacing w:after="0" w:line="240" w:lineRule="auto"/>
        <w:ind w:firstLine="567"/>
        <w:jc w:val="both"/>
        <w:rPr>
          <w:rFonts w:ascii="Times New Roman" w:hAnsi="Times New Roman" w:cs="Times New Roman"/>
          <w:sz w:val="24"/>
          <w:szCs w:val="24"/>
          <w:lang w:val="uk-UA" w:eastAsia="uk-UA"/>
        </w:rPr>
      </w:pPr>
    </w:p>
    <w:p w14:paraId="28C26D38" w14:textId="77777777" w:rsidR="00496156" w:rsidRPr="008741E1" w:rsidRDefault="00496156" w:rsidP="00496156">
      <w:pPr>
        <w:spacing w:after="0" w:line="240"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Студенти коледжу були активними учасниками університетських олімпіад, організованих Львівським національним аграрним університетом (50 студентів коледжу спеціальності 201 Агрономія – з агрономічних дисциплін, 15 студентів </w:t>
      </w:r>
      <w:r w:rsidRPr="008741E1">
        <w:rPr>
          <w:rFonts w:ascii="Times New Roman" w:hAnsi="Times New Roman" w:cs="Times New Roman"/>
          <w:sz w:val="28"/>
          <w:szCs w:val="28"/>
          <w:lang w:val="uk-UA" w:eastAsia="uk-UA"/>
        </w:rPr>
        <w:lastRenderedPageBreak/>
        <w:t>спеціальності 071 Облік і оподаткування та 6 студентів спеціальності 072 Фінанси, банківська справа та страхування – з економічних дисциплін).</w:t>
      </w:r>
    </w:p>
    <w:p w14:paraId="45E4D35D" w14:textId="77777777" w:rsidR="00496156" w:rsidRDefault="00496156" w:rsidP="00496156">
      <w:pPr>
        <w:tabs>
          <w:tab w:val="left" w:pos="2410"/>
        </w:tabs>
        <w:spacing w:after="0" w:line="240"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Водночас, необхідно посилити співпрацю циклових комісій із випусковими кафедрами та факультетами університету для видання спільних методичних рекомендацій із навчальних дисциплін та збільшення наукових публікацій; активізувати співпрацю викладачів циклової комісії агротехнічних дисциплін коледжу із Львівським НАУ в рамках спільної участі в науково-практичних конференціях, круглих столах та семінарах</w:t>
      </w:r>
      <w:r>
        <w:rPr>
          <w:rFonts w:ascii="Times New Roman" w:hAnsi="Times New Roman" w:cs="Times New Roman"/>
          <w:sz w:val="28"/>
          <w:szCs w:val="28"/>
          <w:lang w:val="uk-UA" w:eastAsia="uk-UA"/>
        </w:rPr>
        <w:t>, проведенні спільних занять за участю викладачів ЛНАУ</w:t>
      </w:r>
      <w:r w:rsidRPr="008741E1">
        <w:rPr>
          <w:rFonts w:ascii="Times New Roman" w:hAnsi="Times New Roman" w:cs="Times New Roman"/>
          <w:sz w:val="28"/>
          <w:szCs w:val="28"/>
          <w:lang w:val="uk-UA" w:eastAsia="uk-UA"/>
        </w:rPr>
        <w:t>.</w:t>
      </w:r>
    </w:p>
    <w:p w14:paraId="768D5E57" w14:textId="77777777" w:rsidR="00496156" w:rsidRDefault="00496156" w:rsidP="00496156">
      <w:pPr>
        <w:tabs>
          <w:tab w:val="left" w:pos="2410"/>
        </w:tabs>
        <w:spacing w:after="0" w:line="240" w:lineRule="auto"/>
        <w:ind w:right="21" w:firstLine="720"/>
        <w:jc w:val="both"/>
        <w:rPr>
          <w:rFonts w:ascii="Times New Roman" w:hAnsi="Times New Roman" w:cs="Times New Roman"/>
          <w:sz w:val="28"/>
          <w:szCs w:val="28"/>
          <w:lang w:val="uk-UA" w:eastAsia="uk-UA"/>
        </w:rPr>
      </w:pPr>
    </w:p>
    <w:p w14:paraId="28691B5B" w14:textId="77777777" w:rsidR="00496156" w:rsidRPr="008741E1" w:rsidRDefault="00496156" w:rsidP="00496156">
      <w:pPr>
        <w:tabs>
          <w:tab w:val="left" w:pos="2410"/>
        </w:tabs>
        <w:spacing w:after="0" w:line="240" w:lineRule="auto"/>
        <w:ind w:right="21" w:firstLine="720"/>
        <w:jc w:val="both"/>
        <w:rPr>
          <w:rFonts w:ascii="Times New Roman" w:hAnsi="Times New Roman" w:cs="Times New Roman"/>
          <w:sz w:val="28"/>
          <w:szCs w:val="28"/>
          <w:lang w:val="uk-UA" w:eastAsia="uk-UA"/>
        </w:rPr>
      </w:pPr>
    </w:p>
    <w:p w14:paraId="634B2D53" w14:textId="77777777" w:rsidR="00496156" w:rsidRPr="008741E1" w:rsidRDefault="00496156" w:rsidP="00496156">
      <w:pPr>
        <w:spacing w:after="0" w:line="264" w:lineRule="auto"/>
        <w:ind w:right="21" w:firstLine="709"/>
        <w:jc w:val="both"/>
        <w:rPr>
          <w:rFonts w:ascii="Times New Roman" w:hAnsi="Times New Roman"/>
          <w:b/>
          <w:sz w:val="28"/>
          <w:szCs w:val="28"/>
          <w:shd w:val="clear" w:color="auto" w:fill="FDFDFD"/>
          <w:lang w:val="uk-UA"/>
        </w:rPr>
      </w:pPr>
      <w:r w:rsidRPr="008741E1">
        <w:rPr>
          <w:rFonts w:ascii="Times New Roman" w:hAnsi="Times New Roman"/>
          <w:b/>
          <w:sz w:val="28"/>
          <w:szCs w:val="28"/>
          <w:shd w:val="clear" w:color="auto" w:fill="FDFDFD"/>
          <w:lang w:val="uk-UA"/>
        </w:rPr>
        <w:t>3.2 Співпраця з стейкхолдерами</w:t>
      </w:r>
    </w:p>
    <w:p w14:paraId="5616BCFE" w14:textId="77777777" w:rsidR="00496156" w:rsidRPr="008741E1" w:rsidRDefault="00496156" w:rsidP="00496156">
      <w:pPr>
        <w:spacing w:after="0" w:line="264" w:lineRule="auto"/>
        <w:ind w:right="21" w:firstLine="709"/>
        <w:jc w:val="both"/>
        <w:rPr>
          <w:rFonts w:ascii="Times New Roman" w:hAnsi="Times New Roman"/>
          <w:b/>
          <w:sz w:val="16"/>
          <w:szCs w:val="16"/>
          <w:shd w:val="clear" w:color="auto" w:fill="FDFDFD"/>
          <w:lang w:val="uk-UA"/>
        </w:rPr>
      </w:pPr>
    </w:p>
    <w:p w14:paraId="415D2F12" w14:textId="77777777" w:rsidR="00496156" w:rsidRPr="003418D2" w:rsidRDefault="00496156" w:rsidP="00496156">
      <w:pPr>
        <w:spacing w:after="0" w:line="264" w:lineRule="auto"/>
        <w:ind w:right="21" w:firstLine="709"/>
        <w:jc w:val="both"/>
        <w:rPr>
          <w:rFonts w:ascii="Times New Roman" w:hAnsi="Times New Roman" w:cs="Times New Roman"/>
          <w:sz w:val="28"/>
          <w:szCs w:val="28"/>
          <w:shd w:val="clear" w:color="auto" w:fill="FDFDFD"/>
          <w:lang w:val="uk-UA"/>
        </w:rPr>
      </w:pPr>
      <w:r w:rsidRPr="008741E1">
        <w:rPr>
          <w:rFonts w:ascii="Times New Roman" w:hAnsi="Times New Roman"/>
          <w:sz w:val="28"/>
          <w:szCs w:val="28"/>
          <w:shd w:val="clear" w:color="auto" w:fill="FDFDFD"/>
          <w:lang w:val="uk-UA"/>
        </w:rPr>
        <w:t xml:space="preserve">Важливими сьогодні партнерами для закладу освіти є роботодавці, тому одним із головних завдань коледжу залишається задоволення  їх потреб у кваліфікованих фахівцях. З метою підвищення якості підготовки фахівців адміністрація коледжу налагоджує взаємовигідні зв’язки та залучає до освітнього </w:t>
      </w:r>
      <w:r w:rsidRPr="003418D2">
        <w:rPr>
          <w:rFonts w:ascii="Times New Roman" w:hAnsi="Times New Roman" w:cs="Times New Roman"/>
          <w:sz w:val="28"/>
          <w:szCs w:val="28"/>
          <w:shd w:val="clear" w:color="auto" w:fill="FDFDFD"/>
          <w:lang w:val="uk-UA"/>
        </w:rPr>
        <w:t>процесу стейкхолдерів (роботодавців).</w:t>
      </w:r>
    </w:p>
    <w:p w14:paraId="2EE3945D" w14:textId="77777777" w:rsidR="00496156" w:rsidRPr="003418D2" w:rsidRDefault="00496156" w:rsidP="00496156">
      <w:pPr>
        <w:pStyle w:val="22"/>
        <w:shd w:val="clear" w:color="auto" w:fill="auto"/>
        <w:spacing w:before="0" w:line="264" w:lineRule="auto"/>
        <w:ind w:right="21" w:firstLine="709"/>
        <w:rPr>
          <w:rFonts w:ascii="Times New Roman" w:hAnsi="Times New Roman" w:cs="Times New Roman"/>
          <w:sz w:val="28"/>
          <w:szCs w:val="28"/>
          <w:lang w:eastAsia="x-none"/>
        </w:rPr>
      </w:pPr>
      <w:r w:rsidRPr="003418D2">
        <w:rPr>
          <w:rFonts w:ascii="Times New Roman" w:hAnsi="Times New Roman" w:cs="Times New Roman"/>
          <w:sz w:val="28"/>
          <w:szCs w:val="28"/>
        </w:rPr>
        <w:t>У 2019 році було поновлено і укладено 46 довгострокових угод  із базовими сільськогосподарськими, промисловими, фінансово-кредитними підприємствами та установами Волинської та Львівської областей на проведення навчальних, технологічних та виробничих практик студентів з можливими перспективами подальшого їх працевлаштування. Перелік баз практик</w:t>
      </w:r>
      <w:r w:rsidRPr="003418D2">
        <w:rPr>
          <w:rFonts w:ascii="Times New Roman" w:hAnsi="Times New Roman" w:cs="Times New Roman"/>
          <w:sz w:val="28"/>
          <w:szCs w:val="28"/>
          <w:lang w:eastAsia="x-none"/>
        </w:rPr>
        <w:t xml:space="preserve"> </w:t>
      </w:r>
      <w:r w:rsidRPr="003418D2">
        <w:rPr>
          <w:rFonts w:ascii="Times New Roman" w:hAnsi="Times New Roman" w:cs="Times New Roman"/>
          <w:sz w:val="28"/>
          <w:szCs w:val="28"/>
        </w:rPr>
        <w:t xml:space="preserve">погоджений з Департаментом агропромислового розвитку Волинської облдержадміністрації та </w:t>
      </w:r>
      <w:r w:rsidRPr="003418D2">
        <w:rPr>
          <w:rFonts w:ascii="Times New Roman" w:hAnsi="Times New Roman" w:cs="Times New Roman"/>
          <w:sz w:val="28"/>
          <w:szCs w:val="28"/>
          <w:lang w:eastAsia="x-none"/>
        </w:rPr>
        <w:t xml:space="preserve">постійно оновлюється. </w:t>
      </w:r>
      <w:r w:rsidRPr="003418D2">
        <w:rPr>
          <w:rFonts w:ascii="Times New Roman" w:hAnsi="Times New Roman" w:cs="Times New Roman"/>
          <w:sz w:val="28"/>
          <w:szCs w:val="28"/>
        </w:rPr>
        <w:t xml:space="preserve">Так, в рамках заключених  договорів про співпрацю  із стейкхолдерами студенти коледжу мали змогу проходити виробничу та переддипломну практики в ТзОВ «Городище», ПАФ «Білий стік», ПОСП «Русь», ФК «Галичани АГРО», ТзОВ «Бистровиця», ПОА «Колос», ПСГП «Озірці»,  ФГ «Волиньагроком», ТзОВ «Агропродукт-Горохів», СГПП «Рать»,  СГПП «Несвіч», ФГ «Галстедан», ТОВ «Старий  Порицьк», ТзОВ «Волинь Нова», ПОСП ім. Шевченка, ФГ «Мороза В.В.», ФГ «Колос В.М.», ПП «Західна аграрна компанія», СФГ «Зоря», ТзОВ «Горохів-насіння», ПП «Злагода», компанії </w:t>
      </w:r>
      <w:r w:rsidRPr="003418D2">
        <w:rPr>
          <w:rStyle w:val="a7"/>
          <w:rFonts w:ascii="Times New Roman" w:hAnsi="Times New Roman"/>
          <w:b w:val="0"/>
          <w:sz w:val="28"/>
          <w:szCs w:val="28"/>
        </w:rPr>
        <w:t>«Континентал Фармерз Групп», ПП «Агро-Експрес-Сервіс» та інших.</w:t>
      </w:r>
      <w:r w:rsidRPr="003418D2">
        <w:rPr>
          <w:rFonts w:ascii="Times New Roman" w:hAnsi="Times New Roman" w:cs="Times New Roman"/>
          <w:sz w:val="28"/>
          <w:szCs w:val="28"/>
        </w:rPr>
        <w:t xml:space="preserve"> </w:t>
      </w:r>
      <w:r w:rsidRPr="003418D2">
        <w:rPr>
          <w:rFonts w:ascii="Times New Roman" w:hAnsi="Times New Roman" w:cs="Times New Roman"/>
          <w:sz w:val="28"/>
          <w:szCs w:val="28"/>
          <w:lang w:eastAsia="x-none"/>
        </w:rPr>
        <w:t xml:space="preserve"> До проведення  тематичних занять в коледжі та на базі підприємств були залучені провідні спеціалісти компанії </w:t>
      </w:r>
      <w:r w:rsidRPr="003418D2">
        <w:rPr>
          <w:rStyle w:val="a7"/>
          <w:rFonts w:ascii="Times New Roman" w:hAnsi="Times New Roman"/>
          <w:b w:val="0"/>
          <w:sz w:val="28"/>
          <w:szCs w:val="28"/>
          <w:lang w:eastAsia="x-none"/>
        </w:rPr>
        <w:t>«Континентал Фармерз Групп», ПП «Агро-Експрес-Сервіс»,</w:t>
      </w:r>
      <w:r w:rsidRPr="003418D2">
        <w:rPr>
          <w:rFonts w:ascii="Times New Roman" w:hAnsi="Times New Roman" w:cs="Times New Roman"/>
          <w:b/>
          <w:sz w:val="28"/>
          <w:szCs w:val="28"/>
          <w:lang w:eastAsia="x-none"/>
        </w:rPr>
        <w:t xml:space="preserve"> </w:t>
      </w:r>
      <w:r w:rsidRPr="003418D2">
        <w:rPr>
          <w:rFonts w:ascii="Times New Roman" w:hAnsi="Times New Roman" w:cs="Times New Roman"/>
          <w:sz w:val="28"/>
          <w:szCs w:val="28"/>
          <w:lang w:eastAsia="x-none"/>
        </w:rPr>
        <w:t xml:space="preserve"> ТОВ «УкрМілкінвест», ТзОВ «АГРО-ПРАКТИКА», ТОВ «Насіннєвий завод часнику», ТМ «Вілія». Вони поділились із студентами досвідом ведення агробізнесу в галузях  рослинництва і тваринництва, наголосили на основних вимогах до професійних компетенцій випускників коледжу та запросили на практику з подальшим працевлаштуванням.  </w:t>
      </w:r>
    </w:p>
    <w:p w14:paraId="6BBF90EB" w14:textId="77777777" w:rsidR="00496156" w:rsidRPr="003418D2" w:rsidRDefault="00496156" w:rsidP="00496156">
      <w:pPr>
        <w:pStyle w:val="22"/>
        <w:shd w:val="clear" w:color="auto" w:fill="auto"/>
        <w:spacing w:before="0" w:line="264" w:lineRule="auto"/>
        <w:ind w:right="21" w:firstLine="709"/>
        <w:rPr>
          <w:rFonts w:ascii="Times New Roman" w:hAnsi="Times New Roman" w:cs="Times New Roman"/>
          <w:sz w:val="28"/>
          <w:szCs w:val="28"/>
        </w:rPr>
      </w:pPr>
      <w:r w:rsidRPr="003418D2">
        <w:rPr>
          <w:rFonts w:ascii="Times New Roman" w:hAnsi="Times New Roman" w:cs="Times New Roman"/>
          <w:sz w:val="28"/>
          <w:szCs w:val="28"/>
        </w:rPr>
        <w:t xml:space="preserve">Результат такої співпраці – це працевлаштування наших студентів Так, </w:t>
      </w:r>
      <w:r w:rsidRPr="003418D2">
        <w:rPr>
          <w:rFonts w:ascii="Times New Roman" w:hAnsi="Times New Roman" w:cs="Times New Roman"/>
          <w:sz w:val="28"/>
          <w:szCs w:val="28"/>
        </w:rPr>
        <w:lastRenderedPageBreak/>
        <w:t>наприклад, Пристанець Олександр (група А-41) працевлаштований на посаду  агронома в СВК ім. Ватутіна; Юрчук Андрій (група А-42) – працює на посаді агронома з насінництва в СГПП «Дружба»; Харчук Дмитро(група А-41) – агроном СБЕ «Україна Волинь»; Щиголь Богдан (група А-41) – агроном ФГ «Галичани Агро»;</w:t>
      </w:r>
      <w:r w:rsidRPr="003418D2">
        <w:rPr>
          <w:rFonts w:ascii="Times New Roman" w:hAnsi="Times New Roman" w:cs="Times New Roman"/>
          <w:sz w:val="28"/>
          <w:szCs w:val="28"/>
          <w:lang w:eastAsia="x-none"/>
        </w:rPr>
        <w:t xml:space="preserve"> </w:t>
      </w:r>
      <w:r w:rsidRPr="003418D2">
        <w:rPr>
          <w:rFonts w:ascii="Times New Roman" w:hAnsi="Times New Roman" w:cs="Times New Roman"/>
          <w:sz w:val="28"/>
          <w:szCs w:val="28"/>
        </w:rPr>
        <w:t>Хринюк Олександр (група ОТ-41) – агроном-обліковець ТОВ «Дубенський Край»;</w:t>
      </w:r>
      <w:r w:rsidRPr="003418D2">
        <w:rPr>
          <w:rFonts w:ascii="Times New Roman" w:hAnsi="Times New Roman" w:cs="Times New Roman"/>
          <w:sz w:val="28"/>
          <w:szCs w:val="28"/>
          <w:lang w:eastAsia="x-none"/>
        </w:rPr>
        <w:t xml:space="preserve"> </w:t>
      </w:r>
      <w:r w:rsidRPr="003418D2">
        <w:rPr>
          <w:rFonts w:ascii="Times New Roman" w:hAnsi="Times New Roman" w:cs="Times New Roman"/>
          <w:sz w:val="28"/>
          <w:szCs w:val="28"/>
        </w:rPr>
        <w:t>Бачко Олександра – ветлікар ТЗОВ «Птахокомплекс «Губин»</w:t>
      </w:r>
      <w:r w:rsidRPr="003418D2">
        <w:rPr>
          <w:rStyle w:val="st"/>
          <w:rFonts w:ascii="Times New Roman" w:hAnsi="Times New Roman"/>
          <w:sz w:val="28"/>
          <w:szCs w:val="28"/>
        </w:rPr>
        <w:t>;</w:t>
      </w:r>
      <w:r w:rsidRPr="003418D2">
        <w:rPr>
          <w:rFonts w:ascii="Times New Roman" w:hAnsi="Times New Roman" w:cs="Times New Roman"/>
          <w:sz w:val="28"/>
          <w:szCs w:val="28"/>
        </w:rPr>
        <w:t xml:space="preserve"> </w:t>
      </w:r>
      <w:r w:rsidRPr="003418D2">
        <w:rPr>
          <w:rFonts w:ascii="Times New Roman" w:hAnsi="Times New Roman" w:cs="Times New Roman"/>
          <w:sz w:val="28"/>
          <w:szCs w:val="28"/>
          <w:lang w:eastAsia="x-none"/>
        </w:rPr>
        <w:t xml:space="preserve"> </w:t>
      </w:r>
      <w:r w:rsidRPr="003418D2">
        <w:rPr>
          <w:rFonts w:ascii="Times New Roman" w:hAnsi="Times New Roman" w:cs="Times New Roman"/>
          <w:sz w:val="28"/>
          <w:szCs w:val="28"/>
        </w:rPr>
        <w:t xml:space="preserve">Желязко Віка (О-31) – бухгалтер Територіального центру соціального обслуговування та ін. </w:t>
      </w:r>
    </w:p>
    <w:p w14:paraId="2F277F1C" w14:textId="77777777" w:rsidR="00496156" w:rsidRPr="003418D2" w:rsidRDefault="00496156" w:rsidP="00496156">
      <w:pPr>
        <w:pStyle w:val="22"/>
        <w:shd w:val="clear" w:color="auto" w:fill="auto"/>
        <w:spacing w:before="0" w:line="264" w:lineRule="auto"/>
        <w:ind w:right="21" w:firstLine="709"/>
        <w:rPr>
          <w:rFonts w:ascii="Times New Roman" w:hAnsi="Times New Roman" w:cs="Times New Roman"/>
          <w:sz w:val="28"/>
          <w:szCs w:val="28"/>
          <w:lang w:eastAsia="x-none"/>
        </w:rPr>
      </w:pPr>
      <w:r w:rsidRPr="003418D2">
        <w:rPr>
          <w:rFonts w:ascii="Times New Roman" w:hAnsi="Times New Roman" w:cs="Times New Roman"/>
          <w:sz w:val="28"/>
          <w:szCs w:val="28"/>
        </w:rPr>
        <w:t xml:space="preserve">Крім виробничої практики роботодавці  надають послуги в організації і проведенні лабораторно-практичних занять, виробничих екскурсій на базі своїх підприємств (ПП «Макс Ком», ФГ «Маглай», ТзОВ «Городище», </w:t>
      </w:r>
      <w:r w:rsidRPr="003418D2">
        <w:rPr>
          <w:rFonts w:ascii="Times New Roman" w:hAnsi="Times New Roman" w:cs="Times New Roman"/>
          <w:sz w:val="28"/>
          <w:szCs w:val="28"/>
          <w:lang w:eastAsia="x-none"/>
        </w:rPr>
        <w:t xml:space="preserve">Компанія </w:t>
      </w:r>
      <w:r w:rsidRPr="003418D2">
        <w:rPr>
          <w:rStyle w:val="a7"/>
          <w:rFonts w:ascii="Times New Roman" w:hAnsi="Times New Roman"/>
          <w:b w:val="0"/>
          <w:sz w:val="28"/>
          <w:szCs w:val="28"/>
          <w:lang w:eastAsia="x-none"/>
        </w:rPr>
        <w:t>«Континентал Фармерз Групп», ПП «Агро-Експрес-Сервіс»</w:t>
      </w:r>
      <w:r w:rsidRPr="003418D2">
        <w:rPr>
          <w:rStyle w:val="a7"/>
          <w:rFonts w:ascii="Times New Roman" w:hAnsi="Times New Roman"/>
          <w:b w:val="0"/>
          <w:sz w:val="28"/>
          <w:szCs w:val="28"/>
        </w:rPr>
        <w:t>,</w:t>
      </w:r>
      <w:r w:rsidRPr="003418D2">
        <w:rPr>
          <w:rFonts w:ascii="Times New Roman" w:hAnsi="Times New Roman" w:cs="Times New Roman"/>
          <w:sz w:val="28"/>
          <w:szCs w:val="28"/>
        </w:rPr>
        <w:t xml:space="preserve"> Горохівське відділення АТ КБ «Приватбанк», «Ощадбанк»</w:t>
      </w:r>
      <w:r w:rsidRPr="003418D2">
        <w:rPr>
          <w:rFonts w:ascii="Times New Roman" w:hAnsi="Times New Roman" w:cs="Times New Roman"/>
          <w:sz w:val="28"/>
          <w:szCs w:val="28"/>
          <w:lang w:eastAsia="x-none"/>
        </w:rPr>
        <w:t xml:space="preserve"> та інші).</w:t>
      </w:r>
    </w:p>
    <w:p w14:paraId="194412D7" w14:textId="77777777" w:rsidR="00496156" w:rsidRPr="003418D2" w:rsidRDefault="00496156" w:rsidP="00496156">
      <w:pPr>
        <w:spacing w:after="0" w:line="264" w:lineRule="auto"/>
        <w:ind w:right="21" w:firstLine="709"/>
        <w:jc w:val="both"/>
        <w:rPr>
          <w:rFonts w:ascii="Times New Roman" w:hAnsi="Times New Roman" w:cs="Times New Roman"/>
          <w:sz w:val="28"/>
          <w:szCs w:val="28"/>
          <w:lang w:val="uk-UA"/>
        </w:rPr>
      </w:pPr>
      <w:r w:rsidRPr="003418D2">
        <w:rPr>
          <w:rFonts w:ascii="Times New Roman" w:hAnsi="Times New Roman" w:cs="Times New Roman"/>
          <w:sz w:val="28"/>
          <w:szCs w:val="28"/>
          <w:lang w:val="uk-UA"/>
        </w:rPr>
        <w:t xml:space="preserve">Представники  роботодавців залучаються до участі у конференціях студентів за підсумками проходження виробничих практик  та до участі у складі комісій із захисту курсових робіт.  У 2019 році стейкхолдери (роботодавці) брали участь у складі обласної атестаційної комісії під час атестації коледжу на право підготовки студентів за робітничими професіями, були включені до складу державних кваліфікаційних комісій з проведення атестації студентів. Роботодавці також долучалися до формування освітньо-професійних програм та навчальних планів підготовки фахівців зха відповідними спеціальностями. </w:t>
      </w:r>
    </w:p>
    <w:p w14:paraId="63938863" w14:textId="77777777" w:rsidR="00496156" w:rsidRPr="008741E1" w:rsidRDefault="00496156" w:rsidP="00496156">
      <w:pPr>
        <w:spacing w:after="0" w:line="264" w:lineRule="auto"/>
        <w:ind w:right="21" w:firstLine="709"/>
        <w:jc w:val="both"/>
        <w:rPr>
          <w:rFonts w:ascii="Times New Roman" w:hAnsi="Times New Roman"/>
          <w:sz w:val="28"/>
          <w:szCs w:val="28"/>
          <w:lang w:val="uk-UA"/>
        </w:rPr>
      </w:pPr>
      <w:r w:rsidRPr="003418D2">
        <w:rPr>
          <w:rFonts w:ascii="Times New Roman" w:hAnsi="Times New Roman" w:cs="Times New Roman"/>
          <w:sz w:val="28"/>
          <w:szCs w:val="28"/>
          <w:lang w:val="uk-UA"/>
        </w:rPr>
        <w:t xml:space="preserve">Однією із форм співраці коледжу з стейкхолдерами стало взаємовигідне співробітництво закладу освіти з Горохівською районною філією Волинського обласного центру зайнятості. Важливе місце в цій діяльності належить створеному у коледжі </w:t>
      </w:r>
      <w:r w:rsidRPr="003418D2">
        <w:rPr>
          <w:rFonts w:ascii="Times New Roman" w:hAnsi="Times New Roman" w:cs="Times New Roman"/>
          <w:sz w:val="28"/>
          <w:szCs w:val="28"/>
          <w:lang w:val="uk-UA" w:eastAsia="ru-RU"/>
        </w:rPr>
        <w:t>Студентському центру агробізнесу, який проводить консультаційну, інформаційну роботу з студентами, налагоджує співпрацю з роботодавцями, органами влади та управління,</w:t>
      </w:r>
      <w:r w:rsidRPr="008741E1">
        <w:rPr>
          <w:rFonts w:ascii="Times New Roman" w:hAnsi="Times New Roman"/>
          <w:sz w:val="28"/>
          <w:szCs w:val="28"/>
          <w:lang w:val="uk-UA" w:eastAsia="ru-RU"/>
        </w:rPr>
        <w:t xml:space="preserve"> місцевого самоврядування, громадськими організаціями та  сприяє працевлаштуванню випускників. Протягом року за сприяння центру зайнятості  та</w:t>
      </w:r>
      <w:r w:rsidRPr="008741E1">
        <w:rPr>
          <w:rFonts w:ascii="Times New Roman" w:hAnsi="Times New Roman"/>
          <w:sz w:val="28"/>
          <w:szCs w:val="28"/>
          <w:lang w:val="uk-UA"/>
        </w:rPr>
        <w:t xml:space="preserve">  управління регіонального розвитку Горохівської райдержадміністрації  із студентами коледжу були проведені круглі столи, семінари-навчання, семінари-тренінги, професіографічні екскурсії та відкриті заняття-екскурсії на виробництві за участю спеціалістів провідних базових підприємств району, банківських та фінансових установ м.Горохів.</w:t>
      </w:r>
    </w:p>
    <w:p w14:paraId="2DE42657" w14:textId="77777777" w:rsidR="00496156" w:rsidRPr="008741E1" w:rsidRDefault="00496156" w:rsidP="00496156">
      <w:pPr>
        <w:spacing w:after="0" w:line="264" w:lineRule="auto"/>
        <w:ind w:right="21" w:firstLine="709"/>
        <w:jc w:val="both"/>
        <w:rPr>
          <w:rFonts w:ascii="Times New Roman" w:hAnsi="Times New Roman"/>
          <w:sz w:val="28"/>
          <w:szCs w:val="28"/>
          <w:lang w:val="uk-UA"/>
        </w:rPr>
      </w:pPr>
      <w:r w:rsidRPr="008741E1">
        <w:rPr>
          <w:rFonts w:ascii="Times New Roman" w:hAnsi="Times New Roman"/>
          <w:sz w:val="28"/>
          <w:szCs w:val="28"/>
          <w:lang w:val="uk-UA"/>
        </w:rPr>
        <w:t>Для формування контингенту студентів коледж має тісні зв’язки із загальноосвітніми, професійно-технічними закладами освіти області. Укладено угоди про співпрацю з шістьма професійними ліцеями області.</w:t>
      </w:r>
    </w:p>
    <w:p w14:paraId="249FB26C" w14:textId="77777777" w:rsidR="00496156" w:rsidRPr="008741E1" w:rsidRDefault="00496156" w:rsidP="00496156">
      <w:pPr>
        <w:spacing w:after="0" w:line="264" w:lineRule="auto"/>
        <w:ind w:right="21" w:firstLine="709"/>
        <w:jc w:val="both"/>
        <w:rPr>
          <w:rFonts w:ascii="Times New Roman" w:hAnsi="Times New Roman"/>
          <w:sz w:val="28"/>
          <w:szCs w:val="28"/>
          <w:lang w:val="uk-UA"/>
        </w:rPr>
      </w:pPr>
      <w:r w:rsidRPr="008741E1">
        <w:rPr>
          <w:rFonts w:ascii="Times New Roman" w:hAnsi="Times New Roman"/>
          <w:sz w:val="28"/>
          <w:szCs w:val="28"/>
          <w:lang w:val="uk-UA"/>
        </w:rPr>
        <w:t xml:space="preserve">В напрямку реалізації ступеневої освіти коледж  співпрацює із закладами вищої освіти III-IV рівнів акредитації, зокрема з Львівським національним аграрним університетом як його відокремлений структурний підрозділ, з </w:t>
      </w:r>
      <w:r w:rsidRPr="008741E1">
        <w:rPr>
          <w:rStyle w:val="a7"/>
          <w:rFonts w:ascii="Times New Roman" w:hAnsi="Times New Roman"/>
          <w:sz w:val="28"/>
          <w:szCs w:val="28"/>
          <w:lang w:val="uk-UA"/>
        </w:rPr>
        <w:t xml:space="preserve"> </w:t>
      </w:r>
      <w:r w:rsidRPr="008741E1">
        <w:rPr>
          <w:rStyle w:val="af"/>
          <w:rFonts w:ascii="Times New Roman" w:hAnsi="Times New Roman"/>
          <w:i w:val="0"/>
          <w:sz w:val="28"/>
          <w:szCs w:val="28"/>
          <w:lang w:val="uk-UA"/>
        </w:rPr>
        <w:t>Львівським</w:t>
      </w:r>
      <w:r w:rsidRPr="008741E1">
        <w:rPr>
          <w:rStyle w:val="st"/>
          <w:rFonts w:ascii="Times New Roman" w:hAnsi="Times New Roman"/>
          <w:i/>
          <w:sz w:val="28"/>
          <w:szCs w:val="28"/>
          <w:lang w:val="uk-UA"/>
        </w:rPr>
        <w:t xml:space="preserve"> </w:t>
      </w:r>
      <w:r w:rsidRPr="008741E1">
        <w:rPr>
          <w:rStyle w:val="st"/>
          <w:rFonts w:ascii="Times New Roman" w:hAnsi="Times New Roman"/>
          <w:sz w:val="28"/>
          <w:szCs w:val="28"/>
          <w:lang w:val="uk-UA"/>
        </w:rPr>
        <w:t xml:space="preserve">національним </w:t>
      </w:r>
      <w:r w:rsidRPr="008741E1">
        <w:rPr>
          <w:rStyle w:val="af"/>
          <w:rFonts w:ascii="Times New Roman" w:hAnsi="Times New Roman"/>
          <w:i w:val="0"/>
          <w:sz w:val="28"/>
          <w:szCs w:val="28"/>
          <w:lang w:val="uk-UA"/>
        </w:rPr>
        <w:t>університетом</w:t>
      </w:r>
      <w:r w:rsidRPr="008741E1">
        <w:rPr>
          <w:rStyle w:val="st"/>
          <w:rFonts w:ascii="Times New Roman" w:hAnsi="Times New Roman"/>
          <w:i/>
          <w:sz w:val="28"/>
          <w:szCs w:val="28"/>
          <w:lang w:val="uk-UA"/>
        </w:rPr>
        <w:t xml:space="preserve"> </w:t>
      </w:r>
      <w:r w:rsidRPr="008741E1">
        <w:rPr>
          <w:rStyle w:val="st"/>
          <w:rFonts w:ascii="Times New Roman" w:hAnsi="Times New Roman"/>
          <w:sz w:val="28"/>
          <w:szCs w:val="28"/>
          <w:lang w:val="uk-UA"/>
        </w:rPr>
        <w:t xml:space="preserve">ветеринарної медицини та біотехнологій </w:t>
      </w:r>
      <w:r w:rsidRPr="008741E1">
        <w:rPr>
          <w:rStyle w:val="af"/>
          <w:rFonts w:ascii="Times New Roman" w:hAnsi="Times New Roman"/>
          <w:i w:val="0"/>
          <w:sz w:val="28"/>
          <w:szCs w:val="28"/>
          <w:lang w:val="uk-UA"/>
        </w:rPr>
        <w:t>імені</w:t>
      </w:r>
      <w:r w:rsidRPr="008741E1">
        <w:rPr>
          <w:rStyle w:val="st"/>
          <w:rFonts w:ascii="Times New Roman" w:hAnsi="Times New Roman"/>
          <w:i/>
          <w:sz w:val="28"/>
          <w:szCs w:val="28"/>
          <w:lang w:val="uk-UA"/>
        </w:rPr>
        <w:t xml:space="preserve"> </w:t>
      </w:r>
      <w:r w:rsidRPr="008741E1">
        <w:rPr>
          <w:rStyle w:val="st"/>
          <w:rFonts w:ascii="Times New Roman" w:hAnsi="Times New Roman"/>
          <w:sz w:val="28"/>
          <w:szCs w:val="28"/>
          <w:lang w:val="uk-UA"/>
        </w:rPr>
        <w:t>С. З.Г</w:t>
      </w:r>
      <w:r w:rsidRPr="008741E1">
        <w:rPr>
          <w:rStyle w:val="af"/>
          <w:rFonts w:ascii="Times New Roman" w:hAnsi="Times New Roman"/>
          <w:i w:val="0"/>
          <w:sz w:val="28"/>
          <w:szCs w:val="28"/>
          <w:lang w:val="uk-UA"/>
        </w:rPr>
        <w:t xml:space="preserve">жицького, </w:t>
      </w:r>
      <w:r w:rsidRPr="008741E1">
        <w:rPr>
          <w:rFonts w:ascii="Times New Roman" w:hAnsi="Times New Roman"/>
          <w:sz w:val="28"/>
          <w:szCs w:val="28"/>
          <w:lang w:val="uk-UA"/>
        </w:rPr>
        <w:t xml:space="preserve">Національним університетом біоресурсів і </w:t>
      </w:r>
      <w:r w:rsidRPr="008741E1">
        <w:rPr>
          <w:rFonts w:ascii="Times New Roman" w:hAnsi="Times New Roman"/>
          <w:sz w:val="28"/>
          <w:szCs w:val="28"/>
          <w:lang w:val="uk-UA"/>
        </w:rPr>
        <w:lastRenderedPageBreak/>
        <w:t>природокористування України. Випускники коледжу мають можливість здобувати освіту в університетах за скороченими програмами навчання, а педагогічні працівники коледжу проходити стажування, курси підвищення кваліфікації.</w:t>
      </w:r>
    </w:p>
    <w:p w14:paraId="1D8C9268" w14:textId="77777777" w:rsidR="00496156" w:rsidRPr="008741E1" w:rsidRDefault="00496156" w:rsidP="00496156">
      <w:pPr>
        <w:spacing w:after="0" w:line="264" w:lineRule="auto"/>
        <w:ind w:right="21" w:firstLine="709"/>
        <w:jc w:val="both"/>
        <w:rPr>
          <w:rFonts w:ascii="Times New Roman" w:hAnsi="Times New Roman"/>
          <w:sz w:val="28"/>
          <w:szCs w:val="28"/>
          <w:lang w:val="uk-UA"/>
        </w:rPr>
      </w:pPr>
      <w:r w:rsidRPr="008741E1">
        <w:rPr>
          <w:rFonts w:ascii="Times New Roman" w:hAnsi="Times New Roman"/>
          <w:sz w:val="28"/>
          <w:szCs w:val="28"/>
          <w:lang w:val="uk-UA"/>
        </w:rPr>
        <w:t>Коледж співпрацює також із службами у справах дітей районних адміністрацій, відділами ювенальної превенції управлінь поліції, управлінням регіонального розвитку райдержадміністрацій, що дає змогу спільно реалізовувати заходи із запобігання правопорушень серед неповнолітніх, впливати на їх поведінку, вирішувати в певній мірі проблему працевлаштування випускників коледжу.</w:t>
      </w:r>
    </w:p>
    <w:p w14:paraId="34D969F6" w14:textId="77777777" w:rsidR="00496156" w:rsidRPr="008741E1" w:rsidRDefault="00496156" w:rsidP="00496156">
      <w:pPr>
        <w:spacing w:line="276" w:lineRule="auto"/>
        <w:ind w:right="21" w:firstLine="720"/>
        <w:rPr>
          <w:rFonts w:ascii="Times New Roman" w:hAnsi="Times New Roman" w:cs="Times New Roman"/>
          <w:b/>
          <w:sz w:val="28"/>
          <w:szCs w:val="28"/>
          <w:lang w:val="uk-UA"/>
        </w:rPr>
      </w:pPr>
    </w:p>
    <w:p w14:paraId="13C2D577" w14:textId="77777777" w:rsidR="00496156" w:rsidRPr="008741E1" w:rsidRDefault="00496156" w:rsidP="00496156">
      <w:pPr>
        <w:spacing w:line="276" w:lineRule="auto"/>
        <w:ind w:right="21" w:firstLine="720"/>
        <w:rPr>
          <w:rFonts w:ascii="Times New Roman" w:hAnsi="Times New Roman" w:cs="Times New Roman"/>
          <w:b/>
          <w:sz w:val="28"/>
          <w:szCs w:val="28"/>
          <w:lang w:val="uk-UA"/>
        </w:rPr>
      </w:pPr>
      <w:r w:rsidRPr="008741E1">
        <w:rPr>
          <w:rFonts w:ascii="Times New Roman" w:hAnsi="Times New Roman" w:cs="Times New Roman"/>
          <w:b/>
          <w:sz w:val="28"/>
          <w:szCs w:val="28"/>
          <w:lang w:val="uk-UA"/>
        </w:rPr>
        <w:t>3.3 Атестація та підвищення кваліфікації педагогічних працівників</w:t>
      </w:r>
    </w:p>
    <w:p w14:paraId="3483FA91" w14:textId="77777777" w:rsidR="00496156" w:rsidRDefault="00496156" w:rsidP="00496156">
      <w:pPr>
        <w:spacing w:after="0" w:line="240" w:lineRule="auto"/>
        <w:ind w:right="21" w:firstLine="70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У 20</w:t>
      </w:r>
      <w:r>
        <w:rPr>
          <w:rFonts w:ascii="Times New Roman" w:hAnsi="Times New Roman" w:cs="Times New Roman"/>
          <w:sz w:val="28"/>
          <w:szCs w:val="28"/>
          <w:lang w:val="uk-UA" w:eastAsia="uk-UA"/>
        </w:rPr>
        <w:t>20</w:t>
      </w:r>
      <w:r w:rsidRPr="008741E1">
        <w:rPr>
          <w:rFonts w:ascii="Times New Roman" w:hAnsi="Times New Roman" w:cs="Times New Roman"/>
          <w:sz w:val="28"/>
          <w:szCs w:val="28"/>
          <w:lang w:val="uk-UA" w:eastAsia="uk-UA"/>
        </w:rPr>
        <w:t xml:space="preserve"> році  у коледжі було</w:t>
      </w:r>
      <w:r w:rsidRPr="008741E1">
        <w:rPr>
          <w:rFonts w:ascii="Times New Roman" w:hAnsi="Times New Roman" w:cs="Times New Roman"/>
          <w:b/>
          <w:sz w:val="28"/>
          <w:szCs w:val="28"/>
          <w:lang w:val="uk-UA" w:eastAsia="uk-UA"/>
        </w:rPr>
        <w:t xml:space="preserve"> проведено атестацію 1</w:t>
      </w:r>
      <w:r>
        <w:rPr>
          <w:rFonts w:ascii="Times New Roman" w:hAnsi="Times New Roman" w:cs="Times New Roman"/>
          <w:b/>
          <w:sz w:val="28"/>
          <w:szCs w:val="28"/>
          <w:lang w:val="uk-UA" w:eastAsia="uk-UA"/>
        </w:rPr>
        <w:t>1</w:t>
      </w:r>
      <w:r w:rsidRPr="008741E1">
        <w:rPr>
          <w:rFonts w:ascii="Times New Roman" w:hAnsi="Times New Roman" w:cs="Times New Roman"/>
          <w:b/>
          <w:sz w:val="28"/>
          <w:szCs w:val="28"/>
          <w:lang w:val="uk-UA" w:eastAsia="uk-UA"/>
        </w:rPr>
        <w:t xml:space="preserve">  педагогічних працівників коледжу,  </w:t>
      </w:r>
      <w:r w:rsidRPr="008F127D">
        <w:rPr>
          <w:rFonts w:ascii="Times New Roman" w:hAnsi="Times New Roman" w:cs="Times New Roman"/>
          <w:sz w:val="28"/>
          <w:szCs w:val="28"/>
          <w:lang w:val="uk-UA" w:eastAsia="uk-UA"/>
        </w:rPr>
        <w:t>які підляга</w:t>
      </w:r>
      <w:r>
        <w:rPr>
          <w:rFonts w:ascii="Times New Roman" w:hAnsi="Times New Roman" w:cs="Times New Roman"/>
          <w:sz w:val="28"/>
          <w:szCs w:val="28"/>
          <w:lang w:val="uk-UA" w:eastAsia="uk-UA"/>
        </w:rPr>
        <w:t>ли</w:t>
      </w:r>
      <w:r w:rsidRPr="008F127D">
        <w:rPr>
          <w:rFonts w:ascii="Times New Roman" w:hAnsi="Times New Roman" w:cs="Times New Roman"/>
          <w:sz w:val="28"/>
          <w:szCs w:val="28"/>
          <w:lang w:val="uk-UA" w:eastAsia="uk-UA"/>
        </w:rPr>
        <w:t xml:space="preserve"> черговій атестації згідно  плану-графіку атестації педагогічних працівників Горохівського коледжу ЛНАУ</w:t>
      </w:r>
      <w:r>
        <w:rPr>
          <w:rFonts w:ascii="Times New Roman" w:hAnsi="Times New Roman" w:cs="Times New Roman"/>
          <w:sz w:val="28"/>
          <w:szCs w:val="28"/>
          <w:lang w:val="uk-UA" w:eastAsia="uk-UA"/>
        </w:rPr>
        <w:t xml:space="preserve"> і 1 посадової особи</w:t>
      </w:r>
      <w:r w:rsidRPr="008F127D">
        <w:rPr>
          <w:rFonts w:ascii="Times New Roman" w:hAnsi="Times New Roman" w:cs="Times New Roman"/>
          <w:sz w:val="28"/>
          <w:szCs w:val="28"/>
          <w:lang w:val="uk-UA" w:eastAsia="uk-UA"/>
        </w:rPr>
        <w:t xml:space="preserve">.  </w:t>
      </w:r>
    </w:p>
    <w:p w14:paraId="46305954" w14:textId="77777777" w:rsidR="00496156" w:rsidRDefault="00496156" w:rsidP="00496156">
      <w:pPr>
        <w:spacing w:after="0" w:line="240" w:lineRule="auto"/>
        <w:ind w:right="21" w:firstLine="700"/>
        <w:jc w:val="both"/>
        <w:rPr>
          <w:rFonts w:ascii="Times New Roman" w:hAnsi="Times New Roman" w:cs="Times New Roman"/>
          <w:bCs/>
          <w:sz w:val="28"/>
          <w:szCs w:val="28"/>
          <w:lang w:val="uk-UA" w:eastAsia="uk-UA"/>
        </w:rPr>
      </w:pPr>
      <w:r w:rsidRPr="00F92F0F">
        <w:rPr>
          <w:rFonts w:ascii="Times New Roman" w:hAnsi="Times New Roman" w:cs="Times New Roman"/>
          <w:bCs/>
          <w:sz w:val="28"/>
          <w:szCs w:val="28"/>
          <w:lang w:val="uk-UA" w:eastAsia="uk-UA"/>
        </w:rPr>
        <w:t>Атестація педагогічних працівників відбувалася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w:t>
      </w:r>
    </w:p>
    <w:p w14:paraId="47DFBE63" w14:textId="77777777" w:rsidR="00496156" w:rsidRDefault="00496156" w:rsidP="00496156">
      <w:pPr>
        <w:spacing w:after="0" w:line="240" w:lineRule="auto"/>
        <w:ind w:right="21" w:firstLine="700"/>
        <w:jc w:val="both"/>
        <w:rPr>
          <w:rFonts w:ascii="Times New Roman" w:hAnsi="Times New Roman" w:cs="Times New Roman"/>
          <w:bCs/>
          <w:sz w:val="28"/>
          <w:szCs w:val="28"/>
          <w:lang w:val="uk-UA" w:eastAsia="uk-UA"/>
        </w:rPr>
      </w:pPr>
      <w:r w:rsidRPr="008741E1">
        <w:rPr>
          <w:rFonts w:ascii="Times New Roman" w:hAnsi="Times New Roman" w:cs="Times New Roman"/>
          <w:sz w:val="28"/>
          <w:szCs w:val="28"/>
          <w:lang w:val="uk-UA" w:eastAsia="uk-UA"/>
        </w:rPr>
        <w:t>У процесі вивчення педагогічного досвіду осіб, які атестувалися, були відвідані заняття, позааудиторні заходи, вивчалися результати навчання студентів та навчальна документація щодо виконання педагогічним працівником його посадових обов'язків, участь у роботі методичних об'єднань та інших заходах. При вивчені діяльності педагогічних працівників атестаційна комісія керувалася Т</w:t>
      </w:r>
      <w:r w:rsidRPr="008741E1">
        <w:rPr>
          <w:rFonts w:ascii="Times New Roman" w:hAnsi="Times New Roman" w:cs="Times New Roman"/>
          <w:bCs/>
          <w:sz w:val="28"/>
          <w:szCs w:val="28"/>
          <w:lang w:val="uk-UA" w:eastAsia="uk-UA"/>
        </w:rPr>
        <w:t>иповим положенням про атестацію педагогічних працівників, затвердженого Наказом Міністерства освіти і науки, молоді та спорту України від 20 грудня 2011 року №147 (зі змінами, затвердженими МОН від 08 серпня 2013 року №1135) та Положенням про атестацію педагогічних працівників Горохівського коледжу ЛНАУ.</w:t>
      </w:r>
    </w:p>
    <w:p w14:paraId="6D97B1C1" w14:textId="77777777" w:rsidR="00496156" w:rsidRDefault="00496156" w:rsidP="00496156">
      <w:pPr>
        <w:spacing w:after="0" w:line="240" w:lineRule="auto"/>
        <w:ind w:right="21" w:firstLine="700"/>
        <w:jc w:val="both"/>
        <w:rPr>
          <w:rFonts w:ascii="Times New Roman"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730"/>
        <w:gridCol w:w="2160"/>
        <w:gridCol w:w="3446"/>
      </w:tblGrid>
      <w:tr w:rsidR="00496156" w:rsidRPr="00A15B4B" w14:paraId="4C4CF139" w14:textId="77777777" w:rsidTr="006334C1">
        <w:tc>
          <w:tcPr>
            <w:tcW w:w="614" w:type="dxa"/>
          </w:tcPr>
          <w:p w14:paraId="6F8B387D" w14:textId="77777777" w:rsidR="00496156" w:rsidRPr="00A15B4B" w:rsidRDefault="00496156" w:rsidP="006334C1">
            <w:pPr>
              <w:spacing w:after="0" w:line="240" w:lineRule="auto"/>
              <w:rPr>
                <w:rFonts w:ascii="Times New Roman" w:hAnsi="Times New Roman" w:cs="Times New Roman"/>
                <w:sz w:val="24"/>
                <w:szCs w:val="24"/>
                <w:lang w:val="uk-UA" w:eastAsia="ru-RU"/>
              </w:rPr>
            </w:pPr>
          </w:p>
        </w:tc>
        <w:tc>
          <w:tcPr>
            <w:tcW w:w="1904" w:type="dxa"/>
            <w:vAlign w:val="center"/>
          </w:tcPr>
          <w:p w14:paraId="4B030B85"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Прізвище</w:t>
            </w:r>
          </w:p>
        </w:tc>
        <w:tc>
          <w:tcPr>
            <w:tcW w:w="1730" w:type="dxa"/>
          </w:tcPr>
          <w:p w14:paraId="4EDDCDC0"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 xml:space="preserve">Рік попередньої атестації </w:t>
            </w:r>
          </w:p>
        </w:tc>
        <w:tc>
          <w:tcPr>
            <w:tcW w:w="2160" w:type="dxa"/>
          </w:tcPr>
          <w:p w14:paraId="2E2B0FD3"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Встановлено категорію, педагогічне звання</w:t>
            </w:r>
          </w:p>
        </w:tc>
        <w:tc>
          <w:tcPr>
            <w:tcW w:w="3446" w:type="dxa"/>
          </w:tcPr>
          <w:p w14:paraId="450AD9A9"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Результати атестації/</w:t>
            </w:r>
            <w:r w:rsidRPr="00A15B4B">
              <w:rPr>
                <w:rFonts w:ascii="Times New Roman" w:hAnsi="Times New Roman" w:cs="Times New Roman"/>
                <w:sz w:val="24"/>
                <w:szCs w:val="24"/>
                <w:lang w:val="uk-UA" w:eastAsia="ru-RU"/>
              </w:rPr>
              <w:t xml:space="preserve"> підтверджен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/встановлен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 xml:space="preserve"> категорі</w:t>
            </w:r>
            <w:r>
              <w:rPr>
                <w:rFonts w:ascii="Times New Roman" w:hAnsi="Times New Roman" w:cs="Times New Roman"/>
                <w:sz w:val="24"/>
                <w:szCs w:val="24"/>
                <w:lang w:val="uk-UA" w:eastAsia="ru-RU"/>
              </w:rPr>
              <w:t>ю</w:t>
            </w:r>
            <w:r w:rsidRPr="00A15B4B">
              <w:rPr>
                <w:rFonts w:ascii="Times New Roman" w:hAnsi="Times New Roman" w:cs="Times New Roman"/>
                <w:sz w:val="24"/>
                <w:szCs w:val="24"/>
                <w:lang w:val="uk-UA" w:eastAsia="ru-RU"/>
              </w:rPr>
              <w:t>, педагогічн</w:t>
            </w:r>
            <w:r>
              <w:rPr>
                <w:rFonts w:ascii="Times New Roman" w:hAnsi="Times New Roman" w:cs="Times New Roman"/>
                <w:sz w:val="24"/>
                <w:szCs w:val="24"/>
                <w:lang w:val="uk-UA" w:eastAsia="ru-RU"/>
              </w:rPr>
              <w:t>е</w:t>
            </w:r>
            <w:r w:rsidRPr="00A15B4B">
              <w:rPr>
                <w:rFonts w:ascii="Times New Roman" w:hAnsi="Times New Roman" w:cs="Times New Roman"/>
                <w:sz w:val="24"/>
                <w:szCs w:val="24"/>
                <w:lang w:val="uk-UA" w:eastAsia="ru-RU"/>
              </w:rPr>
              <w:t xml:space="preserve"> звання</w:t>
            </w:r>
          </w:p>
        </w:tc>
      </w:tr>
      <w:tr w:rsidR="00496156" w:rsidRPr="00A15B4B" w14:paraId="0B0B8AC9" w14:textId="77777777" w:rsidTr="006334C1">
        <w:tc>
          <w:tcPr>
            <w:tcW w:w="614" w:type="dxa"/>
          </w:tcPr>
          <w:p w14:paraId="3ECF06D3"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1.</w:t>
            </w:r>
          </w:p>
        </w:tc>
        <w:tc>
          <w:tcPr>
            <w:tcW w:w="1904" w:type="dxa"/>
            <w:vAlign w:val="center"/>
          </w:tcPr>
          <w:p w14:paraId="2745B4CE"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eastAsia="ru-RU"/>
              </w:rPr>
              <w:t>Білик С. В</w:t>
            </w:r>
            <w:r w:rsidRPr="00A15B4B">
              <w:rPr>
                <w:rFonts w:ascii="Times New Roman" w:hAnsi="Times New Roman" w:cs="Times New Roman"/>
                <w:sz w:val="24"/>
                <w:szCs w:val="24"/>
                <w:lang w:val="uk-UA" w:eastAsia="ru-RU"/>
              </w:rPr>
              <w:t>.</w:t>
            </w:r>
          </w:p>
        </w:tc>
        <w:tc>
          <w:tcPr>
            <w:tcW w:w="1730" w:type="dxa"/>
          </w:tcPr>
          <w:p w14:paraId="383608BF"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0BFA4CEC"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Викладач-методист, В</w:t>
            </w:r>
          </w:p>
        </w:tc>
        <w:tc>
          <w:tcPr>
            <w:tcW w:w="3446" w:type="dxa"/>
          </w:tcPr>
          <w:p w14:paraId="1C65C2CB"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 xml:space="preserve"> </w:t>
            </w:r>
          </w:p>
          <w:p w14:paraId="06EE9D0C"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викладач-методист, В</w:t>
            </w:r>
          </w:p>
        </w:tc>
      </w:tr>
      <w:tr w:rsidR="00496156" w:rsidRPr="00A15B4B" w14:paraId="284CA15E" w14:textId="77777777" w:rsidTr="006334C1">
        <w:tc>
          <w:tcPr>
            <w:tcW w:w="614" w:type="dxa"/>
          </w:tcPr>
          <w:p w14:paraId="54D8080D"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w:t>
            </w:r>
          </w:p>
        </w:tc>
        <w:tc>
          <w:tcPr>
            <w:tcW w:w="1904" w:type="dxa"/>
          </w:tcPr>
          <w:p w14:paraId="7EB9BC0D" w14:textId="77777777" w:rsidR="00496156" w:rsidRPr="00A15B4B" w:rsidRDefault="00496156" w:rsidP="006334C1">
            <w:pPr>
              <w:spacing w:after="0" w:line="240" w:lineRule="auto"/>
              <w:rPr>
                <w:rFonts w:ascii="Times New Roman" w:hAnsi="Times New Roman" w:cs="Times New Roman"/>
                <w:b/>
                <w:sz w:val="24"/>
                <w:szCs w:val="24"/>
                <w:lang w:val="uk-UA" w:eastAsia="ru-RU"/>
              </w:rPr>
            </w:pPr>
            <w:r w:rsidRPr="00A15B4B">
              <w:rPr>
                <w:rFonts w:ascii="Times New Roman" w:hAnsi="Times New Roman" w:cs="Times New Roman"/>
                <w:sz w:val="24"/>
                <w:szCs w:val="24"/>
                <w:lang w:eastAsia="ru-RU"/>
              </w:rPr>
              <w:t>Воляник О. М</w:t>
            </w:r>
          </w:p>
        </w:tc>
        <w:tc>
          <w:tcPr>
            <w:tcW w:w="1730" w:type="dxa"/>
          </w:tcPr>
          <w:p w14:paraId="36703D0D"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0AE2FF28"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Викладач-методист, В</w:t>
            </w:r>
          </w:p>
        </w:tc>
        <w:tc>
          <w:tcPr>
            <w:tcW w:w="3446" w:type="dxa"/>
          </w:tcPr>
          <w:p w14:paraId="4163566E"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підтверджен</w:t>
            </w:r>
            <w:r>
              <w:rPr>
                <w:rFonts w:ascii="Times New Roman" w:hAnsi="Times New Roman" w:cs="Times New Roman"/>
                <w:sz w:val="24"/>
                <w:szCs w:val="24"/>
                <w:lang w:val="uk-UA" w:eastAsia="ru-RU"/>
              </w:rPr>
              <w:t>о</w:t>
            </w:r>
          </w:p>
          <w:p w14:paraId="1AF79CF2"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 xml:space="preserve"> викладач-методист, В</w:t>
            </w:r>
          </w:p>
        </w:tc>
      </w:tr>
      <w:tr w:rsidR="00496156" w:rsidRPr="00A15B4B" w14:paraId="77D40FD7" w14:textId="77777777" w:rsidTr="006334C1">
        <w:tc>
          <w:tcPr>
            <w:tcW w:w="614" w:type="dxa"/>
          </w:tcPr>
          <w:p w14:paraId="1ED7687E"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3.</w:t>
            </w:r>
          </w:p>
        </w:tc>
        <w:tc>
          <w:tcPr>
            <w:tcW w:w="1904" w:type="dxa"/>
          </w:tcPr>
          <w:p w14:paraId="48D07F57"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 xml:space="preserve">Галтман Т. В. </w:t>
            </w:r>
          </w:p>
        </w:tc>
        <w:tc>
          <w:tcPr>
            <w:tcW w:w="1730" w:type="dxa"/>
          </w:tcPr>
          <w:p w14:paraId="01B21715"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282C3861"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437B9A1C"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В</w:t>
            </w:r>
          </w:p>
        </w:tc>
      </w:tr>
      <w:tr w:rsidR="00496156" w:rsidRPr="00A15B4B" w14:paraId="66C2EB4C" w14:textId="77777777" w:rsidTr="006334C1">
        <w:tc>
          <w:tcPr>
            <w:tcW w:w="614" w:type="dxa"/>
          </w:tcPr>
          <w:p w14:paraId="1D70ABFC"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4.</w:t>
            </w:r>
          </w:p>
        </w:tc>
        <w:tc>
          <w:tcPr>
            <w:tcW w:w="1904" w:type="dxa"/>
            <w:vAlign w:val="center"/>
          </w:tcPr>
          <w:p w14:paraId="0682A636"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Даців В. П.</w:t>
            </w:r>
          </w:p>
        </w:tc>
        <w:tc>
          <w:tcPr>
            <w:tcW w:w="1730" w:type="dxa"/>
          </w:tcPr>
          <w:p w14:paraId="5D2F19EA"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73021DF7"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33448584"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 xml:space="preserve"> І</w:t>
            </w:r>
          </w:p>
        </w:tc>
      </w:tr>
      <w:tr w:rsidR="00496156" w:rsidRPr="00A15B4B" w14:paraId="6D807E7E" w14:textId="77777777" w:rsidTr="006334C1">
        <w:tc>
          <w:tcPr>
            <w:tcW w:w="614" w:type="dxa"/>
          </w:tcPr>
          <w:p w14:paraId="5EC9B459"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5.</w:t>
            </w:r>
          </w:p>
        </w:tc>
        <w:tc>
          <w:tcPr>
            <w:tcW w:w="1904" w:type="dxa"/>
            <w:vAlign w:val="center"/>
          </w:tcPr>
          <w:p w14:paraId="7B18B031"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Івашко С. Б.</w:t>
            </w:r>
          </w:p>
        </w:tc>
        <w:tc>
          <w:tcPr>
            <w:tcW w:w="1730" w:type="dxa"/>
          </w:tcPr>
          <w:p w14:paraId="7D2C3D49"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25381288"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732BAC5E"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В</w:t>
            </w:r>
          </w:p>
        </w:tc>
      </w:tr>
      <w:tr w:rsidR="00496156" w:rsidRPr="00A15B4B" w14:paraId="474B377D" w14:textId="77777777" w:rsidTr="006334C1">
        <w:tc>
          <w:tcPr>
            <w:tcW w:w="614" w:type="dxa"/>
          </w:tcPr>
          <w:p w14:paraId="75819AC9"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6.</w:t>
            </w:r>
          </w:p>
        </w:tc>
        <w:tc>
          <w:tcPr>
            <w:tcW w:w="1904" w:type="dxa"/>
            <w:vAlign w:val="center"/>
          </w:tcPr>
          <w:p w14:paraId="081C0A55"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Киричук В. Ф.</w:t>
            </w:r>
          </w:p>
        </w:tc>
        <w:tc>
          <w:tcPr>
            <w:tcW w:w="1730" w:type="dxa"/>
          </w:tcPr>
          <w:p w14:paraId="36C5155A"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41D0F98F"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В</w:t>
            </w:r>
          </w:p>
        </w:tc>
        <w:tc>
          <w:tcPr>
            <w:tcW w:w="3446" w:type="dxa"/>
          </w:tcPr>
          <w:p w14:paraId="0902B0F4"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підтверджен</w:t>
            </w:r>
            <w:r>
              <w:rPr>
                <w:rFonts w:ascii="Times New Roman" w:hAnsi="Times New Roman" w:cs="Times New Roman"/>
                <w:sz w:val="24"/>
                <w:szCs w:val="24"/>
                <w:lang w:val="uk-UA" w:eastAsia="ru-RU"/>
              </w:rPr>
              <w:t>о</w:t>
            </w:r>
            <w:r w:rsidRPr="00A15B4B">
              <w:rPr>
                <w:rFonts w:ascii="Times New Roman" w:hAnsi="Times New Roman" w:cs="Times New Roman"/>
                <w:sz w:val="24"/>
                <w:szCs w:val="24"/>
                <w:lang w:val="uk-UA" w:eastAsia="ru-RU"/>
              </w:rPr>
              <w:t xml:space="preserve"> В</w:t>
            </w:r>
          </w:p>
        </w:tc>
      </w:tr>
      <w:tr w:rsidR="00496156" w:rsidRPr="00A15B4B" w14:paraId="5ABF4620" w14:textId="77777777" w:rsidTr="006334C1">
        <w:tc>
          <w:tcPr>
            <w:tcW w:w="614" w:type="dxa"/>
          </w:tcPr>
          <w:p w14:paraId="2B9C8EC1"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lastRenderedPageBreak/>
              <w:t>7.</w:t>
            </w:r>
          </w:p>
        </w:tc>
        <w:tc>
          <w:tcPr>
            <w:tcW w:w="1904" w:type="dxa"/>
            <w:vAlign w:val="center"/>
          </w:tcPr>
          <w:p w14:paraId="301D3B82" w14:textId="77777777" w:rsidR="00496156" w:rsidRPr="00A15B4B" w:rsidRDefault="00496156" w:rsidP="006334C1">
            <w:pPr>
              <w:spacing w:after="0" w:line="240" w:lineRule="auto"/>
              <w:rPr>
                <w:rFonts w:ascii="Times New Roman" w:hAnsi="Times New Roman" w:cs="Times New Roman"/>
                <w:sz w:val="24"/>
                <w:szCs w:val="24"/>
                <w:lang w:eastAsia="ru-RU"/>
              </w:rPr>
            </w:pPr>
            <w:r w:rsidRPr="00A15B4B">
              <w:rPr>
                <w:rFonts w:ascii="Times New Roman" w:hAnsi="Times New Roman" w:cs="Times New Roman"/>
                <w:sz w:val="24"/>
                <w:szCs w:val="24"/>
                <w:lang w:eastAsia="ru-RU"/>
              </w:rPr>
              <w:t>Кузьмук Л. Я.</w:t>
            </w:r>
          </w:p>
        </w:tc>
        <w:tc>
          <w:tcPr>
            <w:tcW w:w="1730" w:type="dxa"/>
          </w:tcPr>
          <w:p w14:paraId="6C80C94F"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23B7C8CC"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В</w:t>
            </w:r>
          </w:p>
        </w:tc>
        <w:tc>
          <w:tcPr>
            <w:tcW w:w="3446" w:type="dxa"/>
          </w:tcPr>
          <w:p w14:paraId="5C9EFF91"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підтвердже</w:t>
            </w:r>
            <w:r>
              <w:rPr>
                <w:rFonts w:ascii="Times New Roman" w:hAnsi="Times New Roman" w:cs="Times New Roman"/>
                <w:sz w:val="24"/>
                <w:szCs w:val="24"/>
                <w:lang w:val="uk-UA" w:eastAsia="ru-RU"/>
              </w:rPr>
              <w:t>но</w:t>
            </w:r>
            <w:r w:rsidRPr="00A15B4B">
              <w:rPr>
                <w:rFonts w:ascii="Times New Roman" w:hAnsi="Times New Roman" w:cs="Times New Roman"/>
                <w:sz w:val="24"/>
                <w:szCs w:val="24"/>
                <w:lang w:val="uk-UA" w:eastAsia="ru-RU"/>
              </w:rPr>
              <w:t xml:space="preserve"> В</w:t>
            </w:r>
          </w:p>
        </w:tc>
      </w:tr>
      <w:tr w:rsidR="00496156" w:rsidRPr="00A15B4B" w14:paraId="2E02D200" w14:textId="77777777" w:rsidTr="006334C1">
        <w:tc>
          <w:tcPr>
            <w:tcW w:w="614" w:type="dxa"/>
          </w:tcPr>
          <w:p w14:paraId="76F21B67"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8.</w:t>
            </w:r>
          </w:p>
        </w:tc>
        <w:tc>
          <w:tcPr>
            <w:tcW w:w="1904" w:type="dxa"/>
            <w:vAlign w:val="center"/>
          </w:tcPr>
          <w:p w14:paraId="41124032" w14:textId="77777777" w:rsidR="00496156" w:rsidRPr="00A15B4B" w:rsidRDefault="00496156" w:rsidP="006334C1">
            <w:pPr>
              <w:spacing w:after="0" w:line="240" w:lineRule="auto"/>
              <w:rPr>
                <w:rFonts w:ascii="Times New Roman" w:hAnsi="Times New Roman" w:cs="Times New Roman"/>
                <w:sz w:val="24"/>
                <w:szCs w:val="24"/>
                <w:lang w:eastAsia="ru-RU"/>
              </w:rPr>
            </w:pPr>
            <w:r w:rsidRPr="00A15B4B">
              <w:rPr>
                <w:rFonts w:ascii="Times New Roman" w:hAnsi="Times New Roman" w:cs="Times New Roman"/>
                <w:sz w:val="24"/>
                <w:szCs w:val="24"/>
                <w:lang w:eastAsia="ru-RU"/>
              </w:rPr>
              <w:t>Кондратюк Р.</w:t>
            </w:r>
            <w:r w:rsidRPr="00A15B4B">
              <w:rPr>
                <w:rFonts w:ascii="Times New Roman" w:hAnsi="Times New Roman" w:cs="Times New Roman"/>
                <w:sz w:val="24"/>
                <w:szCs w:val="24"/>
                <w:lang w:val="uk-UA" w:eastAsia="ru-RU"/>
              </w:rPr>
              <w:t xml:space="preserve"> </w:t>
            </w:r>
            <w:r w:rsidRPr="00A15B4B">
              <w:rPr>
                <w:rFonts w:ascii="Times New Roman" w:hAnsi="Times New Roman" w:cs="Times New Roman"/>
                <w:sz w:val="24"/>
                <w:szCs w:val="24"/>
                <w:lang w:eastAsia="ru-RU"/>
              </w:rPr>
              <w:t>Р.</w:t>
            </w:r>
          </w:p>
        </w:tc>
        <w:tc>
          <w:tcPr>
            <w:tcW w:w="1730" w:type="dxa"/>
          </w:tcPr>
          <w:p w14:paraId="743588B7"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2012</w:t>
            </w:r>
          </w:p>
        </w:tc>
        <w:tc>
          <w:tcPr>
            <w:tcW w:w="2160" w:type="dxa"/>
          </w:tcPr>
          <w:p w14:paraId="44CACA6B"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32C4411D"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В</w:t>
            </w:r>
          </w:p>
        </w:tc>
      </w:tr>
      <w:tr w:rsidR="00496156" w:rsidRPr="00A15B4B" w14:paraId="034D8E08" w14:textId="77777777" w:rsidTr="006334C1">
        <w:tc>
          <w:tcPr>
            <w:tcW w:w="614" w:type="dxa"/>
          </w:tcPr>
          <w:p w14:paraId="3D3F0305"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9.</w:t>
            </w:r>
          </w:p>
        </w:tc>
        <w:tc>
          <w:tcPr>
            <w:tcW w:w="1904" w:type="dxa"/>
            <w:vAlign w:val="center"/>
          </w:tcPr>
          <w:p w14:paraId="3563B96C"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eastAsia="ru-RU"/>
              </w:rPr>
              <w:t>Романюк О.</w:t>
            </w:r>
            <w:r w:rsidRPr="00A15B4B">
              <w:rPr>
                <w:rFonts w:ascii="Times New Roman" w:hAnsi="Times New Roman" w:cs="Times New Roman"/>
                <w:sz w:val="24"/>
                <w:szCs w:val="24"/>
                <w:lang w:val="uk-UA" w:eastAsia="ru-RU"/>
              </w:rPr>
              <w:t xml:space="preserve"> </w:t>
            </w:r>
            <w:r w:rsidRPr="00A15B4B">
              <w:rPr>
                <w:rFonts w:ascii="Times New Roman" w:hAnsi="Times New Roman" w:cs="Times New Roman"/>
                <w:sz w:val="24"/>
                <w:szCs w:val="24"/>
                <w:lang w:eastAsia="ru-RU"/>
              </w:rPr>
              <w:t>С.</w:t>
            </w:r>
          </w:p>
        </w:tc>
        <w:tc>
          <w:tcPr>
            <w:tcW w:w="1730" w:type="dxa"/>
          </w:tcPr>
          <w:p w14:paraId="4DCD3F92"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2012</w:t>
            </w:r>
          </w:p>
        </w:tc>
        <w:tc>
          <w:tcPr>
            <w:tcW w:w="2160" w:type="dxa"/>
          </w:tcPr>
          <w:p w14:paraId="560CADFD"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ІІ</w:t>
            </w:r>
          </w:p>
        </w:tc>
        <w:tc>
          <w:tcPr>
            <w:tcW w:w="3446" w:type="dxa"/>
          </w:tcPr>
          <w:p w14:paraId="3F7B969B"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І</w:t>
            </w:r>
          </w:p>
        </w:tc>
      </w:tr>
      <w:tr w:rsidR="00496156" w:rsidRPr="00A15B4B" w14:paraId="3DF213B6" w14:textId="77777777" w:rsidTr="006334C1">
        <w:tc>
          <w:tcPr>
            <w:tcW w:w="614" w:type="dxa"/>
          </w:tcPr>
          <w:p w14:paraId="514E7497"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10.</w:t>
            </w:r>
          </w:p>
        </w:tc>
        <w:tc>
          <w:tcPr>
            <w:tcW w:w="1904" w:type="dxa"/>
            <w:vAlign w:val="center"/>
          </w:tcPr>
          <w:p w14:paraId="49DB9ABA"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eastAsia="ru-RU"/>
              </w:rPr>
              <w:t xml:space="preserve">Швед </w:t>
            </w:r>
            <w:r w:rsidRPr="00A15B4B">
              <w:rPr>
                <w:rFonts w:ascii="Times New Roman" w:hAnsi="Times New Roman" w:cs="Times New Roman"/>
                <w:sz w:val="24"/>
                <w:szCs w:val="24"/>
                <w:lang w:val="uk-UA" w:eastAsia="ru-RU"/>
              </w:rPr>
              <w:t xml:space="preserve"> </w:t>
            </w:r>
            <w:r w:rsidRPr="00A15B4B">
              <w:rPr>
                <w:rFonts w:ascii="Times New Roman" w:hAnsi="Times New Roman" w:cs="Times New Roman"/>
                <w:sz w:val="24"/>
                <w:szCs w:val="24"/>
                <w:lang w:eastAsia="ru-RU"/>
              </w:rPr>
              <w:t>В.</w:t>
            </w:r>
            <w:r w:rsidRPr="00A15B4B">
              <w:rPr>
                <w:rFonts w:ascii="Times New Roman" w:hAnsi="Times New Roman" w:cs="Times New Roman"/>
                <w:sz w:val="24"/>
                <w:szCs w:val="24"/>
                <w:lang w:val="uk-UA" w:eastAsia="ru-RU"/>
              </w:rPr>
              <w:t>О.</w:t>
            </w:r>
          </w:p>
        </w:tc>
        <w:tc>
          <w:tcPr>
            <w:tcW w:w="1730" w:type="dxa"/>
          </w:tcPr>
          <w:p w14:paraId="08CBA232" w14:textId="77777777" w:rsidR="00496156" w:rsidRPr="00A15B4B" w:rsidRDefault="00496156" w:rsidP="006334C1">
            <w:pPr>
              <w:spacing w:after="0" w:line="240" w:lineRule="auto"/>
              <w:jc w:val="center"/>
              <w:rPr>
                <w:rFonts w:ascii="Times New Roman" w:hAnsi="Times New Roman" w:cs="Times New Roman"/>
                <w:b/>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071A1CBA"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І</w:t>
            </w:r>
          </w:p>
        </w:tc>
        <w:tc>
          <w:tcPr>
            <w:tcW w:w="3446" w:type="dxa"/>
          </w:tcPr>
          <w:p w14:paraId="0FCCC6C4"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В</w:t>
            </w:r>
          </w:p>
        </w:tc>
      </w:tr>
      <w:tr w:rsidR="00496156" w:rsidRPr="00A15B4B" w14:paraId="568BF440" w14:textId="77777777" w:rsidTr="006334C1">
        <w:tc>
          <w:tcPr>
            <w:tcW w:w="614" w:type="dxa"/>
          </w:tcPr>
          <w:p w14:paraId="0AEB040A"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11.</w:t>
            </w:r>
          </w:p>
        </w:tc>
        <w:tc>
          <w:tcPr>
            <w:tcW w:w="1904" w:type="dxa"/>
            <w:vAlign w:val="center"/>
          </w:tcPr>
          <w:p w14:paraId="75069BB7"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Дуб’юк К.П.</w:t>
            </w:r>
          </w:p>
        </w:tc>
        <w:tc>
          <w:tcPr>
            <w:tcW w:w="1730" w:type="dxa"/>
          </w:tcPr>
          <w:p w14:paraId="1990C281"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w:t>
            </w:r>
          </w:p>
        </w:tc>
        <w:tc>
          <w:tcPr>
            <w:tcW w:w="2160" w:type="dxa"/>
          </w:tcPr>
          <w:p w14:paraId="61828EA0"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Бібліотекар, спеціаліст другої категорії</w:t>
            </w:r>
          </w:p>
        </w:tc>
        <w:tc>
          <w:tcPr>
            <w:tcW w:w="3446" w:type="dxa"/>
          </w:tcPr>
          <w:p w14:paraId="68A68011"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Бібліотекар, відповід</w:t>
            </w:r>
            <w:r>
              <w:rPr>
                <w:rFonts w:ascii="Times New Roman" w:hAnsi="Times New Roman" w:cs="Times New Roman"/>
                <w:sz w:val="24"/>
                <w:szCs w:val="24"/>
                <w:lang w:val="uk-UA" w:eastAsia="ru-RU"/>
              </w:rPr>
              <w:t>ає</w:t>
            </w:r>
            <w:r w:rsidRPr="00A15B4B">
              <w:rPr>
                <w:rFonts w:ascii="Times New Roman" w:hAnsi="Times New Roman" w:cs="Times New Roman"/>
                <w:sz w:val="24"/>
                <w:szCs w:val="24"/>
                <w:lang w:val="uk-UA" w:eastAsia="ru-RU"/>
              </w:rPr>
              <w:t xml:space="preserve"> займаній посаді, </w:t>
            </w:r>
            <w:r>
              <w:rPr>
                <w:rFonts w:ascii="Times New Roman" w:hAnsi="Times New Roman" w:cs="Times New Roman"/>
                <w:sz w:val="24"/>
                <w:szCs w:val="24"/>
                <w:lang w:val="uk-UA" w:eastAsia="ru-RU"/>
              </w:rPr>
              <w:t>присвоєно</w:t>
            </w:r>
            <w:r w:rsidRPr="00A15B4B">
              <w:rPr>
                <w:rFonts w:ascii="Times New Roman" w:hAnsi="Times New Roman" w:cs="Times New Roman"/>
                <w:sz w:val="24"/>
                <w:szCs w:val="24"/>
                <w:lang w:val="uk-UA" w:eastAsia="ru-RU"/>
              </w:rPr>
              <w:t xml:space="preserve"> кваліфікаційн</w:t>
            </w:r>
            <w:r>
              <w:rPr>
                <w:rFonts w:ascii="Times New Roman" w:hAnsi="Times New Roman" w:cs="Times New Roman"/>
                <w:sz w:val="24"/>
                <w:szCs w:val="24"/>
                <w:lang w:val="uk-UA" w:eastAsia="ru-RU"/>
              </w:rPr>
              <w:t>у</w:t>
            </w:r>
            <w:r w:rsidRPr="00A15B4B">
              <w:rPr>
                <w:rFonts w:ascii="Times New Roman" w:hAnsi="Times New Roman" w:cs="Times New Roman"/>
                <w:sz w:val="24"/>
                <w:szCs w:val="24"/>
                <w:lang w:val="uk-UA" w:eastAsia="ru-RU"/>
              </w:rPr>
              <w:t xml:space="preserve"> категорі</w:t>
            </w:r>
            <w:r>
              <w:rPr>
                <w:rFonts w:ascii="Times New Roman" w:hAnsi="Times New Roman" w:cs="Times New Roman"/>
                <w:sz w:val="24"/>
                <w:szCs w:val="24"/>
                <w:lang w:val="uk-UA" w:eastAsia="ru-RU"/>
              </w:rPr>
              <w:t>ю</w:t>
            </w:r>
            <w:r w:rsidRPr="00A15B4B">
              <w:rPr>
                <w:rFonts w:ascii="Times New Roman" w:hAnsi="Times New Roman" w:cs="Times New Roman"/>
                <w:sz w:val="24"/>
                <w:szCs w:val="24"/>
                <w:lang w:val="uk-UA" w:eastAsia="ru-RU"/>
              </w:rPr>
              <w:t xml:space="preserve"> «спеціаліст першої категорії»</w:t>
            </w:r>
          </w:p>
        </w:tc>
      </w:tr>
      <w:tr w:rsidR="00496156" w:rsidRPr="00A15B4B" w14:paraId="53DA5BFB" w14:textId="77777777" w:rsidTr="006334C1">
        <w:tc>
          <w:tcPr>
            <w:tcW w:w="614" w:type="dxa"/>
          </w:tcPr>
          <w:p w14:paraId="5226208D"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 xml:space="preserve">12. </w:t>
            </w:r>
          </w:p>
        </w:tc>
        <w:tc>
          <w:tcPr>
            <w:tcW w:w="1904" w:type="dxa"/>
            <w:vAlign w:val="center"/>
          </w:tcPr>
          <w:p w14:paraId="1BBBB13E" w14:textId="77777777" w:rsidR="00496156" w:rsidRPr="00A15B4B" w:rsidRDefault="00496156" w:rsidP="006334C1">
            <w:pPr>
              <w:spacing w:after="0" w:line="240" w:lineRule="auto"/>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Білик С.В.</w:t>
            </w:r>
          </w:p>
        </w:tc>
        <w:tc>
          <w:tcPr>
            <w:tcW w:w="1730" w:type="dxa"/>
          </w:tcPr>
          <w:p w14:paraId="0A8B6035"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2015</w:t>
            </w:r>
          </w:p>
        </w:tc>
        <w:tc>
          <w:tcPr>
            <w:tcW w:w="2160" w:type="dxa"/>
          </w:tcPr>
          <w:p w14:paraId="1FF68C13"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заступник директора з виховної роботи</w:t>
            </w:r>
          </w:p>
        </w:tc>
        <w:tc>
          <w:tcPr>
            <w:tcW w:w="3446" w:type="dxa"/>
          </w:tcPr>
          <w:p w14:paraId="50687EEE" w14:textId="77777777" w:rsidR="00496156" w:rsidRPr="00A15B4B" w:rsidRDefault="00496156" w:rsidP="006334C1">
            <w:pPr>
              <w:spacing w:after="0" w:line="240" w:lineRule="auto"/>
              <w:jc w:val="center"/>
              <w:rPr>
                <w:rFonts w:ascii="Times New Roman" w:hAnsi="Times New Roman" w:cs="Times New Roman"/>
                <w:sz w:val="24"/>
                <w:szCs w:val="24"/>
                <w:lang w:val="uk-UA" w:eastAsia="ru-RU"/>
              </w:rPr>
            </w:pPr>
            <w:r w:rsidRPr="00A15B4B">
              <w:rPr>
                <w:rFonts w:ascii="Times New Roman" w:hAnsi="Times New Roman" w:cs="Times New Roman"/>
                <w:sz w:val="24"/>
                <w:szCs w:val="24"/>
                <w:lang w:val="uk-UA" w:eastAsia="ru-RU"/>
              </w:rPr>
              <w:t>відповід</w:t>
            </w:r>
            <w:r>
              <w:rPr>
                <w:rFonts w:ascii="Times New Roman" w:hAnsi="Times New Roman" w:cs="Times New Roman"/>
                <w:sz w:val="24"/>
                <w:szCs w:val="24"/>
                <w:lang w:val="uk-UA" w:eastAsia="ru-RU"/>
              </w:rPr>
              <w:t>ає</w:t>
            </w:r>
            <w:r w:rsidRPr="00A15B4B">
              <w:rPr>
                <w:rFonts w:ascii="Times New Roman" w:hAnsi="Times New Roman" w:cs="Times New Roman"/>
                <w:sz w:val="24"/>
                <w:szCs w:val="24"/>
                <w:lang w:val="uk-UA" w:eastAsia="ru-RU"/>
              </w:rPr>
              <w:t xml:space="preserve"> займаній посаді</w:t>
            </w:r>
          </w:p>
        </w:tc>
      </w:tr>
    </w:tbl>
    <w:p w14:paraId="7B079F1F" w14:textId="77777777" w:rsidR="00496156" w:rsidRPr="008F127D" w:rsidRDefault="00496156" w:rsidP="00496156">
      <w:pPr>
        <w:spacing w:after="0" w:line="240" w:lineRule="auto"/>
        <w:ind w:right="21" w:firstLine="700"/>
        <w:jc w:val="both"/>
        <w:rPr>
          <w:rFonts w:ascii="Times New Roman" w:hAnsi="Times New Roman" w:cs="Times New Roman"/>
          <w:sz w:val="28"/>
          <w:szCs w:val="28"/>
          <w:lang w:val="uk-UA" w:eastAsia="uk-UA"/>
        </w:rPr>
      </w:pPr>
    </w:p>
    <w:p w14:paraId="6E705A86" w14:textId="77777777" w:rsidR="00496156" w:rsidRPr="00F92F0F" w:rsidRDefault="00496156" w:rsidP="00496156">
      <w:pPr>
        <w:spacing w:after="0" w:line="240" w:lineRule="auto"/>
        <w:ind w:right="21" w:firstLine="700"/>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В умовах карантину</w:t>
      </w:r>
      <w:r w:rsidRPr="00F92F0F">
        <w:rPr>
          <w:rFonts w:ascii="Times New Roman" w:hAnsi="Times New Roman" w:cs="Times New Roman"/>
          <w:bCs/>
          <w:sz w:val="28"/>
          <w:szCs w:val="28"/>
          <w:lang w:val="uk-UA" w:eastAsia="uk-UA"/>
        </w:rPr>
        <w:t xml:space="preserve"> 31 березня 2020 року  засідання атестаційної комісії </w:t>
      </w:r>
      <w:r>
        <w:rPr>
          <w:rFonts w:ascii="Times New Roman" w:hAnsi="Times New Roman" w:cs="Times New Roman"/>
          <w:bCs/>
          <w:sz w:val="28"/>
          <w:szCs w:val="28"/>
          <w:lang w:val="uk-UA" w:eastAsia="uk-UA"/>
        </w:rPr>
        <w:t xml:space="preserve">було проведено </w:t>
      </w:r>
      <w:r w:rsidRPr="00F92F0F">
        <w:rPr>
          <w:rFonts w:ascii="Times New Roman" w:hAnsi="Times New Roman" w:cs="Times New Roman"/>
          <w:bCs/>
          <w:sz w:val="28"/>
          <w:szCs w:val="28"/>
          <w:lang w:val="uk-UA" w:eastAsia="uk-UA"/>
        </w:rPr>
        <w:t>в режимі онлайн.</w:t>
      </w:r>
    </w:p>
    <w:p w14:paraId="674DC708" w14:textId="77777777" w:rsidR="00496156" w:rsidRDefault="00496156" w:rsidP="00496156">
      <w:pPr>
        <w:spacing w:after="0" w:line="240" w:lineRule="auto"/>
        <w:ind w:right="21" w:firstLine="70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Атестація педагогічних працівників проводилася атестаційною комісією, склад якої був затверджений наказом директора від 30.08.2018 р., №177</w:t>
      </w:r>
      <w:r w:rsidRPr="00202FAB">
        <w:rPr>
          <w:rFonts w:ascii="Times New Roman" w:hAnsi="Times New Roman" w:cs="Times New Roman"/>
          <w:sz w:val="27"/>
          <w:szCs w:val="27"/>
          <w:lang w:val="uk-UA" w:eastAsia="ru-RU"/>
        </w:rPr>
        <w:t xml:space="preserve"> </w:t>
      </w:r>
      <w:r>
        <w:rPr>
          <w:rFonts w:ascii="Times New Roman" w:hAnsi="Times New Roman" w:cs="Times New Roman"/>
          <w:sz w:val="27"/>
          <w:szCs w:val="27"/>
          <w:lang w:val="uk-UA" w:eastAsia="ru-RU"/>
        </w:rPr>
        <w:t>.</w:t>
      </w:r>
      <w:r w:rsidRPr="00202FAB">
        <w:rPr>
          <w:rFonts w:ascii="Times New Roman" w:hAnsi="Times New Roman" w:cs="Times New Roman"/>
          <w:sz w:val="28"/>
          <w:szCs w:val="28"/>
          <w:lang w:val="uk-UA" w:eastAsia="uk-UA"/>
        </w:rPr>
        <w:t xml:space="preserve"> </w:t>
      </w:r>
    </w:p>
    <w:p w14:paraId="2DD95D97"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Склад атестацій</w:t>
      </w:r>
      <w:r w:rsidRPr="00202FAB">
        <w:rPr>
          <w:rFonts w:ascii="Times New Roman" w:hAnsi="Times New Roman" w:cs="Times New Roman"/>
          <w:sz w:val="28"/>
          <w:szCs w:val="28"/>
          <w:lang w:val="uk-UA" w:eastAsia="uk-UA"/>
        </w:rPr>
        <w:t>ної комісії І рівня:</w:t>
      </w:r>
    </w:p>
    <w:p w14:paraId="06E841FA"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Жельчик О. М. – голова атестаційної комісії,  директор коледжу;</w:t>
      </w:r>
    </w:p>
    <w:p w14:paraId="1737B850"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Генсецька О. М. – заступник голови атестаційної комісії, заступник директора з навчальної роботи;</w:t>
      </w:r>
    </w:p>
    <w:p w14:paraId="4FA69A25"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Савченко С. О. – секретар атестаційної комісії, методист коледжу.</w:t>
      </w:r>
    </w:p>
    <w:p w14:paraId="4574696A"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Члени комісії:</w:t>
      </w:r>
    </w:p>
    <w:p w14:paraId="1DFCD789"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Білик С. В. – заступник директора з виховної роботи;</w:t>
      </w:r>
    </w:p>
    <w:p w14:paraId="07E555F3"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Долінська М. О. - завідувач  навчально-виробничої практики;</w:t>
      </w:r>
    </w:p>
    <w:p w14:paraId="041F0114"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Кузьмук Л.Я. – керівник фізичного виховання;</w:t>
      </w:r>
    </w:p>
    <w:p w14:paraId="34791FC7"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Шелін С. В. – завідувач відділення;</w:t>
      </w:r>
    </w:p>
    <w:p w14:paraId="25C4E205"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Крук Н. Й. – завідувач  відділення;</w:t>
      </w:r>
    </w:p>
    <w:p w14:paraId="0D1FB3A9"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Кондратюк Р. Р. – голова циклової комісії агротехнічних дисциплін;</w:t>
      </w:r>
    </w:p>
    <w:p w14:paraId="143C05B5"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Пундик І. О. - голова циклової комісії загальноосвітніх дисциплін;</w:t>
      </w:r>
    </w:p>
    <w:p w14:paraId="5DB3A3C7"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Сальнікова Г.А. - голова  циклової комісії  технологічних дисциплін;</w:t>
      </w:r>
    </w:p>
    <w:p w14:paraId="4F9EFDE1" w14:textId="77777777" w:rsidR="00496156" w:rsidRDefault="00496156" w:rsidP="00496156">
      <w:pPr>
        <w:spacing w:after="0" w:line="240" w:lineRule="auto"/>
        <w:ind w:right="21" w:firstLine="700"/>
        <w:jc w:val="both"/>
        <w:rPr>
          <w:rFonts w:ascii="Times New Roman" w:hAnsi="Times New Roman" w:cs="Times New Roman"/>
          <w:sz w:val="28"/>
          <w:szCs w:val="28"/>
          <w:lang w:val="uk-UA" w:eastAsia="uk-UA"/>
        </w:rPr>
      </w:pPr>
      <w:r w:rsidRPr="00202FAB">
        <w:rPr>
          <w:rFonts w:ascii="Times New Roman" w:hAnsi="Times New Roman" w:cs="Times New Roman"/>
          <w:sz w:val="28"/>
          <w:szCs w:val="28"/>
          <w:lang w:val="uk-UA" w:eastAsia="uk-UA"/>
        </w:rPr>
        <w:t>Воляник О. М. - голова  циклової комісії обліково-економічних дисциплін;</w:t>
      </w:r>
    </w:p>
    <w:p w14:paraId="217E92DB" w14:textId="77777777" w:rsidR="00496156" w:rsidRDefault="00496156" w:rsidP="00496156">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Загоруйко Н. С. – методист відділення;</w:t>
      </w:r>
    </w:p>
    <w:p w14:paraId="0FD4A78A" w14:textId="77777777" w:rsidR="00496156" w:rsidRPr="00202FAB" w:rsidRDefault="00496156" w:rsidP="00496156">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Луцюк В.С. – голова первинної профспілкової організації працівників.</w:t>
      </w:r>
    </w:p>
    <w:p w14:paraId="6C2C13A6" w14:textId="77777777" w:rsidR="00496156" w:rsidRPr="00F92F0F" w:rsidRDefault="00496156" w:rsidP="00496156">
      <w:pPr>
        <w:spacing w:after="0" w:line="240" w:lineRule="auto"/>
        <w:ind w:right="21" w:firstLine="700"/>
        <w:jc w:val="both"/>
        <w:rPr>
          <w:rFonts w:ascii="Times New Roman" w:hAnsi="Times New Roman" w:cs="Times New Roman"/>
          <w:bCs/>
          <w:sz w:val="28"/>
          <w:szCs w:val="28"/>
          <w:lang w:val="uk-UA" w:eastAsia="uk-UA"/>
        </w:rPr>
      </w:pPr>
      <w:r w:rsidRPr="00F92F0F">
        <w:rPr>
          <w:rFonts w:ascii="Times New Roman" w:hAnsi="Times New Roman" w:cs="Times New Roman"/>
          <w:bCs/>
          <w:sz w:val="28"/>
          <w:szCs w:val="28"/>
          <w:lang w:val="uk-UA" w:eastAsia="uk-UA"/>
        </w:rPr>
        <w:t>На засіданні атестаційної комісії було розглянуто роботу 10 педагогічних працівників коледжу та працівника бібліотеки. Попередньо атестаційною комісією вивчалася навчальна, організаційна, методична, виховна і громадська робота педагогічних працівників, також визначалася відповідність педагогічного працівника займаній посаді.</w:t>
      </w:r>
    </w:p>
    <w:p w14:paraId="71FAC22F" w14:textId="77777777" w:rsidR="00496156" w:rsidRPr="008741E1" w:rsidRDefault="00496156" w:rsidP="00496156">
      <w:pPr>
        <w:spacing w:after="0" w:line="240" w:lineRule="auto"/>
        <w:ind w:right="21" w:firstLine="700"/>
        <w:jc w:val="both"/>
        <w:rPr>
          <w:rFonts w:ascii="Times New Roman" w:hAnsi="Times New Roman" w:cs="Times New Roman"/>
          <w:bCs/>
          <w:sz w:val="28"/>
          <w:szCs w:val="28"/>
          <w:lang w:val="uk-UA" w:eastAsia="uk-UA"/>
        </w:rPr>
      </w:pPr>
      <w:r w:rsidRPr="00F92F0F">
        <w:rPr>
          <w:rFonts w:ascii="Times New Roman" w:hAnsi="Times New Roman" w:cs="Times New Roman"/>
          <w:bCs/>
          <w:sz w:val="28"/>
          <w:szCs w:val="28"/>
          <w:lang w:val="uk-UA" w:eastAsia="uk-UA"/>
        </w:rPr>
        <w:t>Атестаційна комісія підтвердила належний рівень підготовки педагогічних працівників, які атестувалися</w:t>
      </w:r>
      <w:r>
        <w:rPr>
          <w:rFonts w:ascii="Times New Roman" w:hAnsi="Times New Roman" w:cs="Times New Roman"/>
          <w:bCs/>
          <w:sz w:val="28"/>
          <w:szCs w:val="28"/>
          <w:lang w:val="uk-UA" w:eastAsia="uk-UA"/>
        </w:rPr>
        <w:t>.</w:t>
      </w:r>
    </w:p>
    <w:p w14:paraId="3BF88115" w14:textId="77777777" w:rsidR="00496156" w:rsidRPr="008741E1" w:rsidRDefault="00496156" w:rsidP="00496156">
      <w:pPr>
        <w:spacing w:after="0" w:line="240" w:lineRule="auto"/>
        <w:ind w:right="21" w:firstLine="700"/>
        <w:jc w:val="both"/>
        <w:rPr>
          <w:rFonts w:ascii="Times New Roman" w:hAnsi="Times New Roman" w:cs="Times New Roman"/>
          <w:sz w:val="28"/>
          <w:szCs w:val="28"/>
          <w:lang w:val="uk-UA" w:eastAsia="uk-UA"/>
        </w:rPr>
      </w:pPr>
      <w:r w:rsidRPr="001D4888">
        <w:rPr>
          <w:rFonts w:ascii="Times New Roman" w:hAnsi="Times New Roman" w:cs="Times New Roman"/>
          <w:bCs/>
          <w:sz w:val="28"/>
          <w:szCs w:val="28"/>
          <w:lang w:eastAsia="uk-UA"/>
        </w:rPr>
        <w:t>Відповідають раніше присвоєній кваліфікаційній категорії «спеціаліст вищої категорії»</w:t>
      </w:r>
      <w:r w:rsidRPr="001D4888">
        <w:rPr>
          <w:rFonts w:ascii="Times New Roman" w:hAnsi="Times New Roman" w:cs="Times New Roman"/>
          <w:bCs/>
          <w:sz w:val="28"/>
          <w:szCs w:val="28"/>
          <w:lang w:val="uk-UA" w:eastAsia="uk-UA"/>
        </w:rPr>
        <w:t xml:space="preserve"> 4 викладачів:</w:t>
      </w:r>
      <w:r w:rsidRPr="008741E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2</w:t>
      </w:r>
      <w:r w:rsidRPr="008741E1">
        <w:rPr>
          <w:rFonts w:ascii="Times New Roman" w:hAnsi="Times New Roman" w:cs="Times New Roman"/>
          <w:sz w:val="28"/>
          <w:szCs w:val="28"/>
          <w:lang w:val="uk-UA" w:eastAsia="uk-UA"/>
        </w:rPr>
        <w:t xml:space="preserve">-ом викладачам підтверджено раніше присвоєну кваліфікаційну категорію «спеціаліст вищої кваліфікаційної категорії» і педагогічне звання «викладач-методист», </w:t>
      </w:r>
      <w:r>
        <w:rPr>
          <w:rFonts w:ascii="Times New Roman" w:hAnsi="Times New Roman" w:cs="Times New Roman"/>
          <w:sz w:val="28"/>
          <w:szCs w:val="28"/>
          <w:lang w:val="uk-UA" w:eastAsia="uk-UA"/>
        </w:rPr>
        <w:t>2</w:t>
      </w:r>
      <w:r w:rsidRPr="008741E1">
        <w:rPr>
          <w:rFonts w:ascii="Times New Roman" w:hAnsi="Times New Roman" w:cs="Times New Roman"/>
          <w:sz w:val="28"/>
          <w:szCs w:val="28"/>
          <w:lang w:val="uk-UA" w:eastAsia="uk-UA"/>
        </w:rPr>
        <w:t>-ом викладачам підтверджено кваліфікаційну категорію «спеціаліст вищої кваліфікаційної категорії»</w:t>
      </w:r>
      <w:r>
        <w:rPr>
          <w:rFonts w:ascii="Times New Roman" w:hAnsi="Times New Roman" w:cs="Times New Roman"/>
          <w:sz w:val="28"/>
          <w:szCs w:val="28"/>
          <w:lang w:val="uk-UA" w:eastAsia="uk-UA"/>
        </w:rPr>
        <w:t>.</w:t>
      </w:r>
      <w:r w:rsidRPr="008741E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4</w:t>
      </w:r>
      <w:r w:rsidRPr="008741E1">
        <w:rPr>
          <w:rFonts w:ascii="Times New Roman" w:hAnsi="Times New Roman" w:cs="Times New Roman"/>
          <w:sz w:val="28"/>
          <w:szCs w:val="28"/>
          <w:lang w:val="uk-UA" w:eastAsia="uk-UA"/>
        </w:rPr>
        <w:t xml:space="preserve">-ом </w:t>
      </w:r>
      <w:r w:rsidRPr="008741E1">
        <w:rPr>
          <w:rFonts w:ascii="Times New Roman" w:hAnsi="Times New Roman" w:cs="Times New Roman"/>
          <w:sz w:val="28"/>
          <w:szCs w:val="28"/>
          <w:lang w:val="uk-UA" w:eastAsia="uk-UA"/>
        </w:rPr>
        <w:lastRenderedPageBreak/>
        <w:t xml:space="preserve">викладачам </w:t>
      </w:r>
      <w:r>
        <w:rPr>
          <w:rFonts w:ascii="Times New Roman" w:hAnsi="Times New Roman" w:cs="Times New Roman"/>
          <w:sz w:val="28"/>
          <w:szCs w:val="28"/>
          <w:lang w:val="uk-UA" w:eastAsia="uk-UA"/>
        </w:rPr>
        <w:t xml:space="preserve">присвоєно кваліфікаційну категорію «спеціаліст вищої категорії», одному викладачу </w:t>
      </w:r>
      <w:r w:rsidRPr="008741E1">
        <w:rPr>
          <w:rFonts w:ascii="Times New Roman" w:hAnsi="Times New Roman" w:cs="Times New Roman"/>
          <w:sz w:val="28"/>
          <w:szCs w:val="28"/>
          <w:lang w:val="uk-UA" w:eastAsia="uk-UA"/>
        </w:rPr>
        <w:t>підтверджено раніше присвоєну кваліфікаційну категорію «спеціаліст першої кваліфікаційної категорії»</w:t>
      </w:r>
      <w:r>
        <w:rPr>
          <w:rFonts w:ascii="Times New Roman" w:hAnsi="Times New Roman" w:cs="Times New Roman"/>
          <w:sz w:val="28"/>
          <w:szCs w:val="28"/>
          <w:lang w:val="uk-UA" w:eastAsia="uk-UA"/>
        </w:rPr>
        <w:t xml:space="preserve">, одному – присвоєно </w:t>
      </w:r>
      <w:r w:rsidRPr="008741E1">
        <w:rPr>
          <w:rFonts w:ascii="Times New Roman" w:hAnsi="Times New Roman" w:cs="Times New Roman"/>
          <w:sz w:val="28"/>
          <w:szCs w:val="28"/>
          <w:lang w:val="uk-UA" w:eastAsia="uk-UA"/>
        </w:rPr>
        <w:t xml:space="preserve">кваліфікаційну категорію «спеціаліст першої кваліфікаційної категорії».  Чергову атестацію пройшли також </w:t>
      </w:r>
      <w:r w:rsidRPr="001D4888">
        <w:rPr>
          <w:rFonts w:ascii="Times New Roman" w:hAnsi="Times New Roman" w:cs="Times New Roman"/>
          <w:sz w:val="28"/>
          <w:szCs w:val="28"/>
          <w:lang w:val="uk-UA" w:eastAsia="uk-UA"/>
        </w:rPr>
        <w:t>1  працівник бібліотеки і 1 посадова особа.</w:t>
      </w:r>
      <w:r w:rsidRPr="008741E1">
        <w:rPr>
          <w:rFonts w:ascii="Times New Roman" w:hAnsi="Times New Roman" w:cs="Times New Roman"/>
          <w:sz w:val="28"/>
          <w:szCs w:val="28"/>
          <w:lang w:val="uk-UA" w:eastAsia="uk-UA"/>
        </w:rPr>
        <w:t xml:space="preserve"> </w:t>
      </w:r>
    </w:p>
    <w:p w14:paraId="477CCDC8" w14:textId="77777777" w:rsidR="00496156" w:rsidRDefault="00496156" w:rsidP="00496156">
      <w:pPr>
        <w:spacing w:after="0" w:line="240" w:lineRule="auto"/>
        <w:ind w:right="21" w:firstLine="700"/>
        <w:jc w:val="both"/>
        <w:rPr>
          <w:rFonts w:ascii="Times New Roman" w:hAnsi="Times New Roman" w:cs="Times New Roman"/>
          <w:bCs/>
          <w:sz w:val="28"/>
          <w:szCs w:val="28"/>
          <w:lang w:val="uk-UA" w:eastAsia="uk-UA"/>
        </w:rPr>
      </w:pPr>
    </w:p>
    <w:p w14:paraId="19EF529E"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8741E1">
        <w:rPr>
          <w:rFonts w:ascii="Times New Roman" w:hAnsi="Times New Roman" w:cs="Times New Roman"/>
          <w:sz w:val="28"/>
          <w:szCs w:val="28"/>
          <w:lang w:val="uk-UA" w:eastAsia="uk-UA"/>
        </w:rPr>
        <w:t>У 20</w:t>
      </w:r>
      <w:r>
        <w:rPr>
          <w:rFonts w:ascii="Times New Roman" w:hAnsi="Times New Roman" w:cs="Times New Roman"/>
          <w:sz w:val="28"/>
          <w:szCs w:val="28"/>
          <w:lang w:val="uk-UA" w:eastAsia="uk-UA"/>
        </w:rPr>
        <w:t>20</w:t>
      </w:r>
      <w:r w:rsidRPr="008741E1">
        <w:rPr>
          <w:rFonts w:ascii="Times New Roman" w:hAnsi="Times New Roman" w:cs="Times New Roman"/>
          <w:sz w:val="28"/>
          <w:szCs w:val="28"/>
          <w:lang w:val="uk-UA" w:eastAsia="uk-UA"/>
        </w:rPr>
        <w:t xml:space="preserve"> році адміністрацією коледжу належна увага приділялася підвищенню кваліфікації педагогічних працівників. </w:t>
      </w:r>
      <w:r w:rsidRPr="00A64F52">
        <w:rPr>
          <w:rFonts w:ascii="Times New Roman" w:hAnsi="Times New Roman" w:cs="Times New Roman"/>
          <w:sz w:val="28"/>
          <w:szCs w:val="28"/>
          <w:lang w:val="en-US" w:eastAsia="uk-UA"/>
        </w:rPr>
        <w:t>Коледж максимально та активно сприяє професійному розвитку та підвищенню кваліфікації педагогічних працівників на засадах, визначених Законом України «Про освіту» та за процедурами, визначеними Порядком підвищення кваліфікації.</w:t>
      </w:r>
    </w:p>
    <w:p w14:paraId="0D412C87"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Активна підтримка педагогічних працівників адміністрацією коледжу є запорукою формування педагогіки партнерства в закладі освіти, збереження здорового мікроклімату в колективі, покращення діяльності закладу освіти та якості освіти.</w:t>
      </w:r>
    </w:p>
    <w:p w14:paraId="1855E234"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xml:space="preserve">Відповідно до </w:t>
      </w:r>
      <w:r w:rsidRPr="008741E1">
        <w:rPr>
          <w:rFonts w:ascii="Times New Roman" w:hAnsi="Times New Roman" w:cs="Times New Roman"/>
          <w:sz w:val="28"/>
          <w:szCs w:val="28"/>
          <w:lang w:val="uk-UA" w:eastAsia="uk-UA"/>
        </w:rPr>
        <w:t>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w:t>
      </w:r>
      <w:r>
        <w:rPr>
          <w:rFonts w:ascii="Times New Roman" w:hAnsi="Times New Roman" w:cs="Times New Roman"/>
          <w:sz w:val="28"/>
          <w:szCs w:val="28"/>
          <w:lang w:val="uk-UA" w:eastAsia="uk-UA"/>
        </w:rPr>
        <w:t xml:space="preserve"> із змінами від 27.12.2019 р.,</w:t>
      </w:r>
      <w:r w:rsidRPr="00A64F52">
        <w:rPr>
          <w:rFonts w:ascii="Times New Roman" w:hAnsi="Times New Roman" w:cs="Times New Roman"/>
          <w:sz w:val="28"/>
          <w:szCs w:val="28"/>
          <w:lang w:val="en-US" w:eastAsia="uk-UA"/>
        </w:rPr>
        <w:t xml:space="preserve"> педагогічні  працівники щороку самостійно обирають конкретні форми, види, напрями та суб’єктів надання освітніх послуг з підвищення кваліфікації. Такий підхід забезпечує нові сприятливі умови для професійної мобільності працівників, допомагає становленню і  розвитку системи безперервної освіти.</w:t>
      </w:r>
    </w:p>
    <w:p w14:paraId="31D3B058" w14:textId="77777777" w:rsidR="00496156" w:rsidRPr="008741E1" w:rsidRDefault="00496156" w:rsidP="00496156">
      <w:pPr>
        <w:spacing w:after="0" w:line="240"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Відповідно </w:t>
      </w:r>
      <w:r>
        <w:rPr>
          <w:rFonts w:ascii="Times New Roman" w:hAnsi="Times New Roman" w:cs="Times New Roman"/>
          <w:sz w:val="28"/>
          <w:szCs w:val="28"/>
          <w:lang w:val="uk-UA" w:eastAsia="uk-UA"/>
        </w:rPr>
        <w:t xml:space="preserve">Положення про підвищення кваліфікації педагогічних працівників Горохівського коледжу ЛНАУ, затвердженого педагогічною радою, протокол №1 від 03.02.2019 року, </w:t>
      </w:r>
      <w:r w:rsidRPr="008741E1">
        <w:rPr>
          <w:rFonts w:ascii="Times New Roman" w:hAnsi="Times New Roman" w:cs="Times New Roman"/>
          <w:sz w:val="28"/>
          <w:szCs w:val="28"/>
          <w:lang w:val="uk-UA" w:eastAsia="uk-UA"/>
        </w:rPr>
        <w:t xml:space="preserve"> педагогічні  працівники підвищують свій фаховий рівень у формі навчання за програмою підвищення кваліфікації, шляхом проходження стажування та участі у семінарах, практикумах, тренінгах, вебінарах, майстер-класах тощо. </w:t>
      </w:r>
    </w:p>
    <w:p w14:paraId="2120F670" w14:textId="77777777" w:rsidR="00496156" w:rsidRPr="008741E1" w:rsidRDefault="00496156" w:rsidP="00496156">
      <w:pPr>
        <w:spacing w:after="0" w:line="240" w:lineRule="auto"/>
        <w:ind w:right="21" w:firstLine="72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rPr>
        <w:t xml:space="preserve">Підвищення професійної майстерності у звітному періоді пройшли </w:t>
      </w:r>
      <w:r>
        <w:rPr>
          <w:rFonts w:ascii="Times New Roman" w:hAnsi="Times New Roman" w:cs="Times New Roman"/>
          <w:b/>
          <w:sz w:val="28"/>
          <w:szCs w:val="28"/>
          <w:lang w:val="uk-UA"/>
        </w:rPr>
        <w:t>38</w:t>
      </w:r>
      <w:r w:rsidRPr="008741E1">
        <w:rPr>
          <w:rFonts w:ascii="Times New Roman" w:hAnsi="Times New Roman" w:cs="Times New Roman"/>
          <w:b/>
          <w:sz w:val="28"/>
          <w:szCs w:val="28"/>
          <w:lang w:val="uk-UA"/>
        </w:rPr>
        <w:t xml:space="preserve"> викладачів коледжу</w:t>
      </w:r>
      <w:r w:rsidRPr="008741E1">
        <w:rPr>
          <w:rFonts w:ascii="Times New Roman" w:hAnsi="Times New Roman" w:cs="Times New Roman"/>
          <w:sz w:val="28"/>
          <w:szCs w:val="28"/>
          <w:lang w:val="uk-UA"/>
        </w:rPr>
        <w:t>, з них</w:t>
      </w:r>
      <w:r w:rsidRPr="008741E1">
        <w:rPr>
          <w:rFonts w:ascii="Times New Roman" w:hAnsi="Times New Roman" w:cs="Times New Roman"/>
          <w:sz w:val="28"/>
          <w:szCs w:val="28"/>
          <w:lang w:val="uk-UA" w:eastAsia="uk-UA"/>
        </w:rPr>
        <w:t xml:space="preserve"> </w:t>
      </w:r>
      <w:r w:rsidRPr="008741E1">
        <w:rPr>
          <w:rFonts w:ascii="Times New Roman" w:hAnsi="Times New Roman" w:cs="Times New Roman"/>
          <w:sz w:val="28"/>
          <w:szCs w:val="28"/>
          <w:lang w:val="uk-UA"/>
        </w:rPr>
        <w:t xml:space="preserve">у формі курсів підвищення кваліфікації – </w:t>
      </w:r>
      <w:r>
        <w:rPr>
          <w:rFonts w:ascii="Times New Roman" w:hAnsi="Times New Roman" w:cs="Times New Roman"/>
          <w:sz w:val="28"/>
          <w:szCs w:val="28"/>
          <w:lang w:val="uk-UA"/>
        </w:rPr>
        <w:t>14</w:t>
      </w:r>
      <w:r w:rsidRPr="008741E1">
        <w:rPr>
          <w:rFonts w:ascii="Times New Roman" w:hAnsi="Times New Roman" w:cs="Times New Roman"/>
          <w:sz w:val="28"/>
          <w:szCs w:val="28"/>
          <w:lang w:val="uk-UA" w:eastAsia="uk-UA"/>
        </w:rPr>
        <w:t xml:space="preserve"> педагогічних працівників, у формі стажування –  1</w:t>
      </w:r>
      <w:r>
        <w:rPr>
          <w:rFonts w:ascii="Times New Roman" w:hAnsi="Times New Roman" w:cs="Times New Roman"/>
          <w:sz w:val="28"/>
          <w:szCs w:val="28"/>
          <w:lang w:val="uk-UA" w:eastAsia="uk-UA"/>
        </w:rPr>
        <w:t>4</w:t>
      </w:r>
      <w:r w:rsidRPr="008741E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викладачів</w:t>
      </w:r>
      <w:r w:rsidRPr="008741E1">
        <w:rPr>
          <w:rFonts w:ascii="Times New Roman" w:hAnsi="Times New Roman" w:cs="Times New Roman"/>
          <w:sz w:val="28"/>
          <w:szCs w:val="28"/>
          <w:lang w:val="uk-UA" w:eastAsia="uk-UA"/>
        </w:rPr>
        <w:t>.</w:t>
      </w:r>
    </w:p>
    <w:p w14:paraId="089AF1B2"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8741E1">
        <w:rPr>
          <w:rFonts w:ascii="Times New Roman" w:hAnsi="Times New Roman" w:cs="Times New Roman"/>
          <w:sz w:val="28"/>
          <w:szCs w:val="28"/>
          <w:lang w:val="uk-UA" w:eastAsia="uk-UA"/>
        </w:rPr>
        <w:t xml:space="preserve">У звітному періоді </w:t>
      </w:r>
      <w:r>
        <w:rPr>
          <w:rFonts w:ascii="Times New Roman" w:hAnsi="Times New Roman" w:cs="Times New Roman"/>
          <w:sz w:val="28"/>
          <w:szCs w:val="28"/>
          <w:lang w:val="uk-UA" w:eastAsia="uk-UA"/>
        </w:rPr>
        <w:t>(</w:t>
      </w:r>
      <w:r w:rsidRPr="00A64F52">
        <w:rPr>
          <w:rFonts w:ascii="Times New Roman" w:hAnsi="Times New Roman" w:cs="Times New Roman"/>
          <w:sz w:val="28"/>
          <w:szCs w:val="28"/>
          <w:lang w:val="en-US" w:eastAsia="uk-UA"/>
        </w:rPr>
        <w:t>28.09-30.10.2020 р</w:t>
      </w:r>
      <w:r>
        <w:rPr>
          <w:rFonts w:ascii="Times New Roman" w:hAnsi="Times New Roman" w:cs="Times New Roman"/>
          <w:sz w:val="28"/>
          <w:szCs w:val="28"/>
          <w:lang w:val="uk-UA" w:eastAsia="uk-UA"/>
        </w:rPr>
        <w:t>.)</w:t>
      </w:r>
      <w:r w:rsidRPr="008741E1">
        <w:rPr>
          <w:rFonts w:ascii="Times New Roman" w:hAnsi="Times New Roman" w:cs="Times New Roman"/>
          <w:b/>
          <w:sz w:val="28"/>
          <w:szCs w:val="28"/>
          <w:lang w:val="uk-UA" w:eastAsia="uk-UA"/>
        </w:rPr>
        <w:t xml:space="preserve"> на базі Навчально-наукового інституту заочної та післядипломної освіти Львівського </w:t>
      </w:r>
      <w:r w:rsidRPr="00A64F52">
        <w:rPr>
          <w:rFonts w:ascii="Times New Roman" w:hAnsi="Times New Roman" w:cs="Times New Roman"/>
          <w:b/>
          <w:sz w:val="28"/>
          <w:szCs w:val="28"/>
          <w:lang w:val="en-US" w:eastAsia="uk-UA"/>
        </w:rPr>
        <w:t>національного аграрного університету</w:t>
      </w:r>
      <w:r>
        <w:rPr>
          <w:rFonts w:ascii="Times New Roman" w:hAnsi="Times New Roman" w:cs="Times New Roman"/>
          <w:b/>
          <w:sz w:val="28"/>
          <w:szCs w:val="28"/>
          <w:lang w:val="uk-UA" w:eastAsia="uk-UA"/>
        </w:rPr>
        <w:t xml:space="preserve"> </w:t>
      </w:r>
      <w:r w:rsidRPr="000C04FC">
        <w:rPr>
          <w:rFonts w:ascii="Times New Roman" w:hAnsi="Times New Roman" w:cs="Times New Roman"/>
          <w:bCs/>
          <w:sz w:val="28"/>
          <w:szCs w:val="28"/>
          <w:lang w:val="uk-UA" w:eastAsia="uk-UA"/>
        </w:rPr>
        <w:t>пр</w:t>
      </w:r>
      <w:r w:rsidRPr="008741E1">
        <w:rPr>
          <w:rFonts w:ascii="Times New Roman" w:hAnsi="Times New Roman" w:cs="Times New Roman"/>
          <w:sz w:val="28"/>
          <w:szCs w:val="28"/>
          <w:lang w:val="uk-UA" w:eastAsia="uk-UA"/>
        </w:rPr>
        <w:t xml:space="preserve">ойшли стажування та підвищення кваліфікації </w:t>
      </w:r>
      <w:r w:rsidRPr="008741E1">
        <w:rPr>
          <w:rFonts w:ascii="Times New Roman" w:hAnsi="Times New Roman" w:cs="Times New Roman"/>
          <w:b/>
          <w:sz w:val="28"/>
          <w:szCs w:val="28"/>
          <w:lang w:val="uk-UA" w:eastAsia="uk-UA"/>
        </w:rPr>
        <w:t>1</w:t>
      </w:r>
      <w:r>
        <w:rPr>
          <w:rFonts w:ascii="Times New Roman" w:hAnsi="Times New Roman" w:cs="Times New Roman"/>
          <w:b/>
          <w:sz w:val="28"/>
          <w:szCs w:val="28"/>
          <w:lang w:val="uk-UA" w:eastAsia="uk-UA"/>
        </w:rPr>
        <w:t>4</w:t>
      </w:r>
      <w:r w:rsidRPr="008741E1">
        <w:rPr>
          <w:rFonts w:ascii="Times New Roman" w:hAnsi="Times New Roman" w:cs="Times New Roman"/>
          <w:b/>
          <w:sz w:val="28"/>
          <w:szCs w:val="28"/>
          <w:lang w:val="uk-UA" w:eastAsia="uk-UA"/>
        </w:rPr>
        <w:t xml:space="preserve"> педагогічних працівників коледжу</w:t>
      </w:r>
      <w:r w:rsidRPr="008741E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A64F52">
        <w:rPr>
          <w:rFonts w:ascii="Times New Roman" w:hAnsi="Times New Roman" w:cs="Times New Roman"/>
          <w:sz w:val="28"/>
          <w:szCs w:val="28"/>
          <w:lang w:val="en-US" w:eastAsia="uk-UA"/>
        </w:rPr>
        <w:t xml:space="preserve">       </w:t>
      </w:r>
      <w:bookmarkStart w:id="0" w:name="_Hlk63112562"/>
    </w:p>
    <w:bookmarkEnd w:id="0"/>
    <w:p w14:paraId="3B36E652"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Вісім викладачів нашого закладу пройшли онлайн курс-практикум «Професійна розробка електронного освітнього контенту», «Проєктування та створення відеолекцій та відкритих онлайн курсів», організований   Науково-методичним центром вищої та фахової передвищої освіти.</w:t>
      </w:r>
    </w:p>
    <w:p w14:paraId="442EBB85"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xml:space="preserve">З 21 по 23 грудня </w:t>
      </w:r>
      <w:r>
        <w:rPr>
          <w:rFonts w:ascii="Times New Roman" w:hAnsi="Times New Roman" w:cs="Times New Roman"/>
          <w:sz w:val="28"/>
          <w:szCs w:val="28"/>
          <w:lang w:val="uk-UA" w:eastAsia="uk-UA"/>
        </w:rPr>
        <w:t>шістнадцять</w:t>
      </w:r>
      <w:r w:rsidRPr="00A64F52">
        <w:rPr>
          <w:rFonts w:ascii="Times New Roman" w:hAnsi="Times New Roman" w:cs="Times New Roman"/>
          <w:sz w:val="28"/>
          <w:szCs w:val="28"/>
          <w:lang w:val="en-US" w:eastAsia="uk-UA"/>
        </w:rPr>
        <w:t xml:space="preserve"> викладачів коледжу стали учасниками серії вебінарів для освітян </w:t>
      </w:r>
      <w:r w:rsidRPr="00A64F52">
        <w:rPr>
          <w:rFonts w:ascii="Times New Roman" w:hAnsi="Times New Roman" w:cs="Times New Roman"/>
          <w:b/>
          <w:bCs/>
          <w:sz w:val="28"/>
          <w:szCs w:val="28"/>
          <w:lang w:val="en-US" w:eastAsia="uk-UA"/>
        </w:rPr>
        <w:t>«Інклюзивне навчання та дистанційна освіта».</w:t>
      </w:r>
      <w:r w:rsidRPr="00A64F52">
        <w:rPr>
          <w:rFonts w:ascii="Times New Roman" w:hAnsi="Times New Roman" w:cs="Times New Roman"/>
          <w:sz w:val="28"/>
          <w:szCs w:val="28"/>
          <w:lang w:val="en-US" w:eastAsia="uk-UA"/>
        </w:rPr>
        <w:t xml:space="preserve"> Відповідно до програми організаторами розглянуто: основні принципи інклюзивного навчання та їх поєднання з роботою в дистанційному режимі; індивідуалізація навчання дітей </w:t>
      </w:r>
      <w:r w:rsidRPr="00A64F52">
        <w:rPr>
          <w:rFonts w:ascii="Times New Roman" w:hAnsi="Times New Roman" w:cs="Times New Roman"/>
          <w:sz w:val="28"/>
          <w:szCs w:val="28"/>
          <w:lang w:val="en-US" w:eastAsia="uk-UA"/>
        </w:rPr>
        <w:lastRenderedPageBreak/>
        <w:t>з особливими освітніми потребами та комплексний підхід; створення доступного та недискримінаційного навчального контенту. Усі успішно склали тести і отримали сертифікати.</w:t>
      </w:r>
    </w:p>
    <w:p w14:paraId="4FDCAE17" w14:textId="77777777" w:rsidR="00496156"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Варто відмітити, що значна кількість педагогічних працівників коледжу: Генсецька О.М., Жельчик О.М., Жельчик Г.М., Войтович Л.Г., Загоруйко Н.С., Здинюк М.О., Здрилюк В.І., Мурахевич О.Я., Киричук В.Ф., Крук Н.Й., Кондратюк Р.Р., Пундик І.О., Савченко С.О., Шелін С.В. обрали протягом року різні форми і напрями підвищення кваліфікації та суб’єктів освітньої діяльності.</w:t>
      </w:r>
    </w:p>
    <w:p w14:paraId="600F7ADA" w14:textId="77777777" w:rsidR="00496156" w:rsidRPr="00B003A8" w:rsidRDefault="00496156" w:rsidP="00496156">
      <w:pPr>
        <w:spacing w:after="0" w:line="240" w:lineRule="auto"/>
        <w:ind w:right="21" w:firstLine="700"/>
        <w:jc w:val="both"/>
        <w:rPr>
          <w:rFonts w:ascii="Times New Roman" w:hAnsi="Times New Roman" w:cs="Times New Roman"/>
          <w:sz w:val="28"/>
          <w:szCs w:val="28"/>
          <w:lang w:val="uk-UA" w:eastAsia="uk-UA"/>
        </w:rPr>
      </w:pPr>
      <w:r w:rsidRPr="00B003A8">
        <w:rPr>
          <w:rFonts w:ascii="Times New Roman" w:hAnsi="Times New Roman" w:cs="Times New Roman"/>
          <w:sz w:val="28"/>
          <w:szCs w:val="28"/>
          <w:lang w:val="uk-UA" w:eastAsia="uk-UA"/>
        </w:rPr>
        <w:t xml:space="preserve">Загоруйко Н.С. – викладач дисциплін «Розведення с.-г. тварин», «Технологія виробництва молока і яловичини» </w:t>
      </w:r>
      <w:r>
        <w:rPr>
          <w:rFonts w:ascii="Times New Roman" w:hAnsi="Times New Roman" w:cs="Times New Roman"/>
          <w:sz w:val="28"/>
          <w:szCs w:val="28"/>
          <w:lang w:val="uk-UA" w:eastAsia="uk-UA"/>
        </w:rPr>
        <w:t xml:space="preserve">підвищувала кваліфікацію з вищеназваних дисциплін  у </w:t>
      </w:r>
      <w:r w:rsidRPr="00B003A8">
        <w:rPr>
          <w:rFonts w:ascii="Times New Roman" w:hAnsi="Times New Roman" w:cs="Times New Roman"/>
          <w:sz w:val="28"/>
          <w:szCs w:val="28"/>
          <w:lang w:val="uk-UA" w:eastAsia="uk-UA"/>
        </w:rPr>
        <w:t xml:space="preserve"> Національн</w:t>
      </w:r>
      <w:r>
        <w:rPr>
          <w:rFonts w:ascii="Times New Roman" w:hAnsi="Times New Roman" w:cs="Times New Roman"/>
          <w:sz w:val="28"/>
          <w:szCs w:val="28"/>
          <w:lang w:val="uk-UA" w:eastAsia="uk-UA"/>
        </w:rPr>
        <w:t>ому</w:t>
      </w:r>
      <w:r w:rsidRPr="00B003A8">
        <w:rPr>
          <w:rFonts w:ascii="Times New Roman" w:hAnsi="Times New Roman" w:cs="Times New Roman"/>
          <w:sz w:val="28"/>
          <w:szCs w:val="28"/>
          <w:lang w:val="uk-UA" w:eastAsia="uk-UA"/>
        </w:rPr>
        <w:t xml:space="preserve"> університет</w:t>
      </w:r>
      <w:r>
        <w:rPr>
          <w:rFonts w:ascii="Times New Roman" w:hAnsi="Times New Roman" w:cs="Times New Roman"/>
          <w:sz w:val="28"/>
          <w:szCs w:val="28"/>
          <w:lang w:val="uk-UA" w:eastAsia="uk-UA"/>
        </w:rPr>
        <w:t>і</w:t>
      </w:r>
      <w:r w:rsidRPr="00B003A8">
        <w:rPr>
          <w:rFonts w:ascii="Times New Roman" w:hAnsi="Times New Roman" w:cs="Times New Roman"/>
          <w:sz w:val="28"/>
          <w:szCs w:val="28"/>
          <w:lang w:val="uk-UA" w:eastAsia="uk-UA"/>
        </w:rPr>
        <w:t xml:space="preserve"> біоресурсів і природокористування України</w:t>
      </w:r>
      <w:r>
        <w:rPr>
          <w:rFonts w:ascii="Times New Roman" w:hAnsi="Times New Roman" w:cs="Times New Roman"/>
          <w:sz w:val="28"/>
          <w:szCs w:val="28"/>
          <w:lang w:val="uk-UA" w:eastAsia="uk-UA"/>
        </w:rPr>
        <w:t>,</w:t>
      </w:r>
      <w:r w:rsidRPr="00B003A8">
        <w:rPr>
          <w:rFonts w:ascii="Times New Roman" w:hAnsi="Times New Roman" w:cs="Times New Roman"/>
          <w:sz w:val="28"/>
          <w:szCs w:val="28"/>
          <w:lang w:val="uk-UA" w:eastAsia="uk-UA"/>
        </w:rPr>
        <w:t xml:space="preserve"> ННІ неперервної освіти і туризму; </w:t>
      </w:r>
      <w:r>
        <w:rPr>
          <w:rFonts w:ascii="Times New Roman" w:hAnsi="Times New Roman" w:cs="Times New Roman"/>
          <w:sz w:val="28"/>
          <w:szCs w:val="28"/>
          <w:lang w:val="uk-UA" w:eastAsia="uk-UA"/>
        </w:rPr>
        <w:t xml:space="preserve">з інклюзивного навчання та дистанційної освіти - </w:t>
      </w:r>
      <w:r w:rsidRPr="00B003A8">
        <w:rPr>
          <w:rFonts w:ascii="Times New Roman" w:hAnsi="Times New Roman" w:cs="Times New Roman"/>
          <w:sz w:val="28"/>
          <w:szCs w:val="28"/>
          <w:lang w:val="uk-UA" w:eastAsia="uk-UA"/>
        </w:rPr>
        <w:t>Вінницьк</w:t>
      </w:r>
      <w:r>
        <w:rPr>
          <w:rFonts w:ascii="Times New Roman" w:hAnsi="Times New Roman" w:cs="Times New Roman"/>
          <w:sz w:val="28"/>
          <w:szCs w:val="28"/>
          <w:lang w:val="uk-UA" w:eastAsia="uk-UA"/>
        </w:rPr>
        <w:t>ому</w:t>
      </w:r>
      <w:r w:rsidRPr="00B003A8">
        <w:rPr>
          <w:rFonts w:ascii="Times New Roman" w:hAnsi="Times New Roman" w:cs="Times New Roman"/>
          <w:sz w:val="28"/>
          <w:szCs w:val="28"/>
          <w:lang w:val="uk-UA" w:eastAsia="uk-UA"/>
        </w:rPr>
        <w:t xml:space="preserve"> інститут</w:t>
      </w:r>
      <w:r>
        <w:rPr>
          <w:rFonts w:ascii="Times New Roman" w:hAnsi="Times New Roman" w:cs="Times New Roman"/>
          <w:sz w:val="28"/>
          <w:szCs w:val="28"/>
          <w:lang w:val="uk-UA" w:eastAsia="uk-UA"/>
        </w:rPr>
        <w:t>і</w:t>
      </w:r>
      <w:r w:rsidRPr="00B003A8">
        <w:rPr>
          <w:rFonts w:ascii="Times New Roman" w:hAnsi="Times New Roman" w:cs="Times New Roman"/>
          <w:sz w:val="28"/>
          <w:szCs w:val="28"/>
          <w:lang w:val="uk-UA" w:eastAsia="uk-UA"/>
        </w:rPr>
        <w:t xml:space="preserve"> ЗВО «Відкритий міжнародний університет розвитку людини «Україна»</w:t>
      </w:r>
      <w:r>
        <w:rPr>
          <w:rFonts w:ascii="Times New Roman" w:hAnsi="Times New Roman" w:cs="Times New Roman"/>
          <w:sz w:val="28"/>
          <w:szCs w:val="28"/>
          <w:lang w:val="uk-UA" w:eastAsia="uk-UA"/>
        </w:rPr>
        <w:t>. Шляхом участі у вебінарі</w:t>
      </w:r>
      <w:r w:rsidRPr="00B003A8">
        <w:rPr>
          <w:rFonts w:ascii="Times New Roman" w:hAnsi="Times New Roman" w:cs="Times New Roman"/>
          <w:sz w:val="28"/>
          <w:szCs w:val="28"/>
          <w:lang w:val="uk-UA" w:eastAsia="uk-UA"/>
        </w:rPr>
        <w:t xml:space="preserve">   «Інклюзивне навчання та дистанційна освіта»</w:t>
      </w:r>
      <w:r>
        <w:rPr>
          <w:rFonts w:ascii="Times New Roman" w:hAnsi="Times New Roman" w:cs="Times New Roman"/>
          <w:sz w:val="28"/>
          <w:szCs w:val="28"/>
          <w:lang w:val="uk-UA" w:eastAsia="uk-UA"/>
        </w:rPr>
        <w:t>.</w:t>
      </w:r>
      <w:r w:rsidRPr="00B003A8">
        <w:rPr>
          <w:rFonts w:ascii="Times New Roman" w:hAnsi="Times New Roman" w:cs="Times New Roman"/>
          <w:sz w:val="28"/>
          <w:szCs w:val="28"/>
          <w:lang w:val="uk-UA" w:eastAsia="uk-UA"/>
        </w:rPr>
        <w:t xml:space="preserve"> </w:t>
      </w:r>
    </w:p>
    <w:p w14:paraId="4CE8D682"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Педагогічні працівники  вдосконалили такі компетентності:</w:t>
      </w:r>
    </w:p>
    <w:p w14:paraId="1B7A26D9"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створення безпечного та інклюзивного освітнього середовища, особливості інклюзивного навчання;</w:t>
      </w:r>
    </w:p>
    <w:p w14:paraId="383122B5"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-використання інформаційно-комунікативних та цифрових технологій в освітньому процесі;</w:t>
      </w:r>
    </w:p>
    <w:p w14:paraId="500D455B"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-мовленнєва, цифрова, комунікаційна, інклюзивна, емоційно-етична компетентність;</w:t>
      </w:r>
    </w:p>
    <w:p w14:paraId="282A9877"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управлінська компетентність.</w:t>
      </w:r>
    </w:p>
    <w:p w14:paraId="0527CFFF"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Загалом, активна участь педагогів у різних формах підвищення кваліфікації засвідчила про розуміння кожним викладачем важливості постійного вдосконалення педагогічної майстерності та професійного зростання.</w:t>
      </w:r>
    </w:p>
    <w:p w14:paraId="6363170B" w14:textId="77777777" w:rsidR="00496156" w:rsidRPr="00AC3812" w:rsidRDefault="00496156" w:rsidP="00496156">
      <w:pPr>
        <w:spacing w:after="0" w:line="240" w:lineRule="auto"/>
        <w:ind w:firstLine="70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 xml:space="preserve">Важливе місце в підвищенні кваліфікації педагогічних працівників належить самоосвіті. З цією метою у коледжі згідно плану проводилися педагогічні семінари, участь у підготовці і висвітленні питань методики навчання, провадження в освітній процес інноваційних педагогічних технологій взяли </w:t>
      </w:r>
      <w:r>
        <w:rPr>
          <w:rFonts w:ascii="Times New Roman" w:hAnsi="Times New Roman" w:cs="Times New Roman"/>
          <w:sz w:val="28"/>
          <w:szCs w:val="28"/>
          <w:lang w:val="uk-UA" w:eastAsia="uk-UA"/>
        </w:rPr>
        <w:t>36</w:t>
      </w:r>
      <w:r w:rsidRPr="008741E1">
        <w:rPr>
          <w:rFonts w:ascii="Times New Roman" w:hAnsi="Times New Roman" w:cs="Times New Roman"/>
          <w:sz w:val="28"/>
          <w:szCs w:val="28"/>
          <w:lang w:val="uk-UA" w:eastAsia="uk-UA"/>
        </w:rPr>
        <w:t xml:space="preserve"> викладачів.</w:t>
      </w:r>
      <w:r>
        <w:rPr>
          <w:rFonts w:ascii="Times New Roman" w:hAnsi="Times New Roman" w:cs="Times New Roman"/>
          <w:sz w:val="28"/>
          <w:szCs w:val="28"/>
          <w:lang w:val="uk-UA" w:eastAsia="uk-UA"/>
        </w:rPr>
        <w:t xml:space="preserve"> </w:t>
      </w:r>
      <w:r w:rsidRPr="00AC3812">
        <w:rPr>
          <w:rFonts w:ascii="Times New Roman" w:hAnsi="Times New Roman" w:cs="Times New Roman"/>
          <w:sz w:val="28"/>
          <w:szCs w:val="28"/>
          <w:lang w:val="uk-UA" w:eastAsia="uk-UA"/>
        </w:rPr>
        <w:t xml:space="preserve">Викладачі </w:t>
      </w:r>
      <w:r>
        <w:rPr>
          <w:rFonts w:ascii="Times New Roman" w:hAnsi="Times New Roman" w:cs="Times New Roman"/>
          <w:sz w:val="28"/>
          <w:szCs w:val="28"/>
          <w:lang w:val="uk-UA" w:eastAsia="uk-UA"/>
        </w:rPr>
        <w:t xml:space="preserve">коледжу </w:t>
      </w:r>
      <w:r w:rsidRPr="00AC3812">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пройшли підвищення кваліфікації</w:t>
      </w:r>
      <w:r w:rsidRPr="00AC3812">
        <w:rPr>
          <w:rFonts w:ascii="Times New Roman" w:hAnsi="Times New Roman" w:cs="Times New Roman"/>
          <w:sz w:val="28"/>
          <w:szCs w:val="28"/>
          <w:lang w:val="uk-UA" w:eastAsia="uk-UA"/>
        </w:rPr>
        <w:t xml:space="preserve"> та працюють використовуючи освітні платформи </w:t>
      </w:r>
      <w:r w:rsidRPr="00AC3812">
        <w:rPr>
          <w:rFonts w:ascii="Times New Roman" w:hAnsi="Times New Roman" w:cs="Times New Roman"/>
          <w:sz w:val="28"/>
          <w:szCs w:val="28"/>
          <w:lang w:val="en-US" w:eastAsia="uk-UA"/>
        </w:rPr>
        <w:t>Classroom</w:t>
      </w:r>
      <w:r w:rsidRPr="00AC3812">
        <w:rPr>
          <w:rFonts w:ascii="Times New Roman" w:hAnsi="Times New Roman" w:cs="Times New Roman"/>
          <w:sz w:val="28"/>
          <w:szCs w:val="28"/>
          <w:lang w:val="uk-UA" w:eastAsia="uk-UA"/>
        </w:rPr>
        <w:t xml:space="preserve">, </w:t>
      </w:r>
      <w:r w:rsidRPr="00AC3812">
        <w:rPr>
          <w:rFonts w:ascii="Times New Roman" w:hAnsi="Times New Roman" w:cs="Times New Roman"/>
          <w:sz w:val="28"/>
          <w:szCs w:val="28"/>
          <w:lang w:val="en-US" w:eastAsia="uk-UA"/>
        </w:rPr>
        <w:t>Moodle</w:t>
      </w:r>
      <w:r w:rsidRPr="00AC3812">
        <w:rPr>
          <w:rFonts w:ascii="Times New Roman" w:hAnsi="Times New Roman" w:cs="Times New Roman"/>
          <w:sz w:val="28"/>
          <w:szCs w:val="28"/>
          <w:lang w:val="uk-UA" w:eastAsia="uk-UA"/>
        </w:rPr>
        <w:t xml:space="preserve">, сервіс </w:t>
      </w:r>
      <w:r w:rsidRPr="00AC3812">
        <w:rPr>
          <w:rFonts w:ascii="Times New Roman" w:hAnsi="Times New Roman" w:cs="Times New Roman"/>
          <w:sz w:val="28"/>
          <w:szCs w:val="28"/>
          <w:lang w:val="en-US" w:eastAsia="uk-UA"/>
        </w:rPr>
        <w:t>Google</w:t>
      </w:r>
      <w:r w:rsidRPr="00AC3812">
        <w:rPr>
          <w:rFonts w:ascii="Times New Roman" w:hAnsi="Times New Roman" w:cs="Times New Roman"/>
          <w:sz w:val="28"/>
          <w:szCs w:val="28"/>
          <w:lang w:val="uk-UA" w:eastAsia="uk-UA"/>
        </w:rPr>
        <w:t xml:space="preserve"> </w:t>
      </w:r>
      <w:r w:rsidRPr="00AC3812">
        <w:rPr>
          <w:rFonts w:ascii="Times New Roman" w:hAnsi="Times New Roman" w:cs="Times New Roman"/>
          <w:sz w:val="28"/>
          <w:szCs w:val="28"/>
          <w:lang w:val="en-US" w:eastAsia="uk-UA"/>
        </w:rPr>
        <w:t>Meet</w:t>
      </w:r>
      <w:r w:rsidRPr="00AC3812">
        <w:rPr>
          <w:rFonts w:ascii="Times New Roman" w:hAnsi="Times New Roman" w:cs="Times New Roman"/>
          <w:sz w:val="28"/>
          <w:szCs w:val="28"/>
          <w:lang w:val="uk-UA" w:eastAsia="uk-UA"/>
        </w:rPr>
        <w:t>.</w:t>
      </w:r>
    </w:p>
    <w:p w14:paraId="6B77DDAE" w14:textId="77777777" w:rsidR="00496156" w:rsidRPr="008741E1" w:rsidRDefault="00496156" w:rsidP="00496156">
      <w:pPr>
        <w:spacing w:after="0" w:line="240" w:lineRule="auto"/>
        <w:ind w:firstLine="720"/>
        <w:jc w:val="both"/>
        <w:rPr>
          <w:rFonts w:ascii="Times New Roman" w:hAnsi="Times New Roman" w:cs="Times New Roman"/>
          <w:sz w:val="28"/>
          <w:szCs w:val="28"/>
          <w:lang w:val="uk-UA"/>
        </w:rPr>
      </w:pPr>
      <w:r w:rsidRPr="008741E1">
        <w:rPr>
          <w:rFonts w:ascii="Times New Roman" w:hAnsi="Times New Roman" w:cs="Times New Roman"/>
          <w:sz w:val="28"/>
          <w:szCs w:val="28"/>
          <w:lang w:val="uk-UA"/>
        </w:rPr>
        <w:t xml:space="preserve">Викладачі коледжу працювали над вдосконаленням навчально-методичного забезпечення освітнього процесу, вивченням і узагальненням передового досвіду організації самостійної роботи студентів,  впровадженням  сучасних </w:t>
      </w:r>
      <w:r>
        <w:rPr>
          <w:rFonts w:ascii="Times New Roman" w:hAnsi="Times New Roman" w:cs="Times New Roman"/>
          <w:sz w:val="28"/>
          <w:szCs w:val="28"/>
          <w:lang w:val="uk-UA"/>
        </w:rPr>
        <w:t xml:space="preserve">дистанційних </w:t>
      </w:r>
      <w:r w:rsidRPr="008741E1">
        <w:rPr>
          <w:rFonts w:ascii="Times New Roman" w:hAnsi="Times New Roman" w:cs="Times New Roman"/>
          <w:sz w:val="28"/>
          <w:szCs w:val="28"/>
          <w:lang w:val="uk-UA"/>
        </w:rPr>
        <w:t xml:space="preserve"> технологій в освітній процес, брали участь  </w:t>
      </w:r>
      <w:r>
        <w:rPr>
          <w:rFonts w:ascii="Times New Roman" w:hAnsi="Times New Roman" w:cs="Times New Roman"/>
          <w:sz w:val="28"/>
          <w:szCs w:val="28"/>
          <w:lang w:val="uk-UA"/>
        </w:rPr>
        <w:t>у</w:t>
      </w:r>
      <w:r w:rsidRPr="008741E1">
        <w:rPr>
          <w:rFonts w:ascii="Times New Roman" w:hAnsi="Times New Roman" w:cs="Times New Roman"/>
          <w:sz w:val="28"/>
          <w:szCs w:val="28"/>
          <w:lang w:val="uk-UA"/>
        </w:rPr>
        <w:t xml:space="preserve">  науково-практичних  конференціях,  </w:t>
      </w:r>
      <w:r>
        <w:rPr>
          <w:rFonts w:ascii="Times New Roman" w:hAnsi="Times New Roman" w:cs="Times New Roman"/>
          <w:sz w:val="28"/>
          <w:szCs w:val="28"/>
          <w:lang w:val="uk-UA"/>
        </w:rPr>
        <w:t xml:space="preserve">вебінарах, </w:t>
      </w:r>
      <w:r w:rsidRPr="008741E1">
        <w:rPr>
          <w:rFonts w:ascii="Times New Roman" w:hAnsi="Times New Roman" w:cs="Times New Roman"/>
          <w:sz w:val="28"/>
          <w:szCs w:val="28"/>
          <w:lang w:val="uk-UA"/>
        </w:rPr>
        <w:t xml:space="preserve">засіданнях обласних методичних об'єднань, семінарах  підвищення професійної майстерності при методичному кабінеті коледжу з питань   інноваційних   та   інформаційних   технологій   навчання,   проблем формування нового змісту освіти, проведенням педагогічних майстер-класів.  </w:t>
      </w:r>
    </w:p>
    <w:p w14:paraId="7080507F"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8741E1">
        <w:rPr>
          <w:rFonts w:ascii="Times New Roman" w:hAnsi="Times New Roman" w:cs="Times New Roman"/>
          <w:sz w:val="28"/>
          <w:szCs w:val="28"/>
          <w:lang w:val="uk-UA" w:eastAsia="uk-UA"/>
        </w:rPr>
        <w:t>Належна увага приділялася</w:t>
      </w:r>
      <w:r w:rsidRPr="008741E1">
        <w:rPr>
          <w:rFonts w:ascii="Times New Roman" w:hAnsi="Times New Roman" w:cs="Times New Roman"/>
          <w:b/>
          <w:sz w:val="28"/>
          <w:szCs w:val="28"/>
          <w:lang w:val="uk-UA" w:eastAsia="uk-UA"/>
        </w:rPr>
        <w:t xml:space="preserve"> підвищенню кваліфікації керівних кадрів закладу освіти. </w:t>
      </w:r>
      <w:r w:rsidRPr="008741E1">
        <w:rPr>
          <w:rFonts w:ascii="Times New Roman" w:hAnsi="Times New Roman" w:cs="Times New Roman"/>
          <w:sz w:val="28"/>
          <w:szCs w:val="28"/>
          <w:lang w:val="uk-UA" w:eastAsia="uk-UA"/>
        </w:rPr>
        <w:t>Директор коледжу</w:t>
      </w:r>
      <w:r>
        <w:rPr>
          <w:rFonts w:ascii="Times New Roman" w:hAnsi="Times New Roman" w:cs="Times New Roman"/>
          <w:sz w:val="28"/>
          <w:szCs w:val="28"/>
          <w:lang w:val="uk-UA" w:eastAsia="uk-UA"/>
        </w:rPr>
        <w:t xml:space="preserve">, заступник директора з навчальної роботи, методист </w:t>
      </w:r>
      <w:r w:rsidRPr="008741E1">
        <w:rPr>
          <w:rFonts w:ascii="Times New Roman" w:hAnsi="Times New Roman" w:cs="Times New Roman"/>
          <w:sz w:val="28"/>
          <w:szCs w:val="28"/>
          <w:lang w:val="uk-UA" w:eastAsia="uk-UA"/>
        </w:rPr>
        <w:t>підвищува</w:t>
      </w:r>
      <w:r>
        <w:rPr>
          <w:rFonts w:ascii="Times New Roman" w:hAnsi="Times New Roman" w:cs="Times New Roman"/>
          <w:sz w:val="28"/>
          <w:szCs w:val="28"/>
          <w:lang w:val="uk-UA" w:eastAsia="uk-UA"/>
        </w:rPr>
        <w:t>ли</w:t>
      </w:r>
      <w:r w:rsidRPr="008741E1">
        <w:rPr>
          <w:rFonts w:ascii="Times New Roman" w:hAnsi="Times New Roman" w:cs="Times New Roman"/>
          <w:sz w:val="28"/>
          <w:szCs w:val="28"/>
          <w:lang w:val="uk-UA" w:eastAsia="uk-UA"/>
        </w:rPr>
        <w:t xml:space="preserve"> кваліфікацію </w:t>
      </w:r>
      <w:r w:rsidRPr="00A64F52">
        <w:rPr>
          <w:rFonts w:ascii="Times New Roman" w:hAnsi="Times New Roman" w:cs="Times New Roman"/>
          <w:sz w:val="28"/>
          <w:szCs w:val="28"/>
          <w:lang w:val="en-US" w:eastAsia="uk-UA"/>
        </w:rPr>
        <w:t xml:space="preserve">з теми «Особистісне професійне зростання </w:t>
      </w:r>
      <w:r w:rsidRPr="00A64F52">
        <w:rPr>
          <w:rFonts w:ascii="Times New Roman" w:hAnsi="Times New Roman" w:cs="Times New Roman"/>
          <w:sz w:val="28"/>
          <w:szCs w:val="28"/>
          <w:lang w:val="en-US" w:eastAsia="uk-UA"/>
        </w:rPr>
        <w:lastRenderedPageBreak/>
        <w:t>педагогічних працівників  закладів фахової передвищої освіти</w:t>
      </w:r>
      <w:r w:rsidRPr="00A64F52">
        <w:rPr>
          <w:rFonts w:ascii="Times New Roman" w:hAnsi="Times New Roman" w:cs="Times New Roman"/>
          <w:i/>
          <w:iCs/>
          <w:sz w:val="28"/>
          <w:szCs w:val="28"/>
          <w:lang w:val="en-US" w:eastAsia="uk-UA"/>
        </w:rPr>
        <w:t>»  </w:t>
      </w:r>
      <w:r w:rsidRPr="00A64F52">
        <w:rPr>
          <w:rFonts w:ascii="Times New Roman" w:hAnsi="Times New Roman" w:cs="Times New Roman"/>
          <w:sz w:val="28"/>
          <w:szCs w:val="28"/>
          <w:lang w:val="en-US" w:eastAsia="uk-UA"/>
        </w:rPr>
        <w:t>на   базі Волинського інституту післядипломної педагогічної освіти</w:t>
      </w:r>
      <w:r>
        <w:rPr>
          <w:rFonts w:ascii="Times New Roman" w:hAnsi="Times New Roman" w:cs="Times New Roman"/>
          <w:sz w:val="28"/>
          <w:szCs w:val="28"/>
          <w:lang w:val="uk-UA" w:eastAsia="uk-UA"/>
        </w:rPr>
        <w:t xml:space="preserve"> в</w:t>
      </w:r>
      <w:r w:rsidRPr="00A64F52">
        <w:rPr>
          <w:rFonts w:ascii="Times New Roman" w:hAnsi="Times New Roman" w:cs="Times New Roman"/>
          <w:sz w:val="28"/>
          <w:szCs w:val="28"/>
          <w:lang w:val="en-US" w:eastAsia="uk-UA"/>
        </w:rPr>
        <w:t xml:space="preserve"> період 12.05–11.12.2020 р.</w:t>
      </w:r>
      <w:r>
        <w:rPr>
          <w:rFonts w:ascii="Times New Roman" w:hAnsi="Times New Roman" w:cs="Times New Roman"/>
          <w:sz w:val="28"/>
          <w:szCs w:val="28"/>
          <w:lang w:val="uk-UA" w:eastAsia="uk-UA"/>
        </w:rPr>
        <w:t>.</w:t>
      </w:r>
    </w:p>
    <w:p w14:paraId="059D14BF" w14:textId="77777777" w:rsidR="00496156" w:rsidRPr="00A64F52"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 xml:space="preserve">Заступники директора з навчальної роботи, з виховної роботи, завідувачка навчально-виробничої практики, бібліотекари підвищували кваліфікацію  на курсах, вебінарах, організованих Науково-методичним центром вищої та фахової передвищої освіти. Приємно відзначити, що Білик С.В., заступник директора з виховної роботи, була доповідачем і передавала власний провідний педагогічний і управлінський досвід колегам </w:t>
      </w:r>
      <w:r>
        <w:rPr>
          <w:rFonts w:ascii="Times New Roman" w:hAnsi="Times New Roman" w:cs="Times New Roman"/>
          <w:sz w:val="28"/>
          <w:szCs w:val="28"/>
          <w:lang w:val="uk-UA" w:eastAsia="uk-UA"/>
        </w:rPr>
        <w:t xml:space="preserve">закладів фахвої передвищої освіти </w:t>
      </w:r>
      <w:r w:rsidRPr="00A64F52">
        <w:rPr>
          <w:rFonts w:ascii="Times New Roman" w:hAnsi="Times New Roman" w:cs="Times New Roman"/>
          <w:sz w:val="28"/>
          <w:szCs w:val="28"/>
          <w:lang w:val="en-US" w:eastAsia="uk-UA"/>
        </w:rPr>
        <w:t xml:space="preserve"> України. </w:t>
      </w:r>
    </w:p>
    <w:p w14:paraId="7631998F" w14:textId="77777777" w:rsidR="00496156" w:rsidRDefault="00496156" w:rsidP="00496156">
      <w:pPr>
        <w:spacing w:after="0" w:line="240" w:lineRule="auto"/>
        <w:ind w:right="21" w:firstLine="700"/>
        <w:jc w:val="both"/>
        <w:rPr>
          <w:rFonts w:ascii="Times New Roman" w:hAnsi="Times New Roman" w:cs="Times New Roman"/>
          <w:sz w:val="28"/>
          <w:szCs w:val="28"/>
          <w:lang w:val="en-US" w:eastAsia="uk-UA"/>
        </w:rPr>
      </w:pPr>
      <w:r w:rsidRPr="00A64F52">
        <w:rPr>
          <w:rFonts w:ascii="Times New Roman" w:hAnsi="Times New Roman" w:cs="Times New Roman"/>
          <w:sz w:val="28"/>
          <w:szCs w:val="28"/>
          <w:lang w:val="en-US" w:eastAsia="uk-UA"/>
        </w:rPr>
        <w:t>Завідувачка відділення, соціальний педагог, голова циклової комісії, методист коледжу обрали для професійного розвитку онлайн-семінар психологів «Шляхи удосконалення психологічної  компетенції викладача», який проходив  3 грудня    і теж був організований Науково-методичним центром вищої та фахової передвищої освіти.</w:t>
      </w:r>
    </w:p>
    <w:p w14:paraId="67DCE94D" w14:textId="77777777" w:rsidR="00496156" w:rsidRPr="006A17C1" w:rsidRDefault="00496156" w:rsidP="00496156">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Троє майстрів виробничого навчання Новосад О.Б., Л</w:t>
      </w:r>
      <w:r w:rsidRPr="000F3752">
        <w:rPr>
          <w:rFonts w:ascii="Times New Roman" w:hAnsi="Times New Roman" w:cs="Times New Roman"/>
          <w:sz w:val="28"/>
          <w:szCs w:val="28"/>
          <w:lang w:val="uk-UA" w:eastAsia="uk-UA"/>
        </w:rPr>
        <w:t>ісовий Ю</w:t>
      </w:r>
      <w:r>
        <w:rPr>
          <w:rFonts w:ascii="Times New Roman" w:hAnsi="Times New Roman" w:cs="Times New Roman"/>
          <w:sz w:val="28"/>
          <w:szCs w:val="28"/>
          <w:lang w:val="uk-UA" w:eastAsia="uk-UA"/>
        </w:rPr>
        <w:t xml:space="preserve">. Р.,  </w:t>
      </w:r>
      <w:r w:rsidRPr="000F3752">
        <w:rPr>
          <w:rFonts w:ascii="Times New Roman" w:hAnsi="Times New Roman" w:cs="Times New Roman"/>
          <w:sz w:val="28"/>
          <w:szCs w:val="28"/>
          <w:lang w:val="uk-UA" w:eastAsia="uk-UA"/>
        </w:rPr>
        <w:t>Янюк Р</w:t>
      </w:r>
      <w:r>
        <w:rPr>
          <w:rFonts w:ascii="Times New Roman" w:hAnsi="Times New Roman" w:cs="Times New Roman"/>
          <w:sz w:val="28"/>
          <w:szCs w:val="28"/>
          <w:lang w:val="uk-UA" w:eastAsia="uk-UA"/>
        </w:rPr>
        <w:t xml:space="preserve">. М. підвищували кваліфікацію у </w:t>
      </w:r>
      <w:r w:rsidRPr="006A17C1">
        <w:rPr>
          <w:rFonts w:ascii="Times New Roman" w:hAnsi="Times New Roman" w:cs="Times New Roman"/>
          <w:sz w:val="28"/>
          <w:szCs w:val="28"/>
          <w:lang w:val="uk-UA" w:eastAsia="uk-UA"/>
        </w:rPr>
        <w:t>Регіональн</w:t>
      </w:r>
      <w:r>
        <w:rPr>
          <w:rFonts w:ascii="Times New Roman" w:hAnsi="Times New Roman" w:cs="Times New Roman"/>
          <w:sz w:val="28"/>
          <w:szCs w:val="28"/>
          <w:lang w:val="uk-UA" w:eastAsia="uk-UA"/>
        </w:rPr>
        <w:t>ому</w:t>
      </w:r>
      <w:r w:rsidRPr="006A17C1">
        <w:rPr>
          <w:rFonts w:ascii="Times New Roman" w:hAnsi="Times New Roman" w:cs="Times New Roman"/>
          <w:sz w:val="28"/>
          <w:szCs w:val="28"/>
          <w:lang w:val="uk-UA" w:eastAsia="uk-UA"/>
        </w:rPr>
        <w:t xml:space="preserve"> сервісн</w:t>
      </w:r>
      <w:r>
        <w:rPr>
          <w:rFonts w:ascii="Times New Roman" w:hAnsi="Times New Roman" w:cs="Times New Roman"/>
          <w:sz w:val="28"/>
          <w:szCs w:val="28"/>
          <w:lang w:val="uk-UA" w:eastAsia="uk-UA"/>
        </w:rPr>
        <w:t>ому</w:t>
      </w:r>
      <w:r w:rsidRPr="006A17C1">
        <w:rPr>
          <w:rFonts w:ascii="Times New Roman" w:hAnsi="Times New Roman" w:cs="Times New Roman"/>
          <w:sz w:val="28"/>
          <w:szCs w:val="28"/>
          <w:lang w:val="uk-UA" w:eastAsia="uk-UA"/>
        </w:rPr>
        <w:t xml:space="preserve"> центр</w:t>
      </w:r>
      <w:r>
        <w:rPr>
          <w:rFonts w:ascii="Times New Roman" w:hAnsi="Times New Roman" w:cs="Times New Roman"/>
          <w:sz w:val="28"/>
          <w:szCs w:val="28"/>
          <w:lang w:val="uk-UA" w:eastAsia="uk-UA"/>
        </w:rPr>
        <w:t>і</w:t>
      </w:r>
      <w:r w:rsidRPr="006A17C1">
        <w:rPr>
          <w:rFonts w:ascii="Times New Roman" w:hAnsi="Times New Roman" w:cs="Times New Roman"/>
          <w:sz w:val="28"/>
          <w:szCs w:val="28"/>
          <w:lang w:val="uk-UA" w:eastAsia="uk-UA"/>
        </w:rPr>
        <w:t xml:space="preserve"> ГСЦ МВС  у Волинській обл.</w:t>
      </w:r>
      <w:r>
        <w:rPr>
          <w:rFonts w:ascii="Times New Roman" w:hAnsi="Times New Roman" w:cs="Times New Roman"/>
          <w:sz w:val="28"/>
          <w:szCs w:val="28"/>
          <w:lang w:val="uk-UA" w:eastAsia="uk-UA"/>
        </w:rPr>
        <w:t xml:space="preserve"> </w:t>
      </w:r>
      <w:r w:rsidRPr="006A17C1">
        <w:rPr>
          <w:rFonts w:ascii="Times New Roman" w:hAnsi="Times New Roman" w:cs="Times New Roman"/>
          <w:sz w:val="28"/>
          <w:szCs w:val="28"/>
          <w:lang w:val="uk-UA" w:eastAsia="uk-UA"/>
        </w:rPr>
        <w:t>26.08.2020</w:t>
      </w:r>
      <w:r>
        <w:rPr>
          <w:rFonts w:ascii="Times New Roman" w:hAnsi="Times New Roman" w:cs="Times New Roman"/>
          <w:sz w:val="28"/>
          <w:szCs w:val="28"/>
          <w:lang w:val="uk-UA" w:eastAsia="uk-UA"/>
        </w:rPr>
        <w:t xml:space="preserve"> р. </w:t>
      </w:r>
    </w:p>
    <w:p w14:paraId="20EF0D9C" w14:textId="77777777" w:rsidR="00496156" w:rsidRPr="00895DC4" w:rsidRDefault="00496156" w:rsidP="00496156">
      <w:pPr>
        <w:spacing w:after="0" w:line="240" w:lineRule="auto"/>
        <w:ind w:right="21" w:firstLine="70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звітному періоді створено базу даних підвищення кваліфікації педагогічних працівників у хмарному середовищі</w:t>
      </w:r>
    </w:p>
    <w:p w14:paraId="0DE9DCF6" w14:textId="77777777" w:rsidR="00496156" w:rsidRDefault="00000000" w:rsidP="00496156">
      <w:hyperlink r:id="rId9" w:history="1">
        <w:r w:rsidR="00496156" w:rsidRPr="00C75FFC">
          <w:rPr>
            <w:rStyle w:val="a3"/>
          </w:rPr>
          <w:t>https://drive.google.com/drive/folders/1Z7DpWZb6B-R6EbvfHjKEKL_490AqLi-C?usp=sharing</w:t>
        </w:r>
      </w:hyperlink>
    </w:p>
    <w:p w14:paraId="5FCE8130" w14:textId="77777777" w:rsidR="00496156" w:rsidRPr="008741E1" w:rsidRDefault="00496156" w:rsidP="00496156">
      <w:pPr>
        <w:spacing w:after="0" w:line="240" w:lineRule="auto"/>
        <w:ind w:firstLine="700"/>
        <w:jc w:val="both"/>
        <w:rPr>
          <w:rFonts w:ascii="Times New Roman" w:hAnsi="Times New Roman" w:cs="Times New Roman"/>
          <w:sz w:val="28"/>
          <w:szCs w:val="28"/>
          <w:lang w:val="uk-UA" w:eastAsia="uk-UA"/>
        </w:rPr>
      </w:pPr>
      <w:r w:rsidRPr="008741E1">
        <w:rPr>
          <w:rFonts w:ascii="Times New Roman" w:hAnsi="Times New Roman" w:cs="Times New Roman"/>
          <w:sz w:val="28"/>
          <w:szCs w:val="28"/>
          <w:lang w:val="uk-UA" w:eastAsia="uk-UA"/>
        </w:rPr>
        <w:t>План підвищення кваліфікації виконується в повній мірі.</w:t>
      </w:r>
    </w:p>
    <w:p w14:paraId="103EF4A5" w14:textId="77777777" w:rsidR="00496156" w:rsidRPr="008741E1" w:rsidRDefault="00496156" w:rsidP="00496156">
      <w:pPr>
        <w:spacing w:after="0" w:line="240" w:lineRule="auto"/>
        <w:ind w:firstLine="700"/>
        <w:jc w:val="both"/>
        <w:rPr>
          <w:rFonts w:ascii="Times New Roman" w:hAnsi="Times New Roman" w:cs="Times New Roman"/>
          <w:sz w:val="28"/>
          <w:szCs w:val="28"/>
          <w:lang w:val="uk-UA" w:eastAsia="uk-UA"/>
        </w:rPr>
      </w:pPr>
    </w:p>
    <w:tbl>
      <w:tblPr>
        <w:tblStyle w:val="a5"/>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tblGrid>
      <w:tr w:rsidR="00240FCD" w:rsidRPr="00B9633F" w14:paraId="7F73B6FC" w14:textId="77777777" w:rsidTr="00856DD2">
        <w:tc>
          <w:tcPr>
            <w:tcW w:w="7478" w:type="dxa"/>
          </w:tcPr>
          <w:p w14:paraId="57DD79D5" w14:textId="77777777" w:rsidR="00240FCD" w:rsidRPr="00B9633F" w:rsidRDefault="00240FCD" w:rsidP="00856DD2">
            <w:pPr>
              <w:jc w:val="right"/>
              <w:rPr>
                <w:rFonts w:ascii="Times New Roman" w:hAnsi="Times New Roman" w:cs="Times New Roman"/>
                <w:i/>
                <w:iCs/>
                <w:sz w:val="24"/>
                <w:szCs w:val="24"/>
              </w:rPr>
            </w:pPr>
            <w:r w:rsidRPr="00B9633F">
              <w:rPr>
                <w:rFonts w:ascii="Times New Roman" w:hAnsi="Times New Roman" w:cs="Times New Roman"/>
                <w:i/>
                <w:iCs/>
                <w:sz w:val="24"/>
                <w:szCs w:val="24"/>
              </w:rPr>
              <w:t xml:space="preserve">Розглянуто на засіданні </w:t>
            </w:r>
            <w:r w:rsidRPr="00B9633F">
              <w:rPr>
                <w:rFonts w:ascii="Times New Roman" w:hAnsi="Times New Roman" w:cs="Times New Roman"/>
                <w:i/>
                <w:iCs/>
                <w:sz w:val="24"/>
                <w:szCs w:val="24"/>
                <w:lang w:val="uk-UA"/>
              </w:rPr>
              <w:t>методичної</w:t>
            </w:r>
            <w:r w:rsidRPr="00B9633F">
              <w:rPr>
                <w:rFonts w:ascii="Times New Roman" w:hAnsi="Times New Roman" w:cs="Times New Roman"/>
                <w:i/>
                <w:iCs/>
                <w:sz w:val="24"/>
                <w:szCs w:val="24"/>
              </w:rPr>
              <w:t xml:space="preserve"> ради</w:t>
            </w:r>
          </w:p>
          <w:p w14:paraId="6697B75E" w14:textId="77777777" w:rsidR="00240FCD" w:rsidRPr="00B9633F" w:rsidRDefault="00240FCD" w:rsidP="00856DD2">
            <w:pPr>
              <w:jc w:val="right"/>
              <w:rPr>
                <w:rFonts w:ascii="Times New Roman" w:hAnsi="Times New Roman" w:cs="Times New Roman"/>
                <w:i/>
                <w:iCs/>
                <w:sz w:val="24"/>
                <w:szCs w:val="24"/>
                <w:lang w:val="uk-UA"/>
              </w:rPr>
            </w:pPr>
            <w:r w:rsidRPr="00B9633F">
              <w:rPr>
                <w:rFonts w:ascii="Times New Roman" w:hAnsi="Times New Roman" w:cs="Times New Roman"/>
                <w:i/>
                <w:iCs/>
                <w:sz w:val="24"/>
                <w:szCs w:val="24"/>
              </w:rPr>
              <w:t xml:space="preserve">Горохівського коледжу </w:t>
            </w:r>
            <w:r w:rsidRPr="00B9633F">
              <w:rPr>
                <w:rFonts w:ascii="Times New Roman" w:hAnsi="Times New Roman" w:cs="Times New Roman"/>
                <w:i/>
                <w:iCs/>
                <w:sz w:val="24"/>
                <w:szCs w:val="24"/>
                <w:lang w:val="uk-UA"/>
              </w:rPr>
              <w:t>Л</w:t>
            </w:r>
            <w:r w:rsidRPr="00B9633F">
              <w:rPr>
                <w:rFonts w:ascii="Times New Roman" w:hAnsi="Times New Roman" w:cs="Times New Roman"/>
                <w:i/>
                <w:iCs/>
                <w:sz w:val="24"/>
                <w:szCs w:val="24"/>
              </w:rPr>
              <w:t>НАУ</w:t>
            </w:r>
            <w:r w:rsidRPr="00B9633F">
              <w:rPr>
                <w:rFonts w:ascii="Times New Roman" w:hAnsi="Times New Roman" w:cs="Times New Roman"/>
                <w:i/>
                <w:iCs/>
                <w:sz w:val="24"/>
                <w:szCs w:val="24"/>
                <w:lang w:val="uk-UA"/>
              </w:rPr>
              <w:t xml:space="preserve"> </w:t>
            </w:r>
          </w:p>
          <w:p w14:paraId="65628CEE" w14:textId="4EC32B8E" w:rsidR="00240FCD" w:rsidRPr="00B9633F" w:rsidRDefault="00240FCD" w:rsidP="00856DD2">
            <w:pPr>
              <w:jc w:val="right"/>
              <w:rPr>
                <w:rFonts w:ascii="Times New Roman" w:hAnsi="Times New Roman" w:cs="Times New Roman"/>
                <w:i/>
                <w:iCs/>
                <w:sz w:val="24"/>
                <w:szCs w:val="24"/>
              </w:rPr>
            </w:pPr>
            <w:r w:rsidRPr="00B9633F">
              <w:rPr>
                <w:rFonts w:ascii="Times New Roman" w:hAnsi="Times New Roman" w:cs="Times New Roman"/>
                <w:i/>
                <w:iCs/>
                <w:sz w:val="24"/>
                <w:szCs w:val="24"/>
              </w:rPr>
              <w:t>Протокол</w:t>
            </w:r>
            <w:r w:rsidRPr="00B9633F">
              <w:rPr>
                <w:rFonts w:ascii="Times New Roman" w:hAnsi="Times New Roman" w:cs="Times New Roman"/>
                <w:i/>
                <w:iCs/>
                <w:sz w:val="24"/>
                <w:szCs w:val="24"/>
                <w:lang w:val="uk-UA"/>
              </w:rPr>
              <w:t xml:space="preserve"> </w:t>
            </w:r>
            <w:r w:rsidRPr="00B9633F">
              <w:rPr>
                <w:rFonts w:ascii="Times New Roman" w:hAnsi="Times New Roman" w:cs="Times New Roman"/>
                <w:i/>
                <w:iCs/>
                <w:sz w:val="24"/>
                <w:szCs w:val="24"/>
              </w:rPr>
              <w:t xml:space="preserve"> № </w:t>
            </w:r>
            <w:r w:rsidRPr="00B9633F">
              <w:rPr>
                <w:rFonts w:ascii="Times New Roman" w:hAnsi="Times New Roman" w:cs="Times New Roman"/>
                <w:i/>
                <w:iCs/>
                <w:sz w:val="24"/>
                <w:szCs w:val="24"/>
                <w:lang w:val="uk-UA"/>
              </w:rPr>
              <w:t>_</w:t>
            </w:r>
            <w:r>
              <w:rPr>
                <w:rFonts w:ascii="Times New Roman" w:hAnsi="Times New Roman" w:cs="Times New Roman"/>
                <w:i/>
                <w:iCs/>
                <w:sz w:val="24"/>
                <w:szCs w:val="24"/>
                <w:lang w:val="uk-UA"/>
              </w:rPr>
              <w:t>4</w:t>
            </w:r>
            <w:r w:rsidRPr="00B9633F">
              <w:rPr>
                <w:rFonts w:ascii="Times New Roman" w:hAnsi="Times New Roman" w:cs="Times New Roman"/>
                <w:i/>
                <w:iCs/>
                <w:sz w:val="24"/>
                <w:szCs w:val="24"/>
                <w:lang w:val="uk-UA"/>
              </w:rPr>
              <w:t>__</w:t>
            </w:r>
            <w:r w:rsidRPr="00B9633F">
              <w:rPr>
                <w:rFonts w:ascii="Times New Roman" w:hAnsi="Times New Roman" w:cs="Times New Roman"/>
                <w:i/>
                <w:iCs/>
                <w:sz w:val="24"/>
                <w:szCs w:val="24"/>
              </w:rPr>
              <w:t xml:space="preserve"> від «</w:t>
            </w:r>
            <w:r w:rsidRPr="00B9633F">
              <w:rPr>
                <w:rFonts w:ascii="Times New Roman" w:hAnsi="Times New Roman" w:cs="Times New Roman"/>
                <w:i/>
                <w:iCs/>
                <w:sz w:val="24"/>
                <w:szCs w:val="24"/>
                <w:lang w:val="uk-UA"/>
              </w:rPr>
              <w:t>_</w:t>
            </w:r>
            <w:r>
              <w:rPr>
                <w:rFonts w:ascii="Times New Roman" w:hAnsi="Times New Roman" w:cs="Times New Roman"/>
                <w:i/>
                <w:iCs/>
                <w:sz w:val="24"/>
                <w:szCs w:val="24"/>
                <w:lang w:val="uk-UA"/>
              </w:rPr>
              <w:t>17</w:t>
            </w:r>
            <w:r w:rsidRPr="00B9633F">
              <w:rPr>
                <w:rFonts w:ascii="Times New Roman" w:hAnsi="Times New Roman" w:cs="Times New Roman"/>
                <w:i/>
                <w:iCs/>
                <w:sz w:val="24"/>
                <w:szCs w:val="24"/>
                <w:lang w:val="uk-UA"/>
              </w:rPr>
              <w:t>__</w:t>
            </w:r>
            <w:r w:rsidRPr="00B9633F">
              <w:rPr>
                <w:rFonts w:ascii="Times New Roman" w:hAnsi="Times New Roman" w:cs="Times New Roman"/>
                <w:i/>
                <w:iCs/>
                <w:sz w:val="24"/>
                <w:szCs w:val="24"/>
              </w:rPr>
              <w:t xml:space="preserve"> »</w:t>
            </w:r>
            <w:r w:rsidRPr="00B9633F">
              <w:rPr>
                <w:rFonts w:ascii="Times New Roman" w:hAnsi="Times New Roman" w:cs="Times New Roman"/>
                <w:i/>
                <w:iCs/>
                <w:sz w:val="24"/>
                <w:szCs w:val="24"/>
                <w:lang w:val="uk-UA"/>
              </w:rPr>
              <w:t xml:space="preserve"> _грудня</w:t>
            </w:r>
            <w:r>
              <w:rPr>
                <w:rFonts w:ascii="Times New Roman" w:hAnsi="Times New Roman" w:cs="Times New Roman"/>
                <w:i/>
                <w:iCs/>
                <w:sz w:val="24"/>
                <w:szCs w:val="24"/>
                <w:lang w:val="uk-UA"/>
              </w:rPr>
              <w:t xml:space="preserve"> </w:t>
            </w:r>
            <w:r w:rsidRPr="00B9633F">
              <w:rPr>
                <w:rFonts w:ascii="Times New Roman" w:hAnsi="Times New Roman" w:cs="Times New Roman"/>
                <w:i/>
                <w:iCs/>
                <w:sz w:val="24"/>
                <w:szCs w:val="24"/>
              </w:rPr>
              <w:t>20</w:t>
            </w:r>
            <w:r w:rsidRPr="00B9633F">
              <w:rPr>
                <w:rFonts w:ascii="Times New Roman" w:hAnsi="Times New Roman" w:cs="Times New Roman"/>
                <w:i/>
                <w:iCs/>
                <w:sz w:val="24"/>
                <w:szCs w:val="24"/>
                <w:lang w:val="uk-UA"/>
              </w:rPr>
              <w:t>2</w:t>
            </w:r>
            <w:r>
              <w:rPr>
                <w:rFonts w:ascii="Times New Roman" w:hAnsi="Times New Roman" w:cs="Times New Roman"/>
                <w:i/>
                <w:iCs/>
                <w:sz w:val="24"/>
                <w:szCs w:val="24"/>
                <w:lang w:val="uk-UA"/>
              </w:rPr>
              <w:t>0</w:t>
            </w:r>
            <w:r w:rsidRPr="00B9633F">
              <w:rPr>
                <w:rFonts w:ascii="Times New Roman" w:hAnsi="Times New Roman" w:cs="Times New Roman"/>
                <w:i/>
                <w:iCs/>
                <w:sz w:val="24"/>
                <w:szCs w:val="24"/>
              </w:rPr>
              <w:t xml:space="preserve"> р.</w:t>
            </w:r>
          </w:p>
          <w:p w14:paraId="10C56300" w14:textId="77777777" w:rsidR="00240FCD" w:rsidRPr="00B9633F" w:rsidRDefault="00240FCD" w:rsidP="00856DD2">
            <w:pPr>
              <w:jc w:val="right"/>
              <w:rPr>
                <w:rFonts w:ascii="Times New Roman" w:hAnsi="Times New Roman" w:cs="Times New Roman"/>
                <w:i/>
                <w:iCs/>
                <w:sz w:val="24"/>
                <w:szCs w:val="24"/>
                <w:lang w:val="uk-UA"/>
              </w:rPr>
            </w:pPr>
          </w:p>
        </w:tc>
      </w:tr>
    </w:tbl>
    <w:p w14:paraId="153FE666" w14:textId="77777777" w:rsidR="00240FCD" w:rsidRPr="00B9633F" w:rsidRDefault="00240FCD" w:rsidP="00240FCD">
      <w:pPr>
        <w:spacing w:line="240" w:lineRule="auto"/>
        <w:jc w:val="right"/>
        <w:rPr>
          <w:rFonts w:ascii="Times New Roman" w:hAnsi="Times New Roman" w:cs="Times New Roman"/>
          <w:i/>
          <w:iCs/>
          <w:sz w:val="24"/>
          <w:szCs w:val="24"/>
          <w:lang w:val="uk-UA"/>
        </w:rPr>
      </w:pPr>
    </w:p>
    <w:p w14:paraId="4F768C7A" w14:textId="77777777" w:rsidR="00240FCD" w:rsidRPr="00B9633F" w:rsidRDefault="00240FCD" w:rsidP="00240FCD">
      <w:pPr>
        <w:spacing w:line="240" w:lineRule="auto"/>
        <w:jc w:val="right"/>
        <w:rPr>
          <w:rFonts w:ascii="Times New Roman" w:hAnsi="Times New Roman" w:cs="Times New Roman"/>
          <w:i/>
          <w:iCs/>
          <w:sz w:val="24"/>
          <w:szCs w:val="24"/>
        </w:rPr>
      </w:pPr>
      <w:r w:rsidRPr="00B9633F">
        <w:rPr>
          <w:rFonts w:ascii="Times New Roman" w:hAnsi="Times New Roman" w:cs="Times New Roman"/>
          <w:i/>
          <w:iCs/>
          <w:sz w:val="24"/>
          <w:szCs w:val="24"/>
          <w:lang w:val="uk-UA"/>
        </w:rPr>
        <w:t xml:space="preserve">                                             </w:t>
      </w:r>
      <w:r w:rsidRPr="00B9633F">
        <w:rPr>
          <w:rFonts w:ascii="Times New Roman" w:hAnsi="Times New Roman" w:cs="Times New Roman"/>
          <w:i/>
          <w:iCs/>
          <w:sz w:val="24"/>
          <w:szCs w:val="24"/>
        </w:rPr>
        <w:t xml:space="preserve">Голова </w:t>
      </w:r>
      <w:r w:rsidRPr="00B9633F">
        <w:rPr>
          <w:rFonts w:ascii="Times New Roman" w:hAnsi="Times New Roman" w:cs="Times New Roman"/>
          <w:i/>
          <w:iCs/>
          <w:sz w:val="24"/>
          <w:szCs w:val="24"/>
          <w:lang w:val="uk-UA"/>
        </w:rPr>
        <w:t>методичної ради __________________О.М. Генсецька</w:t>
      </w:r>
    </w:p>
    <w:p w14:paraId="11F811B8" w14:textId="77777777" w:rsidR="00240FCD" w:rsidRPr="00B9633F" w:rsidRDefault="00240FCD" w:rsidP="00240FCD">
      <w:pPr>
        <w:spacing w:line="240" w:lineRule="auto"/>
        <w:rPr>
          <w:i/>
          <w:iCs/>
          <w:sz w:val="24"/>
          <w:szCs w:val="24"/>
        </w:rPr>
      </w:pPr>
    </w:p>
    <w:p w14:paraId="3AD75BF8" w14:textId="77777777" w:rsidR="00F90797" w:rsidRDefault="00F90797"/>
    <w:sectPr w:rsidR="00F90797" w:rsidSect="0082116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CE36D0"/>
    <w:lvl w:ilvl="0">
      <w:numFmt w:val="decimal"/>
      <w:lvlText w:val="*"/>
      <w:lvlJc w:val="left"/>
      <w:pPr>
        <w:ind w:left="0" w:firstLine="0"/>
      </w:pPr>
    </w:lvl>
  </w:abstractNum>
  <w:abstractNum w:abstractNumId="1" w15:restartNumberingAfterBreak="0">
    <w:nsid w:val="02743816"/>
    <w:multiLevelType w:val="hybridMultilevel"/>
    <w:tmpl w:val="572833EE"/>
    <w:lvl w:ilvl="0" w:tplc="CE1828E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3E31861"/>
    <w:multiLevelType w:val="hybridMultilevel"/>
    <w:tmpl w:val="CC242100"/>
    <w:lvl w:ilvl="0" w:tplc="B4B0325E">
      <w:start w:val="3"/>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6E51F3"/>
    <w:multiLevelType w:val="hybridMultilevel"/>
    <w:tmpl w:val="5B30AE2A"/>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2B9B11DB"/>
    <w:multiLevelType w:val="hybridMultilevel"/>
    <w:tmpl w:val="BE80C7CC"/>
    <w:lvl w:ilvl="0" w:tplc="C87242AA">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EBF"/>
    <w:multiLevelType w:val="multilevel"/>
    <w:tmpl w:val="E91452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2E706AD"/>
    <w:multiLevelType w:val="hybridMultilevel"/>
    <w:tmpl w:val="1A0EF4DC"/>
    <w:lvl w:ilvl="0" w:tplc="5F84D346">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46564"/>
    <w:multiLevelType w:val="hybridMultilevel"/>
    <w:tmpl w:val="DC9AB334"/>
    <w:lvl w:ilvl="0" w:tplc="16228486">
      <w:start w:val="2"/>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337379C0"/>
    <w:multiLevelType w:val="hybridMultilevel"/>
    <w:tmpl w:val="8C1EC338"/>
    <w:lvl w:ilvl="0" w:tplc="16228486">
      <w:start w:val="2"/>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3BAE50E1"/>
    <w:multiLevelType w:val="hybridMultilevel"/>
    <w:tmpl w:val="EDB0237C"/>
    <w:lvl w:ilvl="0" w:tplc="CC1037A4">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15:restartNumberingAfterBreak="0">
    <w:nsid w:val="4532446A"/>
    <w:multiLevelType w:val="hybridMultilevel"/>
    <w:tmpl w:val="BE60036C"/>
    <w:lvl w:ilvl="0" w:tplc="CBC4A338">
      <w:start w:val="7"/>
      <w:numFmt w:val="bullet"/>
      <w:lvlText w:val="-"/>
      <w:lvlJc w:val="left"/>
      <w:pPr>
        <w:tabs>
          <w:tab w:val="num" w:pos="1585"/>
        </w:tabs>
        <w:ind w:left="1585" w:hanging="885"/>
      </w:pPr>
      <w:rPr>
        <w:rFonts w:ascii="Times New Roman" w:eastAsia="Times New Roman" w:hAnsi="Times New Roman" w:cs="Times New Roman" w:hint="default"/>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731FB"/>
    <w:multiLevelType w:val="hybridMultilevel"/>
    <w:tmpl w:val="CFDE1612"/>
    <w:lvl w:ilvl="0" w:tplc="A06C00A0">
      <w:start w:val="1"/>
      <w:numFmt w:val="decimal"/>
      <w:lvlText w:val="%1."/>
      <w:lvlJc w:val="left"/>
      <w:pPr>
        <w:ind w:left="177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B2A5AA9"/>
    <w:multiLevelType w:val="multilevel"/>
    <w:tmpl w:val="BCCE9EC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5D0E3545"/>
    <w:multiLevelType w:val="hybridMultilevel"/>
    <w:tmpl w:val="38BE53B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66EC487A"/>
    <w:multiLevelType w:val="hybridMultilevel"/>
    <w:tmpl w:val="ED36F106"/>
    <w:lvl w:ilvl="0" w:tplc="76F65066">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69E0026B"/>
    <w:multiLevelType w:val="hybridMultilevel"/>
    <w:tmpl w:val="D8F023E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6D06581C"/>
    <w:multiLevelType w:val="hybridMultilevel"/>
    <w:tmpl w:val="20FA6010"/>
    <w:lvl w:ilvl="0" w:tplc="BF188C5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DEE0655"/>
    <w:multiLevelType w:val="hybridMultilevel"/>
    <w:tmpl w:val="DBAC093A"/>
    <w:lvl w:ilvl="0" w:tplc="38104B4A">
      <w:start w:val="1"/>
      <w:numFmt w:val="bullet"/>
      <w:lvlText w:val=""/>
      <w:lvlJc w:val="left"/>
      <w:pPr>
        <w:ind w:left="1080" w:hanging="360"/>
      </w:pPr>
      <w:rPr>
        <w:rFonts w:ascii="Wingdings" w:hAnsi="Wingdings" w:hint="default"/>
        <w:lang w:val="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7641649C"/>
    <w:multiLevelType w:val="hybridMultilevel"/>
    <w:tmpl w:val="EB8C15C6"/>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7AC36AD2"/>
    <w:multiLevelType w:val="hybridMultilevel"/>
    <w:tmpl w:val="A7C60A84"/>
    <w:lvl w:ilvl="0" w:tplc="80141506">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56A01"/>
    <w:multiLevelType w:val="hybridMultilevel"/>
    <w:tmpl w:val="E5B00D8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13835535">
    <w:abstractNumId w:val="5"/>
  </w:num>
  <w:num w:numId="2" w16cid:durableId="865291566">
    <w:abstractNumId w:val="16"/>
  </w:num>
  <w:num w:numId="3" w16cid:durableId="727151603">
    <w:abstractNumId w:val="15"/>
  </w:num>
  <w:num w:numId="4" w16cid:durableId="2086684453">
    <w:abstractNumId w:val="19"/>
  </w:num>
  <w:num w:numId="5" w16cid:durableId="314186357">
    <w:abstractNumId w:val="8"/>
  </w:num>
  <w:num w:numId="6" w16cid:durableId="755632990">
    <w:abstractNumId w:val="7"/>
  </w:num>
  <w:num w:numId="7" w16cid:durableId="1042486658">
    <w:abstractNumId w:val="1"/>
  </w:num>
  <w:num w:numId="8" w16cid:durableId="1631131344">
    <w:abstractNumId w:val="12"/>
  </w:num>
  <w:num w:numId="9" w16cid:durableId="1494249695">
    <w:abstractNumId w:val="3"/>
  </w:num>
  <w:num w:numId="10" w16cid:durableId="1912277186">
    <w:abstractNumId w:val="20"/>
  </w:num>
  <w:num w:numId="11" w16cid:durableId="1025910471">
    <w:abstractNumId w:val="17"/>
  </w:num>
  <w:num w:numId="12" w16cid:durableId="1730034372">
    <w:abstractNumId w:val="11"/>
  </w:num>
  <w:num w:numId="13" w16cid:durableId="809248958">
    <w:abstractNumId w:val="2"/>
  </w:num>
  <w:num w:numId="14" w16cid:durableId="1137064148">
    <w:abstractNumId w:val="9"/>
  </w:num>
  <w:num w:numId="15" w16cid:durableId="16097042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63930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082328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2051219101">
    <w:abstractNumId w:val="13"/>
  </w:num>
  <w:num w:numId="19" w16cid:durableId="316034403">
    <w:abstractNumId w:val="4"/>
  </w:num>
  <w:num w:numId="20" w16cid:durableId="214974456">
    <w:abstractNumId w:val="10"/>
  </w:num>
  <w:num w:numId="21" w16cid:durableId="1397975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43"/>
    <w:rsid w:val="00240FCD"/>
    <w:rsid w:val="003418D2"/>
    <w:rsid w:val="00496156"/>
    <w:rsid w:val="0082116A"/>
    <w:rsid w:val="00AE3FBE"/>
    <w:rsid w:val="00DC2B83"/>
    <w:rsid w:val="00EF7F43"/>
    <w:rsid w:val="00F90797"/>
    <w:rsid w:val="00FA3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57DA"/>
  <w15:chartTrackingRefBased/>
  <w15:docId w15:val="{F3F44DA7-3F09-4DE6-899E-8558EE4C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156"/>
    <w:rPr>
      <w:rFonts w:ascii="Calibri" w:eastAsia="Times New Roman" w:hAnsi="Calibri" w:cs="Arial"/>
      <w:lang w:val="ru-RU"/>
    </w:rPr>
  </w:style>
  <w:style w:type="paragraph" w:styleId="1">
    <w:name w:val="heading 1"/>
    <w:basedOn w:val="a"/>
    <w:next w:val="a"/>
    <w:link w:val="10"/>
    <w:qFormat/>
    <w:rsid w:val="00496156"/>
    <w:pPr>
      <w:keepNext/>
      <w:spacing w:before="240" w:after="60" w:line="240" w:lineRule="auto"/>
      <w:outlineLvl w:val="0"/>
    </w:pPr>
    <w:rPr>
      <w:rFonts w:ascii="Arial" w:hAnsi="Arial"/>
      <w:b/>
      <w:bCs/>
      <w:kern w:val="32"/>
      <w:sz w:val="32"/>
      <w:szCs w:val="32"/>
      <w:lang w:val="uk-UA" w:eastAsia="uk-UA"/>
    </w:rPr>
  </w:style>
  <w:style w:type="paragraph" w:styleId="2">
    <w:name w:val="heading 2"/>
    <w:basedOn w:val="a"/>
    <w:next w:val="a"/>
    <w:link w:val="20"/>
    <w:qFormat/>
    <w:rsid w:val="00496156"/>
    <w:pPr>
      <w:keepNext/>
      <w:spacing w:before="240" w:after="60" w:line="240" w:lineRule="auto"/>
      <w:outlineLvl w:val="1"/>
    </w:pPr>
    <w:rPr>
      <w:rFonts w:ascii="Arial" w:hAnsi="Arial"/>
      <w:b/>
      <w:bCs/>
      <w:i/>
      <w:iCs/>
      <w:sz w:val="28"/>
      <w:szCs w:val="28"/>
      <w:lang w:val="uk-UA" w:eastAsia="uk-UA"/>
    </w:rPr>
  </w:style>
  <w:style w:type="paragraph" w:styleId="3">
    <w:name w:val="heading 3"/>
    <w:basedOn w:val="a"/>
    <w:next w:val="a"/>
    <w:link w:val="30"/>
    <w:semiHidden/>
    <w:unhideWhenUsed/>
    <w:qFormat/>
    <w:rsid w:val="0049615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156"/>
    <w:rPr>
      <w:rFonts w:ascii="Arial" w:eastAsia="Times New Roman" w:hAnsi="Arial" w:cs="Arial"/>
      <w:b/>
      <w:bCs/>
      <w:kern w:val="32"/>
      <w:sz w:val="32"/>
      <w:szCs w:val="32"/>
      <w:lang w:eastAsia="uk-UA"/>
    </w:rPr>
  </w:style>
  <w:style w:type="character" w:customStyle="1" w:styleId="20">
    <w:name w:val="Заголовок 2 Знак"/>
    <w:basedOn w:val="a0"/>
    <w:link w:val="2"/>
    <w:rsid w:val="00496156"/>
    <w:rPr>
      <w:rFonts w:ascii="Arial" w:eastAsia="Times New Roman" w:hAnsi="Arial" w:cs="Arial"/>
      <w:b/>
      <w:bCs/>
      <w:i/>
      <w:iCs/>
      <w:sz w:val="28"/>
      <w:szCs w:val="28"/>
      <w:lang w:eastAsia="uk-UA"/>
    </w:rPr>
  </w:style>
  <w:style w:type="character" w:customStyle="1" w:styleId="30">
    <w:name w:val="Заголовок 3 Знак"/>
    <w:basedOn w:val="a0"/>
    <w:link w:val="3"/>
    <w:semiHidden/>
    <w:rsid w:val="00496156"/>
    <w:rPr>
      <w:rFonts w:ascii="Calibri Light" w:eastAsia="Times New Roman" w:hAnsi="Calibri Light" w:cs="Times New Roman"/>
      <w:b/>
      <w:bCs/>
      <w:sz w:val="26"/>
      <w:szCs w:val="26"/>
      <w:lang w:val="ru-RU"/>
    </w:rPr>
  </w:style>
  <w:style w:type="paragraph" w:customStyle="1" w:styleId="11">
    <w:name w:val="Абзац списку1"/>
    <w:basedOn w:val="a"/>
    <w:rsid w:val="00496156"/>
    <w:pPr>
      <w:spacing w:after="0" w:line="240" w:lineRule="auto"/>
      <w:ind w:left="720"/>
    </w:pPr>
    <w:rPr>
      <w:rFonts w:ascii="Times New Roman" w:eastAsia="Calibri" w:hAnsi="Times New Roman" w:cs="Times New Roman"/>
      <w:sz w:val="20"/>
      <w:szCs w:val="20"/>
      <w:lang w:eastAsia="ru-RU"/>
    </w:rPr>
  </w:style>
  <w:style w:type="character" w:styleId="a3">
    <w:name w:val="Hyperlink"/>
    <w:rsid w:val="00496156"/>
    <w:rPr>
      <w:color w:val="0000FF"/>
      <w:u w:val="single"/>
    </w:rPr>
  </w:style>
  <w:style w:type="paragraph" w:customStyle="1" w:styleId="a4">
    <w:name w:val="Знак Знак Знак Знак"/>
    <w:basedOn w:val="a"/>
    <w:rsid w:val="00496156"/>
    <w:pPr>
      <w:spacing w:after="0" w:line="240" w:lineRule="auto"/>
    </w:pPr>
    <w:rPr>
      <w:rFonts w:ascii="Verdana" w:hAnsi="Verdana" w:cs="Verdana"/>
      <w:sz w:val="20"/>
      <w:szCs w:val="20"/>
      <w:lang w:val="en-US"/>
    </w:rPr>
  </w:style>
  <w:style w:type="paragraph" w:customStyle="1" w:styleId="Default">
    <w:name w:val="Default"/>
    <w:rsid w:val="0049615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har">
    <w:name w:val="Char"/>
    <w:basedOn w:val="a"/>
    <w:rsid w:val="00496156"/>
    <w:pPr>
      <w:spacing w:after="0" w:line="240" w:lineRule="auto"/>
    </w:pPr>
    <w:rPr>
      <w:rFonts w:ascii="Verdana" w:hAnsi="Verdana" w:cs="Verdana"/>
      <w:sz w:val="20"/>
      <w:szCs w:val="20"/>
      <w:lang w:val="en-US"/>
    </w:rPr>
  </w:style>
  <w:style w:type="paragraph" w:customStyle="1" w:styleId="21">
    <w:name w:val="Знак Знак2"/>
    <w:basedOn w:val="a"/>
    <w:rsid w:val="00496156"/>
    <w:pPr>
      <w:spacing w:after="0" w:line="240" w:lineRule="auto"/>
    </w:pPr>
    <w:rPr>
      <w:rFonts w:ascii="Verdana" w:hAnsi="Verdana" w:cs="Verdana"/>
      <w:sz w:val="20"/>
      <w:szCs w:val="20"/>
      <w:lang w:val="en-US"/>
    </w:rPr>
  </w:style>
  <w:style w:type="character" w:customStyle="1" w:styleId="12">
    <w:name w:val="Знак Знак1"/>
    <w:rsid w:val="00496156"/>
    <w:rPr>
      <w:rFonts w:ascii="Arial" w:hAnsi="Arial" w:cs="Arial"/>
      <w:b/>
      <w:bCs/>
      <w:kern w:val="32"/>
      <w:sz w:val="32"/>
      <w:szCs w:val="32"/>
      <w:lang w:val="uk-UA" w:eastAsia="uk-UA" w:bidi="ar-SA"/>
    </w:rPr>
  </w:style>
  <w:style w:type="table" w:styleId="a5">
    <w:name w:val="Table Grid"/>
    <w:basedOn w:val="a1"/>
    <w:uiPriority w:val="59"/>
    <w:rsid w:val="00496156"/>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ий текст"/>
    <w:basedOn w:val="a"/>
    <w:rsid w:val="00496156"/>
    <w:pPr>
      <w:spacing w:before="120" w:after="0" w:line="240" w:lineRule="auto"/>
      <w:ind w:firstLine="567"/>
    </w:pPr>
    <w:rPr>
      <w:rFonts w:ascii="Times New Roman" w:eastAsia="Calibri" w:hAnsi="Times New Roman" w:cs="Times New Roman"/>
      <w:sz w:val="24"/>
      <w:szCs w:val="24"/>
      <w:lang w:val="uk-UA" w:eastAsia="ru-RU"/>
    </w:rPr>
  </w:style>
  <w:style w:type="character" w:styleId="a7">
    <w:name w:val="Strong"/>
    <w:qFormat/>
    <w:rsid w:val="00496156"/>
    <w:rPr>
      <w:rFonts w:cs="Times New Roman"/>
      <w:b/>
      <w:bCs/>
    </w:rPr>
  </w:style>
  <w:style w:type="paragraph" w:customStyle="1" w:styleId="a8">
    <w:name w:val="Знак Знак Знак Знак"/>
    <w:basedOn w:val="a"/>
    <w:rsid w:val="00496156"/>
    <w:pPr>
      <w:spacing w:after="0" w:line="240" w:lineRule="auto"/>
    </w:pPr>
    <w:rPr>
      <w:rFonts w:ascii="Verdana" w:hAnsi="Verdana" w:cs="Verdana"/>
      <w:sz w:val="20"/>
      <w:szCs w:val="20"/>
      <w:lang w:val="en-US"/>
    </w:rPr>
  </w:style>
  <w:style w:type="paragraph" w:styleId="a9">
    <w:name w:val="footer"/>
    <w:basedOn w:val="a"/>
    <w:link w:val="aa"/>
    <w:rsid w:val="00496156"/>
    <w:pPr>
      <w:tabs>
        <w:tab w:val="center" w:pos="4819"/>
        <w:tab w:val="right" w:pos="9639"/>
      </w:tabs>
    </w:pPr>
  </w:style>
  <w:style w:type="character" w:customStyle="1" w:styleId="aa">
    <w:name w:val="Нижній колонтитул Знак"/>
    <w:basedOn w:val="a0"/>
    <w:link w:val="a9"/>
    <w:rsid w:val="00496156"/>
    <w:rPr>
      <w:rFonts w:ascii="Calibri" w:eastAsia="Times New Roman" w:hAnsi="Calibri" w:cs="Arial"/>
      <w:lang w:val="ru-RU"/>
    </w:rPr>
  </w:style>
  <w:style w:type="character" w:styleId="ab">
    <w:name w:val="page number"/>
    <w:basedOn w:val="a0"/>
    <w:rsid w:val="00496156"/>
  </w:style>
  <w:style w:type="paragraph" w:styleId="ac">
    <w:name w:val="header"/>
    <w:basedOn w:val="a"/>
    <w:link w:val="ad"/>
    <w:rsid w:val="00496156"/>
    <w:pPr>
      <w:tabs>
        <w:tab w:val="center" w:pos="4819"/>
        <w:tab w:val="right" w:pos="9639"/>
      </w:tabs>
    </w:pPr>
  </w:style>
  <w:style w:type="character" w:customStyle="1" w:styleId="ad">
    <w:name w:val="Верхній колонтитул Знак"/>
    <w:basedOn w:val="a0"/>
    <w:link w:val="ac"/>
    <w:rsid w:val="00496156"/>
    <w:rPr>
      <w:rFonts w:ascii="Calibri" w:eastAsia="Times New Roman" w:hAnsi="Calibri" w:cs="Arial"/>
      <w:lang w:val="ru-RU"/>
    </w:rPr>
  </w:style>
  <w:style w:type="paragraph" w:styleId="ae">
    <w:name w:val="Normal (Web)"/>
    <w:aliases w:val="Обычный (Web)"/>
    <w:basedOn w:val="a"/>
    <w:uiPriority w:val="99"/>
    <w:rsid w:val="00496156"/>
    <w:pPr>
      <w:spacing w:before="100" w:beforeAutospacing="1" w:after="100" w:afterAutospacing="1" w:line="240" w:lineRule="auto"/>
    </w:pPr>
    <w:rPr>
      <w:rFonts w:ascii="Times New Roman" w:hAnsi="Times New Roman" w:cs="Times New Roman"/>
      <w:sz w:val="24"/>
      <w:szCs w:val="24"/>
      <w:lang w:val="uk-UA" w:eastAsia="uk-UA"/>
    </w:rPr>
  </w:style>
  <w:style w:type="character" w:styleId="af">
    <w:name w:val="Emphasis"/>
    <w:qFormat/>
    <w:rsid w:val="00496156"/>
    <w:rPr>
      <w:i/>
      <w:iCs/>
    </w:rPr>
  </w:style>
  <w:style w:type="character" w:customStyle="1" w:styleId="af0">
    <w:name w:val="Основной текст_"/>
    <w:link w:val="22"/>
    <w:locked/>
    <w:rsid w:val="00496156"/>
    <w:rPr>
      <w:sz w:val="26"/>
      <w:shd w:val="clear" w:color="auto" w:fill="FFFFFF"/>
    </w:rPr>
  </w:style>
  <w:style w:type="paragraph" w:customStyle="1" w:styleId="22">
    <w:name w:val="Основной текст2"/>
    <w:basedOn w:val="a"/>
    <w:link w:val="af0"/>
    <w:rsid w:val="00496156"/>
    <w:pPr>
      <w:widowControl w:val="0"/>
      <w:shd w:val="clear" w:color="auto" w:fill="FFFFFF"/>
      <w:spacing w:before="420" w:after="0" w:line="485" w:lineRule="exact"/>
      <w:ind w:hanging="460"/>
      <w:jc w:val="both"/>
    </w:pPr>
    <w:rPr>
      <w:rFonts w:asciiTheme="minorHAnsi" w:eastAsiaTheme="minorHAnsi" w:hAnsiTheme="minorHAnsi" w:cstheme="minorBidi"/>
      <w:sz w:val="26"/>
      <w:shd w:val="clear" w:color="auto" w:fill="FFFFFF"/>
      <w:lang w:val="uk-UA"/>
    </w:rPr>
  </w:style>
  <w:style w:type="paragraph" w:customStyle="1" w:styleId="Style3">
    <w:name w:val="Style3"/>
    <w:basedOn w:val="a"/>
    <w:rsid w:val="00496156"/>
    <w:pPr>
      <w:widowControl w:val="0"/>
      <w:autoSpaceDE w:val="0"/>
      <w:autoSpaceDN w:val="0"/>
      <w:adjustRightInd w:val="0"/>
      <w:spacing w:after="0" w:line="372" w:lineRule="exact"/>
      <w:ind w:firstLine="553"/>
      <w:jc w:val="both"/>
    </w:pPr>
    <w:rPr>
      <w:rFonts w:ascii="Times New Roman" w:eastAsia="Calibri" w:hAnsi="Times New Roman" w:cs="Times New Roman"/>
      <w:sz w:val="24"/>
      <w:szCs w:val="24"/>
      <w:lang w:val="uk-UA" w:eastAsia="ru-RU"/>
    </w:rPr>
  </w:style>
  <w:style w:type="paragraph" w:styleId="af1">
    <w:name w:val="Body Text Indent"/>
    <w:basedOn w:val="a"/>
    <w:link w:val="af2"/>
    <w:rsid w:val="00496156"/>
    <w:pPr>
      <w:spacing w:after="120" w:line="240" w:lineRule="auto"/>
      <w:ind w:left="283"/>
    </w:pPr>
    <w:rPr>
      <w:rFonts w:ascii="Times New Roman" w:hAnsi="Times New Roman" w:cs="Times New Roman"/>
      <w:sz w:val="28"/>
      <w:szCs w:val="28"/>
      <w:lang w:val="uk-UA" w:eastAsia="uk-UA"/>
    </w:rPr>
  </w:style>
  <w:style w:type="character" w:customStyle="1" w:styleId="af2">
    <w:name w:val="Основний текст з відступом Знак"/>
    <w:basedOn w:val="a0"/>
    <w:link w:val="af1"/>
    <w:rsid w:val="00496156"/>
    <w:rPr>
      <w:rFonts w:ascii="Times New Roman" w:eastAsia="Times New Roman" w:hAnsi="Times New Roman" w:cs="Times New Roman"/>
      <w:sz w:val="28"/>
      <w:szCs w:val="28"/>
      <w:lang w:eastAsia="uk-UA"/>
    </w:rPr>
  </w:style>
  <w:style w:type="character" w:customStyle="1" w:styleId="st">
    <w:name w:val="st"/>
    <w:rsid w:val="00496156"/>
    <w:rPr>
      <w:rFonts w:cs="Times New Roman"/>
    </w:rPr>
  </w:style>
  <w:style w:type="character" w:styleId="af3">
    <w:name w:val="Unresolved Mention"/>
    <w:uiPriority w:val="99"/>
    <w:semiHidden/>
    <w:unhideWhenUsed/>
    <w:rsid w:val="00496156"/>
    <w:rPr>
      <w:color w:val="605E5C"/>
      <w:shd w:val="clear" w:color="auto" w:fill="E1DFDD"/>
    </w:rPr>
  </w:style>
  <w:style w:type="paragraph" w:styleId="af4">
    <w:name w:val="Revision"/>
    <w:hidden/>
    <w:uiPriority w:val="99"/>
    <w:semiHidden/>
    <w:rsid w:val="00496156"/>
    <w:pPr>
      <w:spacing w:after="0" w:line="240" w:lineRule="auto"/>
    </w:pPr>
    <w:rPr>
      <w:rFonts w:ascii="Calibri" w:eastAsia="Times New Roman" w:hAnsi="Calibri" w:cs="Arial"/>
      <w:lang w:val="ru-RU"/>
    </w:rPr>
  </w:style>
  <w:style w:type="character" w:styleId="af5">
    <w:name w:val="FollowedHyperlink"/>
    <w:rsid w:val="004961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klnau.org.ua/moodle/" TargetMode="External"/><Relationship Id="rId3" Type="http://schemas.openxmlformats.org/officeDocument/2006/relationships/settings" Target="settings.xml"/><Relationship Id="rId7" Type="http://schemas.openxmlformats.org/officeDocument/2006/relationships/hyperlink" Target="https://youtu.be/hQqWX1bvh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UjyIDKwnxc&amp;feature=youtu.be" TargetMode="External"/><Relationship Id="rId11" Type="http://schemas.openxmlformats.org/officeDocument/2006/relationships/theme" Target="theme/theme1.xml"/><Relationship Id="rId5" Type="http://schemas.openxmlformats.org/officeDocument/2006/relationships/hyperlink" Target="https://www.youtube.com/watch?v=aBlljyp8d1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Z7DpWZb6B-R6EbvfHjKEKL_490AqLi-C?usp=shari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28080</Words>
  <Characters>16007</Characters>
  <Application>Microsoft Office Word</Application>
  <DocSecurity>0</DocSecurity>
  <Lines>133</Lines>
  <Paragraphs>87</Paragraphs>
  <ScaleCrop>false</ScaleCrop>
  <Company/>
  <LinksUpToDate>false</LinksUpToDate>
  <CharactersWithSpaces>44000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14</cp:revision>
  <dcterms:created xsi:type="dcterms:W3CDTF">2022-09-25T11:00:00Z</dcterms:created>
  <dcterms:modified xsi:type="dcterms:W3CDTF">2022-09-25T11:27:00Z</dcterms:modified>
</cp:coreProperties>
</file>