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F949" w14:textId="77777777" w:rsidR="006A5056" w:rsidRPr="004D1E32" w:rsidRDefault="006A5056" w:rsidP="006A505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B015B63" w14:textId="77777777" w:rsidR="006A5056" w:rsidRPr="00413C4C" w:rsidRDefault="006A5056" w:rsidP="006A5056">
      <w:pPr>
        <w:spacing w:after="0" w:line="240" w:lineRule="auto"/>
        <w:ind w:right="-261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C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ІНТЕГРАЦІЯ ОСВІТНЬОГО ПРОЦЕСУ </w:t>
      </w:r>
    </w:p>
    <w:p w14:paraId="4E1B8DCD" w14:textId="77777777" w:rsidR="006A5056" w:rsidRDefault="006A5056" w:rsidP="006A5056">
      <w:pPr>
        <w:spacing w:after="0" w:line="240" w:lineRule="auto"/>
        <w:ind w:right="-261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C4C">
        <w:rPr>
          <w:rFonts w:ascii="Times New Roman" w:hAnsi="Times New Roman" w:cs="Times New Roman"/>
          <w:b/>
          <w:sz w:val="28"/>
          <w:szCs w:val="28"/>
          <w:lang w:val="uk-UA"/>
        </w:rPr>
        <w:t>З НАУКОВИМИ ДОСЛІДЖЕННЯМИ І ВИРОБНИЦТВОМ</w:t>
      </w:r>
    </w:p>
    <w:p w14:paraId="121BCB17" w14:textId="77777777" w:rsidR="006A5056" w:rsidRPr="00413C4C" w:rsidRDefault="006A5056" w:rsidP="006A5056">
      <w:pPr>
        <w:spacing w:after="0" w:line="240" w:lineRule="auto"/>
        <w:ind w:right="-261"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4AEE1F" w14:textId="76EDE464" w:rsidR="006A5056" w:rsidRDefault="006A5056" w:rsidP="006A5056">
      <w:pPr>
        <w:spacing w:after="120" w:line="240" w:lineRule="auto"/>
        <w:ind w:right="57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A689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Науково-дослідницька робота викладачів та студентів коледжу</w:t>
      </w:r>
      <w:r w:rsidR="00FA70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у 2021 році</w:t>
      </w:r>
    </w:p>
    <w:p w14:paraId="3EF68FD9" w14:textId="77777777" w:rsidR="00FA70A7" w:rsidRPr="00ED6B9D" w:rsidRDefault="00FA70A7" w:rsidP="00FA70A7">
      <w:pPr>
        <w:widowControl w:val="0"/>
        <w:spacing w:after="120" w:line="240" w:lineRule="auto"/>
        <w:ind w:firstLine="540"/>
        <w:jc w:val="right"/>
        <w:rPr>
          <w:rFonts w:ascii="Times New Roman" w:eastAsia="Tahoma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eastAsia="Tahoma" w:hAnsi="Times New Roman" w:cs="Times New Roman"/>
          <w:i/>
          <w:iCs/>
          <w:sz w:val="28"/>
          <w:szCs w:val="28"/>
          <w:lang w:val="uk-UA" w:eastAsia="uk-UA"/>
        </w:rPr>
        <w:t>Доповідач: Савченко СО, методист</w:t>
      </w:r>
    </w:p>
    <w:p w14:paraId="15B0E965" w14:textId="77777777" w:rsidR="00FA70A7" w:rsidRPr="009A689C" w:rsidRDefault="00FA70A7" w:rsidP="006A5056">
      <w:pPr>
        <w:spacing w:after="120" w:line="240" w:lineRule="auto"/>
        <w:ind w:right="57" w:firstLine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089E0105" w14:textId="77777777" w:rsidR="006A5056" w:rsidRPr="009A689C" w:rsidRDefault="006A5056" w:rsidP="006A5056">
      <w:pPr>
        <w:spacing w:after="12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Важливе місце  в освітньому процесі коледжу займає   науково-дослідницька робота викладачів та студентів.  </w:t>
      </w:r>
      <w:r w:rsidRPr="009A68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Основними напрямками роботи викладачів стали: впровадження у навчальний процес інноваційних технологій, форм та методів навчання; участь у розробці навчально-методичного забезпечення дисциплін і навчальних практик в умовах дистанційного навчання; підготовка методичних рекомендацій з вивчення дисциплін (електронних методичних посібників, курсів лекцій, збірників вправ, тестових завдань тощо); участь у всеукраїнських, регіональних, університетських наукових конференціях (з відповідними публікаціями тез доповідей); участь у виставках передового педагогічного досвіду; проведення на базі коледжу конференцій, участь в роботі обласних методичних об’єднань; підготовка студентів до участі в наукових конференціях, конкурсах, предметних олімпіадах тощо.  </w:t>
      </w:r>
    </w:p>
    <w:p w14:paraId="3099C38E" w14:textId="77777777" w:rsidR="006A5056" w:rsidRPr="009A689C" w:rsidRDefault="006A5056" w:rsidP="006A5056">
      <w:pPr>
        <w:spacing w:after="12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Адміністрацією коледжу у звітному періоді було вжито ряд заходів щодо залучення викладачів, студентів до науково-дослідної роботи, участі в наукових конференціях, публікацій тез у матеріалах конференцій, олімпіадах, закладенню та проведенню дослідів у навчально-дослідному господарстві коледжу. </w:t>
      </w:r>
    </w:p>
    <w:p w14:paraId="15EFF4E8" w14:textId="77777777" w:rsidR="006A5056" w:rsidRPr="009A689C" w:rsidRDefault="006A5056" w:rsidP="006A5056">
      <w:pPr>
        <w:spacing w:after="12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2021 році до науково-дослідницької роботи в коледжі було залучено 39 педагогічних працівників з чотирьох циклових комісій. Наукові дослідження проводилися на базі навчально-дослідного господарства коледжу,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колекційно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-дослідного поля, двадцяти навчальних лабораторій (землеробства з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грунтознавством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сільськогосподарської меліорації, захисту рослин, агрохімії, технології відтворення та розведення сільськогосподарських тварин, інформаційних систем і технології в обліку та ін.), слюсарної майстерні, чотирнадцяти навчальних кабінетів (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кормовиробництва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технології кормів та годівлі сільськогосподарських тварин, економіки, організації, планування сільськогосподарського виробництва та стандартизації, технології переробки продукції тваринництва, механізації і автоматизації тваринництва та ін.).</w:t>
      </w:r>
    </w:p>
    <w:p w14:paraId="31932559" w14:textId="77777777" w:rsidR="006A5056" w:rsidRPr="009A689C" w:rsidRDefault="006A5056" w:rsidP="006A5056">
      <w:pPr>
        <w:spacing w:after="12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наукових досліджень педагогічних працівників коледжу у 2021 році опубліковано 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17 статей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у </w:t>
      </w:r>
      <w:r w:rsidRPr="009A689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10 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наукових виданнях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 </w:t>
      </w:r>
    </w:p>
    <w:p w14:paraId="750CA297" w14:textId="77777777" w:rsidR="006A5056" w:rsidRPr="009A689C" w:rsidRDefault="006A5056" w:rsidP="006A5056">
      <w:pPr>
        <w:spacing w:after="12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Основні показники науково-дослідницької та методичної роботи в коледжі наведено у таблиці 1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14:paraId="00C68434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2021 році у коледжі проведено 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2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науково-організаційних заходів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 з них на рівні коледжу – 13 (дві виставки наукових робіт, 1 круглий стіл,  6 олімпіад, 4 зустрічі з науковцями ЛНАУ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2 засідання обласних методичних об’єднань викладачів обліково-економічних дисциплін  та викладачів безпеки життєдіяльності та цивільної оборони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); на рівні окремих циклових комісій – 17 (наукові семінари,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вебінари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круглі столи, семінари-практикуми,  фахові олімпіади). </w:t>
      </w:r>
    </w:p>
    <w:p w14:paraId="5ACA706B" w14:textId="77777777" w:rsidR="006A5056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Для студентів спеціальності «Підприємництво, торгівля та біржова діяльність» 14.09.2021 р. проведено </w:t>
      </w:r>
      <w:r w:rsidRPr="00F9417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круглий стіл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тему: </w:t>
      </w:r>
      <w:r w:rsidRPr="00F9417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«Вплив </w:t>
      </w:r>
      <w:proofErr w:type="spellStart"/>
      <w:r w:rsidRPr="00F9417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стейкхолдерів</w:t>
      </w:r>
      <w:proofErr w:type="spellEnd"/>
      <w:r w:rsidRPr="00F9417D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на розробку та реалізацію бізнес-проектів»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участь у якому взяла  Тетяна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Янюк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головний спеціаліст відділу розвитку та інвестицій Горохівської міської ради. </w:t>
      </w:r>
    </w:p>
    <w:p w14:paraId="23479530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студентів 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бухгалтерського відділення коледжу було проведено також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круглий стіл. Участь у заході взяли студенти випускного курсу спеціальностей 071 «Облік і оподаткування», 072 «Фінанси, банківська справа та страхування»,  Оксана Степанівна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Прокопишин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, кандидат економічних наук, доцент кафедри обліку та оподаткування Львівського національного аграрного університету,   викладачі обліково-економічних дисциплін коледжу.</w:t>
      </w:r>
    </w:p>
    <w:p w14:paraId="0C3308FD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Цікавою та корисною для майбутнього розвитку територіальної громади була зустріч представників відділу розвитку  та інвестицій Горохівської міської ради Андрія Ковальчука і Тетяни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Янюк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із студентами і викладачами  Горохівського коледжу Львівського національного аграрного університету. </w:t>
      </w:r>
    </w:p>
    <w:p w14:paraId="1CEC8E61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Андрій Ковальчук, начальник відділу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розвитку  та інвестицій Горохівської міської ради, презентував для молоді та викладачів проект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зі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створення виробничо-навчального комплексу первинної переробки фруктово-ягідної продукції «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АгроПарк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Горохів». Цей проект передбачає повний цикл діяльності: від вирощування ягід – до виробництва готової для споживання продукції. І якраз в цьому проекті можуть бути задіяні фахівці, яких готує коледж: агрономи, технологи. </w:t>
      </w:r>
    </w:p>
    <w:p w14:paraId="3A1EE91E" w14:textId="77777777" w:rsidR="006A5056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 ході обговорення запропонованого інвестиційного проекту визначили основні напрями участі студентів у ньому. Представники адміністрації та викладачі коледжу запропонували конкретні пропозиції щодо реалізації майбутнього проекту. </w:t>
      </w:r>
    </w:p>
    <w:p w14:paraId="4EE2017C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4F5FC6DD" w14:textId="77777777" w:rsidR="006A5056" w:rsidRPr="009A689C" w:rsidRDefault="006A5056" w:rsidP="006A5056">
      <w:pPr>
        <w:spacing w:after="0" w:line="0" w:lineRule="atLeast"/>
        <w:ind w:firstLine="567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                                                                                                              Таблиця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2</w:t>
      </w:r>
      <w:r w:rsidRPr="009A689C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.</w:t>
      </w:r>
    </w:p>
    <w:p w14:paraId="285CFDCE" w14:textId="77777777" w:rsidR="006A5056" w:rsidRPr="009A689C" w:rsidRDefault="006A5056" w:rsidP="006A5056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 xml:space="preserve">Стан науково-дослідницької та методичної роботи </w:t>
      </w:r>
    </w:p>
    <w:p w14:paraId="1281826F" w14:textId="77777777" w:rsidR="006A5056" w:rsidRPr="009A689C" w:rsidRDefault="006A5056" w:rsidP="006A5056">
      <w:pPr>
        <w:spacing w:after="0" w:line="0" w:lineRule="atLeast"/>
        <w:ind w:firstLine="567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 w:eastAsia="uk-UA"/>
        </w:rPr>
        <w:t>в Горохівському коледжі ЛНАУ  у 2021 році</w:t>
      </w:r>
    </w:p>
    <w:p w14:paraId="0D759174" w14:textId="77777777" w:rsidR="006A5056" w:rsidRPr="009A689C" w:rsidRDefault="006A5056" w:rsidP="006A505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381"/>
        <w:gridCol w:w="1804"/>
      </w:tblGrid>
      <w:tr w:rsidR="006A5056" w:rsidRPr="009A689C" w14:paraId="1A35AB7F" w14:textId="77777777" w:rsidTr="009703D4">
        <w:trPr>
          <w:cantSplit/>
          <w:trHeight w:val="54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59BA4C" w14:textId="77777777" w:rsidR="006A5056" w:rsidRPr="009A689C" w:rsidRDefault="006A5056" w:rsidP="009703D4">
            <w:pPr>
              <w:spacing w:after="0" w:line="0" w:lineRule="atLeast"/>
              <w:ind w:right="-2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№</w:t>
            </w:r>
          </w:p>
          <w:p w14:paraId="774CE76C" w14:textId="77777777" w:rsidR="006A5056" w:rsidRPr="009A689C" w:rsidRDefault="006A5056" w:rsidP="009703D4">
            <w:pPr>
              <w:spacing w:after="0" w:line="0" w:lineRule="atLeast"/>
              <w:ind w:right="-25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71723" w14:textId="77777777" w:rsidR="006A5056" w:rsidRPr="009A689C" w:rsidRDefault="006A5056" w:rsidP="009703D4">
            <w:pPr>
              <w:spacing w:after="0" w:line="0" w:lineRule="atLeast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Показники</w:t>
            </w:r>
            <w:r w:rsidRPr="009A689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val="uk-UA" w:eastAsia="uk-UA"/>
              </w:rPr>
              <w:t xml:space="preserve"> науково-дослідницької роботи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F922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Кількість</w:t>
            </w:r>
          </w:p>
        </w:tc>
      </w:tr>
      <w:tr w:rsidR="006A5056" w:rsidRPr="009A689C" w14:paraId="12D4D95F" w14:textId="77777777" w:rsidTr="009703D4">
        <w:trPr>
          <w:cantSplit/>
          <w:trHeight w:val="25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E0C2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B4019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Загальна чисельність викладачів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062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43</w:t>
            </w:r>
          </w:p>
        </w:tc>
      </w:tr>
      <w:tr w:rsidR="006A5056" w:rsidRPr="009A689C" w14:paraId="1A9ECA5A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D00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7C92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Чисельність викладачів, які займаються науковою роботою, осіб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CE72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</w:tr>
      <w:tr w:rsidR="006A5056" w:rsidRPr="009A689C" w14:paraId="60A9B4DB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77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8A7A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Відсоток викладачів, які займаються науковою роботою, %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2BA8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91</w:t>
            </w:r>
          </w:p>
        </w:tc>
      </w:tr>
      <w:tr w:rsidR="006A5056" w:rsidRPr="009A689C" w14:paraId="0D99B48F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3D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2619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Кількість студентських наукових гуртків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5983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</w:tr>
      <w:tr w:rsidR="006A5056" w:rsidRPr="009A689C" w14:paraId="3004B364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8DBE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956A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Чисельність студентів денної форми навчання, що є членами наукових гуртків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E8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240</w:t>
            </w:r>
          </w:p>
        </w:tc>
      </w:tr>
      <w:tr w:rsidR="006A5056" w:rsidRPr="009A689C" w14:paraId="1954662E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C5CA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B4A4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Відсоток студентів денної форми навчання, що є членами наукових гуртків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4C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70</w:t>
            </w:r>
          </w:p>
        </w:tc>
      </w:tr>
      <w:tr w:rsidR="006A5056" w:rsidRPr="009A689C" w14:paraId="0CB1D6EE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0A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BF01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Кількість опублікованих викладачами наукових статей, тез, доповідей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614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</w:tr>
      <w:tr w:rsidR="006A5056" w:rsidRPr="009A689C" w14:paraId="0D393095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38C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A659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Кількість конференцій, в яких брали участь викладачі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588E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</w:tr>
      <w:tr w:rsidR="006A5056" w:rsidRPr="009A689C" w14:paraId="0170E0B6" w14:textId="77777777" w:rsidTr="009703D4">
        <w:trPr>
          <w:cantSplit/>
          <w:trHeight w:val="34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9744E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BFCCAC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Чисельність студентів, що брали участь в предметних олімпіадах, конкурсах наукових робіт, конкурсах професійної майстерності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1BB162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172</w:t>
            </w:r>
          </w:p>
        </w:tc>
      </w:tr>
      <w:tr w:rsidR="006A5056" w:rsidRPr="009A689C" w14:paraId="6025E5DE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94D0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C039D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 т. ч. в межах закладу освіти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AB0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72</w:t>
            </w:r>
          </w:p>
        </w:tc>
      </w:tr>
      <w:tr w:rsidR="006A5056" w:rsidRPr="009A689C" w14:paraId="23509F38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04ED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0C613F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Львівського НАУ</w:t>
            </w:r>
          </w:p>
        </w:tc>
        <w:tc>
          <w:tcPr>
            <w:tcW w:w="180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860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52</w:t>
            </w:r>
          </w:p>
        </w:tc>
      </w:tr>
      <w:tr w:rsidR="006A5056" w:rsidRPr="009A689C" w14:paraId="7E213159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8EC6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92FD91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 районному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169A1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6A5056" w:rsidRPr="009A689C" w14:paraId="4CE0C771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F25DB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0C3A37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 обласному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225341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6A5056" w:rsidRPr="009A689C" w14:paraId="57A1BBE2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2A5E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3CB4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 Всеукраїнському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9616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6A5056" w:rsidRPr="009A689C" w14:paraId="61098FC8" w14:textId="77777777" w:rsidTr="009703D4">
        <w:trPr>
          <w:cantSplit/>
          <w:trHeight w:val="34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AA89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3704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Чисельність студентів призерів  предметних олімпіад, конкурсів наукових робіт, конкурсів професійної майстерності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367FF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6A5056" w:rsidRPr="009A689C" w14:paraId="50DCD0B4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DC618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0569C6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 т. ч. в межах  закладу освіти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B7AFB6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</w:tr>
      <w:tr w:rsidR="006A5056" w:rsidRPr="009A689C" w14:paraId="0910F936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F5F55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3926D5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Львівського НАУ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382E2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6A5056" w:rsidRPr="009A689C" w14:paraId="2A192610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54FAD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3E8F7D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на районному рівні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13A120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6A5056" w:rsidRPr="009A689C" w14:paraId="0C3FB491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5FAB2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FF5210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на обласному рівні 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FBE9A8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5056" w:rsidRPr="009A689C" w14:paraId="12B8068E" w14:textId="77777777" w:rsidTr="009703D4">
        <w:trPr>
          <w:cantSplit/>
          <w:trHeight w:val="345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CB0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1D49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на Всеукраїнському рівні </w:t>
            </w:r>
          </w:p>
        </w:tc>
        <w:tc>
          <w:tcPr>
            <w:tcW w:w="1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267A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6A5056" w:rsidRPr="009A689C" w14:paraId="4E2351E8" w14:textId="77777777" w:rsidTr="009703D4">
        <w:trPr>
          <w:cantSplit/>
          <w:trHeight w:val="345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4409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EDEE" w14:textId="77777777" w:rsidR="006A5056" w:rsidRPr="009A689C" w:rsidRDefault="006A5056" w:rsidP="009703D4">
            <w:pPr>
              <w:spacing w:after="0" w:line="0" w:lineRule="atLeast"/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Кількість виставок, в яких коледж брав участь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8314" w14:textId="77777777" w:rsidR="006A5056" w:rsidRPr="009A689C" w:rsidRDefault="006A5056" w:rsidP="009703D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9A689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</w:tbl>
    <w:p w14:paraId="3C0A219A" w14:textId="77777777" w:rsidR="006A5056" w:rsidRPr="009A689C" w:rsidRDefault="006A5056" w:rsidP="006A505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6BB7E623" w14:textId="77777777" w:rsidR="006A5056" w:rsidRPr="009A689C" w:rsidRDefault="006A5056" w:rsidP="006A5056">
      <w:pPr>
        <w:spacing w:after="0" w:line="264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24 лютого 2021 року було проведено зустріч студентів Горохівського коледжу ЛНАУ із представниками Горохівської районної філії Волинського обласного центру зайнятості. Провідним фахівцем Івашко Наталією Іванівною  було проведено </w:t>
      </w:r>
      <w:r w:rsidRPr="00253B6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круглий</w:t>
      </w:r>
      <w:r w:rsidRPr="00253B6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ab/>
        <w:t xml:space="preserve"> стіл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 тему: </w:t>
      </w:r>
      <w:r w:rsidRPr="00253B6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«Генеруй бізнес-ідею та розпочни власну справу».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При зустрічі обговорювались актуальні для студентської молоді питання щодо  можливості відкриття власної справи у сфері агробізнесу.</w:t>
      </w:r>
    </w:p>
    <w:p w14:paraId="0904BAB7" w14:textId="77777777" w:rsidR="006A5056" w:rsidRPr="009A689C" w:rsidRDefault="006A5056" w:rsidP="006A5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</w:pPr>
    </w:p>
    <w:p w14:paraId="157BA479" w14:textId="77777777" w:rsidR="006A5056" w:rsidRPr="009A689C" w:rsidRDefault="006A5056" w:rsidP="006A5056">
      <w:pPr>
        <w:spacing w:after="120" w:line="240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Важливим напрямком роботи була і залишається науково-дослідна робота викладачів та залучення до неї  студентів коледжу. </w:t>
      </w:r>
    </w:p>
    <w:p w14:paraId="43616CF4" w14:textId="77777777" w:rsidR="006A5056" w:rsidRPr="009A689C" w:rsidRDefault="006A5056" w:rsidP="006A5056">
      <w:pPr>
        <w:tabs>
          <w:tab w:val="left" w:pos="1080"/>
        </w:tabs>
        <w:spacing w:after="120" w:line="271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Важливе місце у науковій діяльності коледжу належить 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співпраці з Львівським національним аграрним університетом.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Так, викладачі і студенти коледжу брали участь у наукових конференціях, форумах, які проводилися у Львівському НАУ, зокрема, в роботі </w:t>
      </w:r>
      <w:r w:rsidRPr="009A689C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Міжнародного студентського наукового форуму «Студентська молодь і науковий прогрес в АПК»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(05-07  жовтня 2021 р.), а саме: </w:t>
      </w:r>
    </w:p>
    <w:p w14:paraId="0B9DB2EC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Воляник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О. М., науковий керівник,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Калахан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С. студент бухгалтерського відділу. Тема дослідження: Інфляція як прояв економічної нестабільності/ ./ Міжнародний студентський науковий форум «Студентська молодь і науковий прогрес в АПК», м. Дубляни, Львівський національний аграрний університет, 05-07 жовтня 2021 р.;</w:t>
      </w:r>
    </w:p>
    <w:p w14:paraId="3BE5B8E3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Генсецька О. М., науковий керівник,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Генсецький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М., студент бухгалтерського відділу. Тема дослідження: Роль податків у формуванні ресурсного потенціалу розвитку територіальних громад;</w:t>
      </w:r>
    </w:p>
    <w:p w14:paraId="76F2BC4C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Долінська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М.О. науковий керівник, 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Кліщук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А. студентка бухгалтерського відділу. Тема дослідження: Вплив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держпідтримки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та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дораднитцтва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на розвиток фермерських господарств;</w:t>
      </w:r>
    </w:p>
    <w:p w14:paraId="592E95A9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Рибка Н. В., науковий керівник, 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Янюк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Р., студент бухгалтерського відділу. Тема дослідження: Зелений туризм як один із видів   підприємницької діяльності в Україні;</w:t>
      </w:r>
    </w:p>
    <w:p w14:paraId="6B305D84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Пундик І. О.,  науковий керівник, Караванська А., студентка бухгалтерського відділу. Тема дослідження: Духовне виховання особистості студента засобами зарубіжної літератури.</w:t>
      </w:r>
    </w:p>
    <w:p w14:paraId="39808B16" w14:textId="77777777" w:rsidR="006A5056" w:rsidRPr="009A689C" w:rsidRDefault="006A5056" w:rsidP="006A5056">
      <w:pPr>
        <w:numPr>
          <w:ilvl w:val="0"/>
          <w:numId w:val="8"/>
        </w:numPr>
        <w:spacing w:after="120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</w:pPr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Генсецька О.М., Савченко С.О. – учасники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off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>line</w:t>
      </w:r>
      <w:proofErr w:type="spellEnd"/>
      <w:r w:rsidRPr="009A689C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Міжнародного наукового форуму м. Дубляни, Львівський національний аграрний університет, 05-07 жовтня 2021 р.;</w:t>
      </w:r>
    </w:p>
    <w:p w14:paraId="1364A7D5" w14:textId="77777777" w:rsidR="006A5056" w:rsidRPr="009A689C" w:rsidRDefault="006A5056" w:rsidP="006A5056">
      <w:pPr>
        <w:spacing w:after="120" w:line="240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змістовні доповіді і активну участь у конференціях студенти і викладачі були відзначені сертифікатами  університету. </w:t>
      </w:r>
    </w:p>
    <w:p w14:paraId="17874BE1" w14:textId="77777777" w:rsidR="006A5056" w:rsidRDefault="006A5056" w:rsidP="006A5056">
      <w:pPr>
        <w:spacing w:after="120" w:line="240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Викладачі коледжу були учасниками і слухачами конференцій ЛНАУ. </w:t>
      </w:r>
    </w:p>
    <w:p w14:paraId="3C76C4BD" w14:textId="77777777" w:rsidR="006A5056" w:rsidRPr="009A689C" w:rsidRDefault="006A5056" w:rsidP="006A5056">
      <w:pPr>
        <w:spacing w:after="120" w:line="240" w:lineRule="auto"/>
        <w:ind w:right="57"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16 квітня 2021 року, напередодні Дня довкілля, у Львівському національному аграрному університеті відбулася Всеукраїнська науково-практична конференція </w:t>
      </w:r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«Духовно-моральні, екологічні та </w:t>
      </w:r>
      <w:proofErr w:type="spellStart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соціоекономічні</w:t>
      </w:r>
      <w:proofErr w:type="spellEnd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виклики сучасного людства в контексті енцикліки папи Франциска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</w:t>
      </w:r>
      <w:proofErr w:type="spellStart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Laudato</w:t>
      </w:r>
      <w:proofErr w:type="spellEnd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Si</w:t>
      </w:r>
      <w:proofErr w:type="spellEnd"/>
      <w:r w:rsidRPr="00020B7E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».</w:t>
      </w:r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Конференція пройшла онлайн на платформі </w:t>
      </w:r>
      <w:proofErr w:type="spellStart"/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Zoom</w:t>
      </w:r>
      <w:proofErr w:type="spellEnd"/>
      <w:r w:rsidRPr="009A689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  Директор Горохівського коледжу Львівського НАУ  Олег Жельчик, заступник директора з виховної роботи Світлана Білик, методисти Світлана Савченко,  Надія Загоруйко, завідувачі відділень Наталія Крук, Станіслава Шелін, викладач екології Галина Жельчик  долучилися до участі у роботі конференції і були активними слухачами.</w:t>
      </w:r>
    </w:p>
    <w:p w14:paraId="336663DF" w14:textId="77777777" w:rsidR="006A5056" w:rsidRPr="009A689C" w:rsidRDefault="006A5056" w:rsidP="006A5056">
      <w:pPr>
        <w:spacing w:after="0" w:line="240" w:lineRule="auto"/>
        <w:ind w:right="-261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123A59" w14:textId="77777777" w:rsidR="006A5056" w:rsidRPr="00413C4C" w:rsidRDefault="006A5056" w:rsidP="006A5056">
      <w:pPr>
        <w:spacing w:after="0" w:line="0" w:lineRule="atLeast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Коледж у звітному періоді активно співпрацював з Науково-методичним центром вищої та фахової передвищої освіти Міністерства освіти і науки України. Педагогічні працівники коледжу брали участь у семінарах, </w:t>
      </w:r>
      <w:proofErr w:type="spellStart"/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вебінарах</w:t>
      </w:r>
      <w:proofErr w:type="spellEnd"/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, тренінгах, виставках методичних матеріалів. За підсумками І етапу Всеукраїнського конкурсу «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>Педагогічний Оскар-202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>»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викладачі коледжу представили на заключний його етап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13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методичних робіт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28556E75" w14:textId="77777777" w:rsidR="006A5056" w:rsidRPr="00413C4C" w:rsidRDefault="006A5056" w:rsidP="006A5056">
      <w:pPr>
        <w:tabs>
          <w:tab w:val="left" w:pos="1080"/>
        </w:tabs>
        <w:spacing w:after="0" w:line="271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 грудні 2020 року в коледжі проведено відбірковий етап Всеукраїнського конкурсу </w:t>
      </w:r>
      <w:r w:rsidRPr="00413C4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«Педагогічний Оскар-2021»</w:t>
      </w: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участь у якому взяли 17 педагогічних працівників. На заключний етап конкурсу було представлено 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13 </w:t>
      </w:r>
      <w:r w:rsidRPr="00413C4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методичних робіт</w:t>
      </w: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</w:p>
    <w:p w14:paraId="707B375F" w14:textId="77777777" w:rsidR="006A5056" w:rsidRPr="00413C4C" w:rsidRDefault="006A5056" w:rsidP="006A5056">
      <w:pPr>
        <w:tabs>
          <w:tab w:val="left" w:pos="1080"/>
          <w:tab w:val="left" w:pos="2410"/>
        </w:tabs>
        <w:spacing w:after="0" w:line="271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У 202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педагогічними працівниками коледжу було видано </w:t>
      </w:r>
      <w:r w:rsidRPr="00413C4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методичних розробк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и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 підготовлено на 2 виставки педагогічного досвіду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34</w:t>
      </w:r>
      <w:r w:rsidRPr="00413C4C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методичних розробки.</w:t>
      </w:r>
    </w:p>
    <w:p w14:paraId="4208328B" w14:textId="77777777" w:rsidR="006A5056" w:rsidRPr="00413C4C" w:rsidRDefault="006A5056" w:rsidP="006A5056">
      <w:pPr>
        <w:tabs>
          <w:tab w:val="left" w:pos="1080"/>
        </w:tabs>
        <w:spacing w:after="0" w:line="271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 202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</w:t>
      </w: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рік викладачами та студентами коледжу було опубліковано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17</w:t>
      </w:r>
      <w:r w:rsidRPr="00413C4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наукові статті</w:t>
      </w:r>
      <w:r w:rsidRPr="00413C4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у наукових збірниках і фахових виданнях. Серед інших:</w:t>
      </w:r>
    </w:p>
    <w:p w14:paraId="4F87E23A" w14:textId="77777777" w:rsidR="006A5056" w:rsidRDefault="006A5056" w:rsidP="006A5056">
      <w:pPr>
        <w:numPr>
          <w:ilvl w:val="0"/>
          <w:numId w:val="5"/>
        </w:numPr>
        <w:tabs>
          <w:tab w:val="clear" w:pos="786"/>
          <w:tab w:val="num" w:pos="709"/>
          <w:tab w:val="num" w:pos="928"/>
          <w:tab w:val="left" w:pos="1080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Савченко С.О. </w:t>
      </w:r>
      <w:r w:rsidRPr="0086387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 Стаття «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Особливості методичної роботи з педагогічними кадрами у Горохівському коледжі Львівського національного аграрного університету</w:t>
      </w:r>
      <w:r w:rsidRPr="0086387D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/   </w:t>
      </w: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Професійний розвиток педагогічних і науково-педагогічних працівників в умовах відкритої освіти: освітні практики. Методичні рекомендації ДЗВО «Університет менеджменту освіти». – «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Волиньполіграф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>», Луцьк, 2021, с. 68-76.</w:t>
      </w:r>
      <w:r w:rsidRPr="0086387D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</w:p>
    <w:p w14:paraId="2AFE9BD8" w14:textId="77777777" w:rsidR="006A5056" w:rsidRPr="0086387D" w:rsidRDefault="006A5056" w:rsidP="006A5056">
      <w:pPr>
        <w:numPr>
          <w:ilvl w:val="0"/>
          <w:numId w:val="5"/>
        </w:numPr>
        <w:tabs>
          <w:tab w:val="clear" w:pos="786"/>
          <w:tab w:val="num" w:pos="709"/>
          <w:tab w:val="num" w:pos="928"/>
          <w:tab w:val="left" w:pos="1080"/>
        </w:tabs>
        <w:spacing w:after="0" w:line="271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Ковтун Л.А. Комплексна реалізація різноманітних підходів  - запорука успішного вивчення іноземної мови за професійним спрямуванням/ Актуальні проблеми іншомовної комунікації: лінгвістичні , методичні та соціально-психологічні аспекти: збірник матеріалів ІУ Всеукраїнської науково-методичної інтернет-конференції, Луцький національний технічний університет, Луцьк: Відділ іміджу та промоції Луцького НТУ,  14 квітня 2021 р., 272 с. </w:t>
      </w:r>
    </w:p>
    <w:p w14:paraId="04AD7FF8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2021 році викладачі циклової комісії агротехнічних дисциплін </w:t>
      </w:r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>Кондратюк Р.Р., 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рук Н.Й.,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>оленда</w:t>
      </w:r>
      <w:proofErr w:type="spellEnd"/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 В</w:t>
      </w:r>
      <w:r w:rsidRPr="00413C4C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оформили у вигляді методичної роботи </w:t>
      </w:r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>матеріали навчально-виробничої та дослідницької роботи Горохівського коледжу Львівського НАУ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</w:t>
      </w:r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CE67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ік</w:t>
      </w:r>
      <w:r w:rsidRPr="004E4492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.                                                                                                </w:t>
      </w:r>
    </w:p>
    <w:p w14:paraId="0F13000C" w14:textId="77777777" w:rsidR="006A5056" w:rsidRPr="004E4492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  <w:r w:rsidRPr="004E4492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Таблиця</w:t>
      </w:r>
    </w:p>
    <w:p w14:paraId="66F5939D" w14:textId="77777777" w:rsidR="006A5056" w:rsidRDefault="006A5056" w:rsidP="006A50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у конференціях викладачів циклової комісії </w:t>
      </w:r>
      <w:r w:rsidRPr="00B25231">
        <w:rPr>
          <w:rFonts w:ascii="Times New Roman" w:hAnsi="Times New Roman" w:cs="Times New Roman"/>
          <w:b/>
          <w:sz w:val="28"/>
          <w:szCs w:val="28"/>
          <w:lang w:val="uk-UA"/>
        </w:rPr>
        <w:t>агротехнічних дисциплін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62CE445" w14:textId="77777777" w:rsidR="006A5056" w:rsidRPr="00B25231" w:rsidRDefault="006A5056" w:rsidP="006A505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2021 році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3365"/>
        <w:gridCol w:w="1701"/>
        <w:gridCol w:w="2022"/>
      </w:tblGrid>
      <w:tr w:rsidR="006A5056" w:rsidRPr="006B7231" w14:paraId="2E51DF08" w14:textId="77777777" w:rsidTr="009703D4">
        <w:tc>
          <w:tcPr>
            <w:tcW w:w="709" w:type="dxa"/>
            <w:shd w:val="clear" w:color="auto" w:fill="auto"/>
          </w:tcPr>
          <w:p w14:paraId="333E1D09" w14:textId="77777777" w:rsidR="006A5056" w:rsidRPr="004B1921" w:rsidRDefault="006A5056" w:rsidP="009703D4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84" w:type="dxa"/>
            <w:shd w:val="clear" w:color="auto" w:fill="auto"/>
          </w:tcPr>
          <w:p w14:paraId="70ECA062" w14:textId="77777777" w:rsidR="006A5056" w:rsidRPr="004B1921" w:rsidRDefault="006A5056" w:rsidP="0097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викладача</w:t>
            </w:r>
          </w:p>
        </w:tc>
        <w:tc>
          <w:tcPr>
            <w:tcW w:w="3365" w:type="dxa"/>
            <w:shd w:val="clear" w:color="auto" w:fill="auto"/>
          </w:tcPr>
          <w:p w14:paraId="40D1BFB2" w14:textId="77777777" w:rsidR="006A5056" w:rsidRPr="004B1921" w:rsidRDefault="006A5056" w:rsidP="0097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Участь</w:t>
            </w:r>
          </w:p>
        </w:tc>
        <w:tc>
          <w:tcPr>
            <w:tcW w:w="1701" w:type="dxa"/>
            <w:shd w:val="clear" w:color="auto" w:fill="auto"/>
          </w:tcPr>
          <w:p w14:paraId="49B3DF50" w14:textId="77777777" w:rsidR="006A5056" w:rsidRPr="004B1921" w:rsidRDefault="006A5056" w:rsidP="0097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22" w:type="dxa"/>
            <w:shd w:val="clear" w:color="auto" w:fill="auto"/>
          </w:tcPr>
          <w:p w14:paraId="148ADD20" w14:textId="77777777" w:rsidR="006A5056" w:rsidRPr="004B1921" w:rsidRDefault="006A5056" w:rsidP="009703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19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участі</w:t>
            </w:r>
          </w:p>
        </w:tc>
      </w:tr>
      <w:tr w:rsidR="006A5056" w:rsidRPr="006B7231" w14:paraId="1C7E2C9C" w14:textId="77777777" w:rsidTr="009703D4">
        <w:tc>
          <w:tcPr>
            <w:tcW w:w="709" w:type="dxa"/>
            <w:shd w:val="clear" w:color="auto" w:fill="auto"/>
          </w:tcPr>
          <w:p w14:paraId="15E5F78C" w14:textId="77777777" w:rsidR="006A5056" w:rsidRPr="004B1921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32566DD5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Жельчик Г.М.</w:t>
            </w:r>
          </w:p>
        </w:tc>
        <w:tc>
          <w:tcPr>
            <w:tcW w:w="3365" w:type="dxa"/>
            <w:shd w:val="clear" w:color="auto" w:fill="auto"/>
          </w:tcPr>
          <w:p w14:paraId="38C05228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Всеукраїнська наукова </w:t>
            </w:r>
          </w:p>
          <w:p w14:paraId="451C90D6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онлайн конференція</w:t>
            </w:r>
          </w:p>
          <w:p w14:paraId="73ED4671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Здоров’язбережувальне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освітнє середовище в сучасній школі»</w:t>
            </w:r>
          </w:p>
        </w:tc>
        <w:tc>
          <w:tcPr>
            <w:tcW w:w="1701" w:type="dxa"/>
            <w:shd w:val="clear" w:color="auto" w:fill="auto"/>
          </w:tcPr>
          <w:p w14:paraId="70B4620C" w14:textId="77777777" w:rsidR="006A5056" w:rsidRPr="004B1921" w:rsidRDefault="006A5056" w:rsidP="009703D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27 листопада</w:t>
            </w:r>
          </w:p>
          <w:p w14:paraId="53225015" w14:textId="77777777" w:rsidR="006A5056" w:rsidRPr="004B1921" w:rsidRDefault="006A5056" w:rsidP="009703D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022" w:type="dxa"/>
            <w:shd w:val="clear" w:color="auto" w:fill="auto"/>
          </w:tcPr>
          <w:p w14:paraId="66671ADB" w14:textId="77777777" w:rsidR="006A5056" w:rsidRPr="004B1921" w:rsidRDefault="006A5056" w:rsidP="009703D4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в режимі онлайн</w:t>
            </w:r>
          </w:p>
        </w:tc>
      </w:tr>
      <w:tr w:rsidR="006A5056" w14:paraId="26498A89" w14:textId="77777777" w:rsidTr="009703D4">
        <w:tc>
          <w:tcPr>
            <w:tcW w:w="709" w:type="dxa"/>
            <w:shd w:val="clear" w:color="auto" w:fill="auto"/>
          </w:tcPr>
          <w:p w14:paraId="2F82297A" w14:textId="77777777" w:rsidR="006A5056" w:rsidRPr="004B1921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F7DE7C4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Крук Н.Й.,</w:t>
            </w:r>
          </w:p>
          <w:p w14:paraId="0C3117C2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Загоруйко Н.С.</w:t>
            </w:r>
          </w:p>
        </w:tc>
        <w:tc>
          <w:tcPr>
            <w:tcW w:w="3365" w:type="dxa"/>
            <w:shd w:val="clear" w:color="auto" w:fill="auto"/>
          </w:tcPr>
          <w:p w14:paraId="526920E0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Круглий стіл завідувачів відділень ветеринарної медицини та технології виробництва і переробки продукції тваринництва</w:t>
            </w:r>
          </w:p>
        </w:tc>
        <w:tc>
          <w:tcPr>
            <w:tcW w:w="1701" w:type="dxa"/>
            <w:shd w:val="clear" w:color="auto" w:fill="auto"/>
          </w:tcPr>
          <w:p w14:paraId="261F2272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17 березня </w:t>
            </w:r>
          </w:p>
          <w:p w14:paraId="13792690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2021 року</w:t>
            </w:r>
          </w:p>
        </w:tc>
        <w:tc>
          <w:tcPr>
            <w:tcW w:w="2022" w:type="dxa"/>
            <w:shd w:val="clear" w:color="auto" w:fill="auto"/>
          </w:tcPr>
          <w:p w14:paraId="29C9302A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в режимі онлайн</w:t>
            </w:r>
          </w:p>
        </w:tc>
      </w:tr>
      <w:tr w:rsidR="006A5056" w14:paraId="37E8273A" w14:textId="77777777" w:rsidTr="009703D4">
        <w:tc>
          <w:tcPr>
            <w:tcW w:w="709" w:type="dxa"/>
            <w:shd w:val="clear" w:color="auto" w:fill="auto"/>
          </w:tcPr>
          <w:p w14:paraId="6E5463FC" w14:textId="77777777" w:rsidR="006A5056" w:rsidRPr="004B1921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14:paraId="368CBFEC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Крук Н.Й.,</w:t>
            </w:r>
          </w:p>
          <w:p w14:paraId="50AB807F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Кондратюк Р.Р., 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Даців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В.П., </w:t>
            </w:r>
          </w:p>
          <w:p w14:paraId="5E6D7814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Демчук В.С., 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Коленда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3365" w:type="dxa"/>
            <w:shd w:val="clear" w:color="auto" w:fill="auto"/>
          </w:tcPr>
          <w:p w14:paraId="28A47F58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Семінар для завідувачів відділень та викладачів спеціальності 201 «Агрономія» </w:t>
            </w:r>
          </w:p>
          <w:p w14:paraId="49B611E9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«Синергія Асоціації «Дунайська соя» та аграрної освіти України»: стратегічні цілі та пріоритети».</w:t>
            </w:r>
          </w:p>
          <w:p w14:paraId="68D9E14C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Проводила Державна установа «Науково-методичний центр вищої та фахової перед вищої освіти» та Асоціація «Дунайська соя»</w:t>
            </w:r>
          </w:p>
        </w:tc>
        <w:tc>
          <w:tcPr>
            <w:tcW w:w="1701" w:type="dxa"/>
            <w:shd w:val="clear" w:color="auto" w:fill="auto"/>
          </w:tcPr>
          <w:p w14:paraId="09A50FA8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12 травня 2021 року</w:t>
            </w:r>
          </w:p>
        </w:tc>
        <w:tc>
          <w:tcPr>
            <w:tcW w:w="2022" w:type="dxa"/>
            <w:shd w:val="clear" w:color="auto" w:fill="auto"/>
          </w:tcPr>
          <w:p w14:paraId="1C565ADA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в режимі онлайн</w:t>
            </w:r>
          </w:p>
        </w:tc>
      </w:tr>
      <w:tr w:rsidR="006A5056" w14:paraId="185AFBA3" w14:textId="77777777" w:rsidTr="009703D4">
        <w:tc>
          <w:tcPr>
            <w:tcW w:w="709" w:type="dxa"/>
            <w:shd w:val="clear" w:color="auto" w:fill="auto"/>
          </w:tcPr>
          <w:p w14:paraId="6035A13A" w14:textId="77777777" w:rsidR="006A5056" w:rsidRPr="004B1921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4772104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Крук Н.Й.,</w:t>
            </w:r>
          </w:p>
          <w:p w14:paraId="693A3BFD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Кондратюк Р.Р.,</w:t>
            </w:r>
          </w:p>
        </w:tc>
        <w:tc>
          <w:tcPr>
            <w:tcW w:w="3365" w:type="dxa"/>
            <w:shd w:val="clear" w:color="auto" w:fill="auto"/>
          </w:tcPr>
          <w:p w14:paraId="7A1C592F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Засідання круглого столу завідувачів відділень спеціальності 201 «Агрономія»</w:t>
            </w:r>
          </w:p>
          <w:p w14:paraId="2C965F14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закладів фахової передвищої освіти на тему: «Педагогіка співробітництва в умовах 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цифровізації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освітнього процесу»</w:t>
            </w:r>
          </w:p>
        </w:tc>
        <w:tc>
          <w:tcPr>
            <w:tcW w:w="1701" w:type="dxa"/>
            <w:shd w:val="clear" w:color="auto" w:fill="auto"/>
          </w:tcPr>
          <w:p w14:paraId="1FCA579C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23 червня 2021 року</w:t>
            </w:r>
          </w:p>
        </w:tc>
        <w:tc>
          <w:tcPr>
            <w:tcW w:w="2022" w:type="dxa"/>
            <w:shd w:val="clear" w:color="auto" w:fill="auto"/>
          </w:tcPr>
          <w:p w14:paraId="308FD13E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в режимі онлайн</w:t>
            </w:r>
          </w:p>
        </w:tc>
      </w:tr>
      <w:tr w:rsidR="006A5056" w14:paraId="7ABB255E" w14:textId="77777777" w:rsidTr="009703D4">
        <w:tc>
          <w:tcPr>
            <w:tcW w:w="709" w:type="dxa"/>
            <w:shd w:val="clear" w:color="auto" w:fill="auto"/>
          </w:tcPr>
          <w:p w14:paraId="757453F5" w14:textId="77777777" w:rsidR="006A5056" w:rsidRPr="004B1921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19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0AC5E39B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Крук Н.Й.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4B95FB0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студенти 4 курсу агрономічного відділення </w:t>
            </w:r>
          </w:p>
        </w:tc>
        <w:tc>
          <w:tcPr>
            <w:tcW w:w="3365" w:type="dxa"/>
            <w:shd w:val="clear" w:color="auto" w:fill="auto"/>
          </w:tcPr>
          <w:p w14:paraId="3698CD7D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День поля  м. Дубляни</w:t>
            </w:r>
          </w:p>
          <w:p w14:paraId="1F0FF321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 xml:space="preserve">Львівський національний аграрний університет сумісно з </w:t>
            </w:r>
          </w:p>
          <w:p w14:paraId="41EEEDBD" w14:textId="77777777" w:rsidR="006A5056" w:rsidRPr="004B1921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«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Контінентал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Фармерз</w:t>
            </w:r>
            <w:proofErr w:type="spellEnd"/>
            <w:r w:rsidRPr="004B1921">
              <w:rPr>
                <w:rFonts w:ascii="Times New Roman" w:hAnsi="Times New Roman" w:cs="Times New Roman"/>
                <w:lang w:val="uk-UA"/>
              </w:rPr>
              <w:t xml:space="preserve"> Груп»</w:t>
            </w:r>
          </w:p>
        </w:tc>
        <w:tc>
          <w:tcPr>
            <w:tcW w:w="1701" w:type="dxa"/>
            <w:shd w:val="clear" w:color="auto" w:fill="auto"/>
          </w:tcPr>
          <w:p w14:paraId="062340B5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B1921">
              <w:rPr>
                <w:rFonts w:ascii="Times New Roman" w:hAnsi="Times New Roman" w:cs="Times New Roman"/>
                <w:lang w:val="uk-UA"/>
              </w:rPr>
              <w:t>8 жовтня 2021 року</w:t>
            </w:r>
          </w:p>
        </w:tc>
        <w:tc>
          <w:tcPr>
            <w:tcW w:w="2022" w:type="dxa"/>
            <w:shd w:val="clear" w:color="auto" w:fill="auto"/>
          </w:tcPr>
          <w:p w14:paraId="11761974" w14:textId="77777777" w:rsidR="006A5056" w:rsidRPr="004B1921" w:rsidRDefault="006A5056" w:rsidP="009703D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B1921">
              <w:rPr>
                <w:rFonts w:ascii="Times New Roman" w:hAnsi="Times New Roman" w:cs="Times New Roman"/>
                <w:lang w:val="uk-UA"/>
              </w:rPr>
              <w:t>офлайн</w:t>
            </w:r>
            <w:proofErr w:type="spellEnd"/>
          </w:p>
        </w:tc>
      </w:tr>
    </w:tbl>
    <w:p w14:paraId="78958A1F" w14:textId="77777777" w:rsidR="006A5056" w:rsidRPr="00CE6797" w:rsidRDefault="006A5056" w:rsidP="006A5056">
      <w:pPr>
        <w:spacing w:after="0" w:line="240" w:lineRule="auto"/>
        <w:ind w:left="567"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1BE0B496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Викладачі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циклової комісії технологічних дисциплін були активними учасниками науково-практичних семінарів, організованих Науково-методичним центром вищої та фахової передвищої освіти, зокрема: </w:t>
      </w:r>
      <w:r w:rsidRPr="00702F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Проблеми </w:t>
      </w:r>
      <w:proofErr w:type="spellStart"/>
      <w:r w:rsidRPr="00702F11">
        <w:rPr>
          <w:rFonts w:ascii="Times New Roman" w:hAnsi="Times New Roman" w:cs="Times New Roman"/>
          <w:sz w:val="28"/>
          <w:szCs w:val="28"/>
          <w:lang w:val="uk-UA" w:eastAsia="uk-UA"/>
        </w:rPr>
        <w:t>репродуктології</w:t>
      </w:r>
      <w:proofErr w:type="spellEnd"/>
      <w:r w:rsidRPr="00702F1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тварин та шляхи вирішення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ін.</w:t>
      </w:r>
    </w:p>
    <w:p w14:paraId="167C9292" w14:textId="77777777" w:rsidR="006A5056" w:rsidRPr="00BE5CFA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</w:t>
      </w:r>
      <w:r w:rsidRPr="00BE5CFA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Таблиця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2540"/>
        <w:gridCol w:w="1727"/>
        <w:gridCol w:w="1954"/>
        <w:gridCol w:w="1222"/>
        <w:gridCol w:w="2120"/>
      </w:tblGrid>
      <w:tr w:rsidR="006A5056" w:rsidRPr="00472B7F" w14:paraId="2FB11623" w14:textId="77777777" w:rsidTr="009703D4">
        <w:tc>
          <w:tcPr>
            <w:tcW w:w="520" w:type="dxa"/>
          </w:tcPr>
          <w:p w14:paraId="440FA7BB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781" w:type="dxa"/>
          </w:tcPr>
          <w:p w14:paraId="27A28FB8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Прізвище</w:t>
            </w:r>
            <w:proofErr w:type="spellEnd"/>
            <w:r w:rsidRPr="000626B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ім’я</w:t>
            </w:r>
            <w:proofErr w:type="spellEnd"/>
            <w:r w:rsidRPr="00062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по-батькові</w:t>
            </w:r>
            <w:proofErr w:type="spellEnd"/>
          </w:p>
        </w:tc>
        <w:tc>
          <w:tcPr>
            <w:tcW w:w="1781" w:type="dxa"/>
          </w:tcPr>
          <w:p w14:paraId="22705711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Конференції</w:t>
            </w:r>
            <w:proofErr w:type="spellEnd"/>
          </w:p>
        </w:tc>
        <w:tc>
          <w:tcPr>
            <w:tcW w:w="1979" w:type="dxa"/>
          </w:tcPr>
          <w:p w14:paraId="4AC8FD1E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Семінари</w:t>
            </w:r>
            <w:proofErr w:type="spellEnd"/>
          </w:p>
        </w:tc>
        <w:tc>
          <w:tcPr>
            <w:tcW w:w="1236" w:type="dxa"/>
          </w:tcPr>
          <w:p w14:paraId="1BA34EDA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Круглі</w:t>
            </w:r>
            <w:proofErr w:type="spellEnd"/>
            <w:r w:rsidRPr="00062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столи</w:t>
            </w:r>
            <w:proofErr w:type="spellEnd"/>
          </w:p>
        </w:tc>
        <w:tc>
          <w:tcPr>
            <w:tcW w:w="2147" w:type="dxa"/>
          </w:tcPr>
          <w:p w14:paraId="6314CAB3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Майстер</w:t>
            </w:r>
            <w:proofErr w:type="spellEnd"/>
            <w:r w:rsidRPr="000626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  <w:b/>
                <w:bCs/>
              </w:rPr>
              <w:t>класи</w:t>
            </w:r>
            <w:proofErr w:type="spellEnd"/>
          </w:p>
        </w:tc>
      </w:tr>
      <w:tr w:rsidR="006A5056" w:rsidRPr="00472B7F" w14:paraId="4099D2EF" w14:textId="77777777" w:rsidTr="009703D4">
        <w:tc>
          <w:tcPr>
            <w:tcW w:w="520" w:type="dxa"/>
          </w:tcPr>
          <w:p w14:paraId="37AAFFC7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1" w:type="dxa"/>
          </w:tcPr>
          <w:p w14:paraId="36233E93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 xml:space="preserve">Загоруйко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Надія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Сидорівна</w:t>
            </w:r>
            <w:proofErr w:type="spellEnd"/>
          </w:p>
        </w:tc>
        <w:tc>
          <w:tcPr>
            <w:tcW w:w="1781" w:type="dxa"/>
          </w:tcPr>
          <w:p w14:paraId="0124599C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79" w:type="dxa"/>
          </w:tcPr>
          <w:p w14:paraId="6A8E5EBB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НМЦ ВФПО</w:t>
            </w:r>
          </w:p>
          <w:p w14:paraId="72D51A74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репродуктології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тварин та шляхи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вирішення</w:t>
            </w:r>
            <w:proofErr w:type="spellEnd"/>
            <w:r w:rsidRPr="000626B8">
              <w:rPr>
                <w:rFonts w:ascii="Times New Roman" w:hAnsi="Times New Roman" w:cs="Times New Roman"/>
              </w:rPr>
              <w:t>.</w:t>
            </w:r>
          </w:p>
          <w:p w14:paraId="7464B65E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09.12.21р.</w:t>
            </w:r>
          </w:p>
        </w:tc>
        <w:tc>
          <w:tcPr>
            <w:tcW w:w="1236" w:type="dxa"/>
          </w:tcPr>
          <w:p w14:paraId="56B53972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НМЦ ВФПО</w:t>
            </w:r>
          </w:p>
          <w:p w14:paraId="0169A9A7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13.03.21р.</w:t>
            </w:r>
          </w:p>
        </w:tc>
        <w:tc>
          <w:tcPr>
            <w:tcW w:w="2147" w:type="dxa"/>
          </w:tcPr>
          <w:p w14:paraId="4D9E19F9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Досвід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написання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методичної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розробки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</w:p>
          <w:p w14:paraId="4557490A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13.05.21р.(</w:t>
            </w:r>
            <w:proofErr w:type="spellStart"/>
            <w:r w:rsidRPr="000626B8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0626B8">
              <w:rPr>
                <w:rFonts w:ascii="Times New Roman" w:hAnsi="Times New Roman" w:cs="Times New Roman"/>
              </w:rPr>
              <w:t>)</w:t>
            </w:r>
          </w:p>
        </w:tc>
      </w:tr>
      <w:tr w:rsidR="006A5056" w:rsidRPr="00472B7F" w14:paraId="5E178C49" w14:textId="77777777" w:rsidTr="009703D4">
        <w:tc>
          <w:tcPr>
            <w:tcW w:w="520" w:type="dxa"/>
          </w:tcPr>
          <w:p w14:paraId="683DED8B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  <w:lang w:val="uk-UA"/>
              </w:rPr>
              <w:t>2</w:t>
            </w:r>
            <w:r w:rsidRPr="00062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14:paraId="2ACEDBB8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Нечипорук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Мирослава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Степанівна</w:t>
            </w:r>
            <w:proofErr w:type="spellEnd"/>
          </w:p>
        </w:tc>
        <w:tc>
          <w:tcPr>
            <w:tcW w:w="1781" w:type="dxa"/>
          </w:tcPr>
          <w:p w14:paraId="5CCFDCBC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79" w:type="dxa"/>
          </w:tcPr>
          <w:p w14:paraId="2D540FA9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НМЦ ВФПО</w:t>
            </w:r>
          </w:p>
          <w:p w14:paraId="0CE98770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репродуктології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тварин та шляхи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вирішення</w:t>
            </w:r>
            <w:proofErr w:type="spellEnd"/>
            <w:r w:rsidRPr="000626B8">
              <w:rPr>
                <w:rFonts w:ascii="Times New Roman" w:hAnsi="Times New Roman" w:cs="Times New Roman"/>
              </w:rPr>
              <w:t>.</w:t>
            </w:r>
          </w:p>
          <w:p w14:paraId="75FD7A46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</w:rPr>
              <w:t>09.12.21р.</w:t>
            </w:r>
          </w:p>
        </w:tc>
        <w:tc>
          <w:tcPr>
            <w:tcW w:w="1236" w:type="dxa"/>
          </w:tcPr>
          <w:p w14:paraId="1848BE2D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147" w:type="dxa"/>
          </w:tcPr>
          <w:p w14:paraId="39B489CF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A5056" w:rsidRPr="00472B7F" w14:paraId="6C68B538" w14:textId="77777777" w:rsidTr="009703D4">
        <w:tc>
          <w:tcPr>
            <w:tcW w:w="520" w:type="dxa"/>
          </w:tcPr>
          <w:p w14:paraId="486DAE4D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  <w:lang w:val="uk-UA"/>
              </w:rPr>
              <w:t>3</w:t>
            </w:r>
            <w:r w:rsidRPr="000626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</w:tcPr>
          <w:p w14:paraId="32C49B63" w14:textId="77777777" w:rsidR="006A5056" w:rsidRPr="000626B8" w:rsidRDefault="006A5056" w:rsidP="009703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 xml:space="preserve">Сальнікова Галина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781" w:type="dxa"/>
          </w:tcPr>
          <w:p w14:paraId="3B89EF85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79" w:type="dxa"/>
          </w:tcPr>
          <w:p w14:paraId="35B690E4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НМЦ ВФПО</w:t>
            </w:r>
          </w:p>
          <w:p w14:paraId="37E150EC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Проблеми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репродуктології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тварин та шляхи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вирішення</w:t>
            </w:r>
            <w:proofErr w:type="spellEnd"/>
            <w:r w:rsidRPr="000626B8">
              <w:rPr>
                <w:rFonts w:ascii="Times New Roman" w:hAnsi="Times New Roman" w:cs="Times New Roman"/>
              </w:rPr>
              <w:t>.</w:t>
            </w:r>
          </w:p>
          <w:p w14:paraId="59EA3C42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>09.12.21р.</w:t>
            </w:r>
          </w:p>
          <w:p w14:paraId="0A16979B" w14:textId="77777777" w:rsidR="006A5056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26B8">
              <w:rPr>
                <w:rFonts w:ascii="Times New Roman" w:hAnsi="Times New Roman" w:cs="Times New Roman"/>
              </w:rPr>
              <w:t>Інтегрований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підхід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0626B8">
              <w:rPr>
                <w:rFonts w:ascii="Times New Roman" w:hAnsi="Times New Roman" w:cs="Times New Roman"/>
              </w:rPr>
              <w:lastRenderedPageBreak/>
              <w:t>організації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позааудиторної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технологічних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організація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науково-дослідної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як один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із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шляхів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формування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ключових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компетентностей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майбутніх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6B8">
              <w:rPr>
                <w:rFonts w:ascii="Times New Roman" w:hAnsi="Times New Roman" w:cs="Times New Roman"/>
              </w:rPr>
              <w:t>фахівців</w:t>
            </w:r>
            <w:proofErr w:type="spellEnd"/>
            <w:r w:rsidRPr="000626B8">
              <w:rPr>
                <w:rFonts w:ascii="Times New Roman" w:hAnsi="Times New Roman" w:cs="Times New Roman"/>
              </w:rPr>
              <w:t xml:space="preserve"> </w:t>
            </w:r>
          </w:p>
          <w:p w14:paraId="1FC2D0CE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6B8">
              <w:rPr>
                <w:rFonts w:ascii="Times New Roman" w:hAnsi="Times New Roman" w:cs="Times New Roman"/>
              </w:rPr>
              <w:t xml:space="preserve">(12.01. </w:t>
            </w:r>
            <w:proofErr w:type="spellStart"/>
            <w:r w:rsidRPr="000626B8">
              <w:rPr>
                <w:rFonts w:ascii="Times New Roman" w:hAnsi="Times New Roman" w:cs="Times New Roman"/>
              </w:rPr>
              <w:t>коледж</w:t>
            </w:r>
            <w:proofErr w:type="spellEnd"/>
            <w:r w:rsidRPr="000626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6" w:type="dxa"/>
          </w:tcPr>
          <w:p w14:paraId="0FD12ADB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lastRenderedPageBreak/>
              <w:t>-</w:t>
            </w:r>
          </w:p>
        </w:tc>
        <w:tc>
          <w:tcPr>
            <w:tcW w:w="2147" w:type="dxa"/>
          </w:tcPr>
          <w:p w14:paraId="6665D9FD" w14:textId="77777777" w:rsidR="006A5056" w:rsidRPr="000626B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26B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</w:tbl>
    <w:p w14:paraId="07FD1E48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47F6A3B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Викладачі циклової комісії обліково-економічних дисциплін взяли участь у конференціях, роботі круглого столу, проведеному Львівським </w:t>
      </w:r>
      <w:r w:rsidRPr="00BC13FF">
        <w:rPr>
          <w:rFonts w:ascii="Times New Roman" w:hAnsi="Times New Roman" w:cs="Times New Roman"/>
          <w:sz w:val="28"/>
          <w:szCs w:val="28"/>
          <w:lang w:val="uk-UA" w:eastAsia="uk-UA"/>
        </w:rPr>
        <w:t>НАУ</w:t>
      </w:r>
      <w:r w:rsidRPr="00BC13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Новітні</w:t>
      </w:r>
      <w:proofErr w:type="spellEnd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технології</w:t>
      </w:r>
      <w:proofErr w:type="spellEnd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розвитку</w:t>
      </w:r>
      <w:proofErr w:type="spellEnd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бухгалтерського</w:t>
      </w:r>
      <w:proofErr w:type="spellEnd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обліку</w:t>
      </w:r>
      <w:proofErr w:type="spellEnd"/>
      <w:r w:rsidRPr="0079554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»</w:t>
      </w:r>
      <w:r w:rsidRPr="00BC13FF">
        <w:rPr>
          <w:rFonts w:ascii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Студенти були активними учасниками круглого столу, також організованому Львівським НАУ </w:t>
      </w:r>
      <w:r w:rsidRPr="00BC13FF">
        <w:rPr>
          <w:rFonts w:ascii="Times New Roman" w:hAnsi="Times New Roman" w:cs="Times New Roman"/>
          <w:sz w:val="28"/>
          <w:szCs w:val="28"/>
          <w:lang w:val="uk-UA" w:eastAsia="uk-UA"/>
        </w:rPr>
        <w:t>«Сучасність і майбутнє бухгалтерської професії: погляд молоді»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зокрема</w:t>
      </w:r>
      <w:r w:rsidRPr="00BC13FF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proofErr w:type="spellStart"/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Кліщук</w:t>
      </w:r>
      <w:proofErr w:type="spellEnd"/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А.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, ст.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 xml:space="preserve"> 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гр. 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О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>-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1, 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3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-го курсу </w:t>
      </w:r>
      <w:r w:rsidRPr="000626B8"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бухгалтерського відділення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uk-UA"/>
        </w:rPr>
        <w:t>, н</w:t>
      </w:r>
      <w:r w:rsidRPr="00BC13F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ауковий керівник: викладач економічних дисциплін, </w:t>
      </w:r>
      <w:proofErr w:type="spellStart"/>
      <w:r w:rsidRPr="00BC13FF">
        <w:rPr>
          <w:rFonts w:ascii="Times New Roman" w:hAnsi="Times New Roman" w:cs="Times New Roman"/>
          <w:i/>
          <w:sz w:val="28"/>
          <w:szCs w:val="28"/>
          <w:lang w:val="uk-UA" w:eastAsia="uk-UA"/>
        </w:rPr>
        <w:t>Воляник</w:t>
      </w:r>
      <w:proofErr w:type="spellEnd"/>
      <w:r w:rsidRPr="00BC13FF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О.М.</w:t>
      </w:r>
    </w:p>
    <w:p w14:paraId="771B0424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        Таблиця </w:t>
      </w:r>
    </w:p>
    <w:tbl>
      <w:tblPr>
        <w:tblW w:w="9781" w:type="dxa"/>
        <w:tblCellSpacing w:w="0" w:type="dxa"/>
        <w:tblInd w:w="402" w:type="dxa"/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1276"/>
        <w:gridCol w:w="1559"/>
        <w:gridCol w:w="2552"/>
      </w:tblGrid>
      <w:tr w:rsidR="006A5056" w:rsidRPr="00BC13FF" w14:paraId="6B5C33BE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C772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виставки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форуму,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наради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семінару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24FAF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Країна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BC4C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0FFF93A4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5ACFC0DC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6F26A04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Прізвище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викладача,нукового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керівника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5E6C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Участь -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off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доповідей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постерів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установи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34C5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</w:tr>
      <w:tr w:rsidR="006A5056" w:rsidRPr="00BC13FF" w14:paraId="0E52147E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9F97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Інноваційна педагогічна діяльність в закладах фахової передвищої освіти (підвищення кваліфікації голів циклових комісій ЗФПО)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CE76" w14:textId="77777777" w:rsidR="006A5056" w:rsidRPr="00BC13FF" w:rsidRDefault="006A5056" w:rsidP="009703D4">
            <w:pPr>
              <w:spacing w:line="256" w:lineRule="auto"/>
              <w:ind w:left="-78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ДУ НМЦ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Агроосвіта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 15-16 квітня 2021р.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322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Воляник</w:t>
            </w:r>
            <w:proofErr w:type="spellEnd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C46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6D0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Роль циклової комісії в системі організації роботи закладу фахової передвищої освіти (з досвіду роботи циклової комісії обліково-економічних дисциплін Горохівського коледжу ЛНАУ)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A5056" w:rsidRPr="00BC13FF" w14:paraId="04926F6D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E2E9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bookmarkStart w:id="0" w:name="_Hlk89860965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Круглий стіл «Сучасність і майбутнє бухгалтерської професії: погляд молоді»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6A560D3D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Кліщук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А.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ст.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гр.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О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-го курсу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бухгалтерського відділення</w:t>
            </w:r>
          </w:p>
          <w:p w14:paraId="0246BC19" w14:textId="77777777" w:rsidR="006A5056" w:rsidRPr="00BC13FF" w:rsidRDefault="006A5056" w:rsidP="009703D4">
            <w:pPr>
              <w:tabs>
                <w:tab w:val="left" w:pos="6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Науковий керівник: викладач економічних дисциплін, </w:t>
            </w:r>
            <w:proofErr w:type="spellStart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Воляник</w:t>
            </w:r>
            <w:proofErr w:type="spellEnd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О.М.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C3E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ЛНАУ </w:t>
            </w:r>
          </w:p>
          <w:p w14:paraId="28295C71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 вересня 2021р.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3364" w14:textId="77777777" w:rsidR="006A5056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15DC6317" w14:textId="77777777" w:rsidR="006A5056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42D22214" w14:textId="77777777" w:rsidR="006A5056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  <w:p w14:paraId="1272200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Воляник</w:t>
            </w:r>
            <w:proofErr w:type="spellEnd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6575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21F4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Перспективи спеціальності 071 Облік і оподаткування</w:t>
            </w:r>
          </w:p>
        </w:tc>
      </w:tr>
      <w:tr w:rsidR="006A5056" w:rsidRPr="00BC13FF" w14:paraId="0BD82BBC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5DBA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Круглий стіл «Сучасність і майбутнє бухгалтерської професії: погляд молоді»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14:paraId="481D53BB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F864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ЛНАУ </w:t>
            </w:r>
          </w:p>
          <w:p w14:paraId="3A42CFE6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 вересня 2021р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6D8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Долінська</w:t>
            </w:r>
            <w:proofErr w:type="spellEnd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М.О.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2FD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E885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Учасник</w:t>
            </w:r>
          </w:p>
        </w:tc>
      </w:tr>
      <w:tr w:rsidR="006A5056" w:rsidRPr="00BC13FF" w14:paraId="7EE8878D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7EFE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Міжнародний студентський науковий форум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Калахан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С.О.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ст.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гр.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Ф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1,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3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-го курсу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бухгалтерського відділення</w:t>
            </w:r>
          </w:p>
          <w:p w14:paraId="039EE338" w14:textId="77777777" w:rsidR="006A5056" w:rsidRPr="00BC13FF" w:rsidRDefault="006A5056" w:rsidP="009703D4">
            <w:pPr>
              <w:tabs>
                <w:tab w:val="left" w:pos="61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Науковий керівник: викладач економічних дисциплін, </w:t>
            </w:r>
            <w:proofErr w:type="spellStart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Воляник</w:t>
            </w:r>
            <w:proofErr w:type="spellEnd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О.М.</w:t>
            </w:r>
          </w:p>
          <w:p w14:paraId="017F8216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35F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ЛНАУ</w:t>
            </w:r>
          </w:p>
          <w:p w14:paraId="1D586859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5-7 жовтня 2021р.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DEBB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Воляник</w:t>
            </w:r>
            <w:proofErr w:type="spellEnd"/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89D9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7594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Інфляція як прояв економічної нестабільності</w:t>
            </w:r>
          </w:p>
        </w:tc>
      </w:tr>
      <w:tr w:rsidR="006A5056" w:rsidRPr="00BC13FF" w14:paraId="0ACFC233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35CB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1" w:name="_Hlk89861025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Кругли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стіл Львівський НАУ</w:t>
            </w:r>
            <w:r w:rsidRPr="00BC13FF">
              <w:rPr>
                <w:rFonts w:ascii="Arial" w:hAnsi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Новітні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технології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обліку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».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D731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ЛНАУ</w:t>
            </w:r>
          </w:p>
          <w:p w14:paraId="29059BCA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6B13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Янчук І.М.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97CF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CD38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Організація дистанційного навчання при вивченні бухгалтерських дисциплін</w:t>
            </w:r>
          </w:p>
        </w:tc>
      </w:tr>
      <w:tr w:rsidR="006A5056" w:rsidRPr="00BC13FF" w14:paraId="0F0200F6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E4BC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Кругли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стіл Львівський НАУ</w:t>
            </w:r>
            <w:r w:rsidRPr="00BC13FF">
              <w:rPr>
                <w:rFonts w:ascii="Arial" w:hAnsi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Новітні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технології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обліку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E1B5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ЛНАУ</w:t>
            </w:r>
          </w:p>
          <w:p w14:paraId="67E7955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7050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Шелін С.В.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97AC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7728A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Організація дистанційного навчання при вивченні бухгалтерських дисциплін</w:t>
            </w:r>
          </w:p>
        </w:tc>
      </w:tr>
      <w:tr w:rsidR="006A5056" w:rsidRPr="00BC13FF" w14:paraId="3083F687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9543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Кругли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й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стіл Львівський НАУ</w:t>
            </w:r>
            <w:r w:rsidRPr="00BC13FF">
              <w:rPr>
                <w:rFonts w:ascii="Arial" w:hAnsi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Новітні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технології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бухгалтерського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обліку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188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ЛНАУ</w:t>
            </w:r>
          </w:p>
          <w:p w14:paraId="561B2604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23.02.2021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E4BC8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>Долінська</w:t>
            </w:r>
            <w:proofErr w:type="spellEnd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М.О.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E19CF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1875" w14:textId="77777777" w:rsidR="006A5056" w:rsidRPr="00BC13FF" w:rsidRDefault="006A5056" w:rsidP="009703D4">
            <w:pPr>
              <w:widowControl w:val="0"/>
              <w:autoSpaceDE w:val="0"/>
              <w:autoSpaceDN w:val="0"/>
              <w:spacing w:before="3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Роль аудиту в ефективній діяльності підприємства</w:t>
            </w:r>
          </w:p>
        </w:tc>
      </w:tr>
      <w:tr w:rsidR="006A5056" w:rsidRPr="00BC13FF" w14:paraId="5AFFC931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7176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УІІ Всеукраїнська студентська науково-практична конференція «Сучасний менеджмент: витоки, реалії та перспективи розвитку»</w:t>
            </w:r>
          </w:p>
          <w:p w14:paraId="6D2E933B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Михайлюк Ілона, </w:t>
            </w: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ст.гр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. П-31, 3-го курсу бухгалтерського відділення</w:t>
            </w:r>
          </w:p>
          <w:p w14:paraId="2ED336B2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Науковий керівник: викладач економічних дисциплін Гайда 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2A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11.03.2021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1950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Гайда Г.М.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12F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29DD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Моделювання та інформаційні системи в економіці</w:t>
            </w:r>
          </w:p>
        </w:tc>
      </w:tr>
      <w:tr w:rsidR="006A5056" w:rsidRPr="00BC13FF" w14:paraId="3C482F52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648B3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ьвівський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</w:t>
            </w:r>
          </w:p>
          <w:p w14:paraId="34AFC415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ІІІ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науково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-практична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конференція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602374A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проблеми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сучасного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бізнесу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Обліково-фінансовий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управлінський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аспекти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E0FEDAC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41DA684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F748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17-19 березня</w:t>
            </w:r>
          </w:p>
          <w:p w14:paraId="77E0837B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0F79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E5B96A9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AAF950E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CF614C0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Генсецька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  <w:p w14:paraId="2786DB59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B7C0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3975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Податкове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навантаження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контексті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податкової</w:t>
            </w:r>
            <w:proofErr w:type="spellEnd"/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політики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6A5056" w:rsidRPr="00BC13FF" w14:paraId="53E126A7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3342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ьвівський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</w:t>
            </w:r>
          </w:p>
          <w:p w14:paraId="5E5735FA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ХХІІ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форум  «</w:t>
            </w:r>
            <w:proofErr w:type="spellStart"/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молодь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АПК»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 рамках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науково-практичної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АПК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2BEB134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78A0FB9E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Генсецький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Мирослав, </w:t>
            </w: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ст.гр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. Ф-31, 3-го курсу бухгалтерського відділення</w:t>
            </w:r>
          </w:p>
          <w:p w14:paraId="52E1D389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lastRenderedPageBreak/>
              <w:t>Науковий керівник: викладач економічних дисциплін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Генсецька О.М.</w:t>
            </w:r>
          </w:p>
          <w:p w14:paraId="3C7D016A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C26C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5-7</w:t>
            </w:r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2021 року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C5DB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F4E332E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560E56A2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F1E6668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C4B90A7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09F92DAA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Генсецька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  <w:p w14:paraId="375981D0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E518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D66F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«Роль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формуванні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ресурсного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потенціалу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територіальних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громад»</w:t>
            </w:r>
          </w:p>
          <w:p w14:paraId="0CA93EF6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6A5056" w:rsidRPr="00BC13FF" w14:paraId="71C13E45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B2D9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ьвівський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</w:t>
            </w:r>
          </w:p>
          <w:p w14:paraId="069E3B67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Економічні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асипекти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ХХІІ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форум  «</w:t>
            </w:r>
            <w:proofErr w:type="spellStart"/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молодь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АПК»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 рамках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науково-практичної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АПК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7F598899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8DA5FE7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Кліщук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Аліна, ст.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гр. О-31, 3-го курсу бухгалтерського відділення</w:t>
            </w:r>
          </w:p>
          <w:p w14:paraId="5C9DE061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Науковий керівник: викладач економічних дисциплін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Долінська</w:t>
            </w:r>
            <w:proofErr w:type="spellEnd"/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М</w:t>
            </w: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.О.</w:t>
            </w:r>
          </w:p>
          <w:p w14:paraId="2FB5E3AC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C0FAE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5-7</w:t>
            </w:r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2021 року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A04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949F332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503938A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353FEED3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0B9D863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4AF2F99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Долінська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.О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FC1CE21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C81D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F1C1" w14:textId="77777777" w:rsidR="006A5056" w:rsidRPr="00BC13FF" w:rsidRDefault="006A5056" w:rsidP="009703D4">
            <w:pPr>
              <w:spacing w:after="0" w:line="240" w:lineRule="auto"/>
              <w:ind w:left="194" w:right="455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«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Вплив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підтримки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дорадництва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розвиток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фермерських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господарств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</w:tr>
      <w:tr w:rsidR="006A5056" w:rsidRPr="00BC13FF" w14:paraId="37A59E3E" w14:textId="77777777" w:rsidTr="009703D4">
        <w:trPr>
          <w:tblCellSpacing w:w="0" w:type="dxa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D002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ьвівський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</w:t>
            </w:r>
          </w:p>
          <w:p w14:paraId="24FEA8C8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C13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ХХІІ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форум  «</w:t>
            </w:r>
            <w:proofErr w:type="spellStart"/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Студентська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молодь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прогрес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АПК»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 в рамках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міжнародної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науково-практичної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конференції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АПК і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сільських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589DC224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72DD5D7" w14:textId="77777777" w:rsidR="006A5056" w:rsidRPr="00BC13FF" w:rsidRDefault="006A5056" w:rsidP="009703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Янюк</w:t>
            </w:r>
            <w:proofErr w:type="spellEnd"/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Руслан, ст.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 w:eastAsia="ru-RU"/>
              </w:rPr>
              <w:t>гр. П-31, 3-го курсу бухгалтерського відділення</w:t>
            </w:r>
          </w:p>
          <w:p w14:paraId="74716F1F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Науковий керівник: викладач економічних дисциплін</w:t>
            </w:r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13FF">
              <w:rPr>
                <w:rFonts w:ascii="Times New Roman" w:hAnsi="Times New Roman" w:cs="Times New Roman"/>
                <w:i/>
                <w:sz w:val="20"/>
                <w:szCs w:val="20"/>
                <w:lang w:val="uk-UA" w:eastAsia="ru-RU"/>
              </w:rPr>
              <w:t>Рибка Н.В..</w:t>
            </w:r>
          </w:p>
          <w:p w14:paraId="3EC0E62F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5E89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5-7</w:t>
            </w:r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жовтня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2021 року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6FDC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9AE0656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24361305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984715F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78FE1915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47153716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BC13FF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Рибка Н.В.</w:t>
            </w:r>
          </w:p>
          <w:p w14:paraId="13EF1598" w14:textId="77777777" w:rsidR="006A5056" w:rsidRPr="00BC13FF" w:rsidRDefault="006A5056" w:rsidP="009703D4">
            <w:pPr>
              <w:spacing w:line="256" w:lineRule="auto"/>
              <w:ind w:hanging="13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3073" w14:textId="77777777" w:rsidR="006A5056" w:rsidRPr="00BC13FF" w:rsidRDefault="006A5056" w:rsidP="009703D4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on</w:t>
            </w:r>
            <w:proofErr w:type="spellEnd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BC13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line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B8984" w14:textId="77777777" w:rsidR="006A5056" w:rsidRPr="00BC13FF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Зелений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туризм як один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видів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підприємницької</w:t>
            </w:r>
            <w:proofErr w:type="spellEnd"/>
            <w:proofErr w:type="gram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р.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янюк</w:t>
            </w:r>
            <w:proofErr w:type="spellEnd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C13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рибка</w:t>
            </w:r>
            <w:proofErr w:type="spellEnd"/>
          </w:p>
          <w:p w14:paraId="28574959" w14:textId="77777777" w:rsidR="006A5056" w:rsidRPr="00BC13FF" w:rsidRDefault="006A5056" w:rsidP="009703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67B4923A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155AB5E1" w14:textId="77777777" w:rsidR="006A5056" w:rsidRPr="00413C4C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54004769" w14:textId="77777777" w:rsidR="006A5056" w:rsidRPr="00EC74D2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 листопада 2021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року Горохівський коледж Львівського національного аграрного університету провів в онлайн-форматі </w:t>
      </w:r>
      <w:r w:rsidRPr="00413C4C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засідання обласного методичного об’єднання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викладачів безпеки життєдіяльності та цивільної оборони з використанням дистанційної платформи </w:t>
      </w:r>
      <w:proofErr w:type="spellStart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meet</w:t>
      </w:r>
      <w:proofErr w:type="spellEnd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участі 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20 педагогічних працівників з різних закладів фахової передвищої освіти Волинської області.</w:t>
      </w:r>
    </w:p>
    <w:p w14:paraId="29C07CB5" w14:textId="77777777" w:rsidR="006A5056" w:rsidRPr="00EC74D2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Під час онлайн-засідання викладач-методист Жельчик Г. М. поділилася досвідом роботи з питання «Методика проведення об’єктових навчань на базі Горохівського коледжу ЛНАУ». Викладач-методист Савченко С. О. розповіла, як у закладі організовано навчально-методичне та інформаційне забезпечення з дисципліни «Безпека життєдіяльності та охорона праці», особливості вивчення здобувачами теми «Небезпеки життєдіяльності у виробничій сфері та побуті», 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поділилася власним досвідом використання технологій дистанційного навчання, електронних ресурсів, розміщених у дистанційній платформі MOODLE на офіційному веб-сайті Горохівського коледжу ЛНАУ та у відкритому освітньому просторі, звернула увагу колег на нормативно-правові документи з безпеки життєдіяльності та охорони праці Міністерства освіти і науки України. </w:t>
      </w:r>
    </w:p>
    <w:p w14:paraId="587D055E" w14:textId="77777777" w:rsidR="006A5056" w:rsidRPr="00EC74D2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Викладачі дисципліни «Безпека життєдіяльності та охорона праці» Жельчик Г. М., Савченко С. О. активно використовували у ході роботи візуалізацію власних доповідей, </w:t>
      </w:r>
      <w:proofErr w:type="spellStart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проєктну</w:t>
      </w:r>
      <w:proofErr w:type="spellEnd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технологію. </w:t>
      </w:r>
    </w:p>
    <w:p w14:paraId="4F43CA47" w14:textId="77777777" w:rsidR="006A5056" w:rsidRPr="00EC74D2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У центрі уваги була також тема профілактики і захисту від інфікування COVID-19. Учасники засідання мали можливість переглянути відеоролик - виступ агітбригади «Імунітет» «Атака вірусів. Врятуй планету!», авторами ідеї якого були викладачі коледжу Жельчик Г. М., Проценко Б. М. та </w:t>
      </w:r>
      <w:proofErr w:type="spellStart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відеопроєкт</w:t>
      </w:r>
      <w:proofErr w:type="spellEnd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«День охорони праці. Пам’ятай про безпеку», підготовлений студентами групи П-31.</w:t>
      </w:r>
    </w:p>
    <w:p w14:paraId="76B3EB8B" w14:textId="77777777" w:rsidR="006A5056" w:rsidRPr="00EC74D2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Робота засідання була плідною і продуктивною. </w:t>
      </w:r>
      <w:proofErr w:type="spellStart"/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Курчаб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О. Є., 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>голов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обласного методичного об’єднання викладачів безпеки життєдіяльності та цивільної оборони, викладач Комунального закладу вищої освіти «Луцький педагогічний коледж Волинської обласної ради»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C74D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відзначив динамічність та професіоналізм у проведенні заходу.</w:t>
      </w:r>
    </w:p>
    <w:p w14:paraId="6F6026F5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10 листопада 2021 року в Горохівському коледжі ЛНАУ відбулося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також 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засідання </w:t>
      </w:r>
      <w:r w:rsidRPr="008433E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обласного методичного об'єднання викладачів бухгалтерських дисциплін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серед закладів фахової передвищої освіти Волині.</w:t>
      </w:r>
    </w:p>
    <w:p w14:paraId="56C381C2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      Під час заходу були розглянуті наступні питання:</w:t>
      </w:r>
    </w:p>
    <w:p w14:paraId="2555D9F4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1. Співпраця з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стейкхолдерами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як запорука успішного працевлаштування фахівців обліку і оподаткування. (Доповідач: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Долінська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Марія Олександрівна, голова циклової комісії обліково-економічних дисциплін, спеціаліст вищої кваліфікаційної категорії,  викладач-методист).</w:t>
      </w:r>
    </w:p>
    <w:p w14:paraId="69971D63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      2. Використання інформаційних технологій  в бухгалтерському обліку при змішаній формі  навчання. (Доповідач: Янчук Інна Миколаївна, викладач облікових дисципліни, спеціаліст вищої кваліфікаційної категорії).</w:t>
      </w:r>
    </w:p>
    <w:p w14:paraId="654F3E32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3.Обмін досвідом. Інноваційні підходи в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позааудиторній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роботі з вивчення бухгалтерських дисциплін. (Доповідач: Галтман Тетяна Василівна, викладач фінансових дисциплін, спеціаліст вищої кваліфікаційної категорії).</w:t>
      </w:r>
    </w:p>
    <w:p w14:paraId="2C11FF33" w14:textId="77777777" w:rsidR="006A5056" w:rsidRPr="008433ED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Під час засідання  обласного методичного об’єднання було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звернуто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увагу на роль і співпрацю зовнішніх і внутрішніх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стейкхолдерів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коледжу. Циклова комісія обліково-економічних дисциплін Горохівського коледжу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ЛНАУ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системно займається вивченням, активізацією та впровадженням в освітній процес розширеної участі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стейкхолдерів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у підготовку затребуваних на ринку праці фахівців. Тісна співпраця із Горохівською районною філією Волинського 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обласного центру зайнятості, яка вже стала доброю традицією, дає вагомий результат – працевлаштування наших випускників.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П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ід час засідання обласного методичного об'єднання велику увагу було приділено проведенню змішаного навчання в коледжі  та використанню інформаційних систем і технологій при вивченні «Бухгалтерського обліку»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а також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висвітлен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>позааудиторн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proofErr w:type="spellEnd"/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8433E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професійного та соціального спрямування  викладачів циклової комісії обліково-економічних дисциплін.</w:t>
      </w:r>
    </w:p>
    <w:p w14:paraId="497804BE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звітному році  викладачі були учасниками  8 обласних  методичних  об’єднань: викладачів суспільних дисциплін, словесних дисциплін,  інформатики, фізики та математики, природничих дисциплін, бухгалтерського обліку. </w:t>
      </w:r>
    </w:p>
    <w:p w14:paraId="1C5AD63A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24.11.2021 року викладачі коледжу були активними учасниками онлайн-засідань обласного методичного об’єднання спеціальних технічних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загальнотехнічних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дисциплін. </w:t>
      </w:r>
    </w:p>
    <w:p w14:paraId="63D92371" w14:textId="77777777" w:rsidR="006A5056" w:rsidRPr="00706CAC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29 листопада 2021 року</w:t>
      </w:r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викладачі Горохівського коледжу Львівського національного аграрного університету  долучилися  </w:t>
      </w:r>
      <w:proofErr w:type="spellStart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>on-line</w:t>
      </w:r>
      <w:proofErr w:type="spellEnd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 допомогою сервісу </w:t>
      </w:r>
      <w:proofErr w:type="spellStart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>Google</w:t>
      </w:r>
      <w:proofErr w:type="spellEnd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>Meet</w:t>
      </w:r>
      <w:proofErr w:type="spellEnd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до стратегічної  сесії-виставки </w:t>
      </w:r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«Педагогічна та управлінська досконалість у професійній та фаховій </w:t>
      </w:r>
      <w:proofErr w:type="spellStart"/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передвищій</w:t>
      </w:r>
      <w:proofErr w:type="spellEnd"/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освіті України: партнерство та європейські стандарти»</w:t>
      </w:r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>, яку провела Українська інженерно-педагогічна академія (Харків).</w:t>
      </w:r>
    </w:p>
    <w:p w14:paraId="1C31A4FB" w14:textId="77777777" w:rsidR="006A5056" w:rsidRPr="00706CAC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Захід було проведено з метою відкриття Центру педагогічної та управлінської досконалості для професійної (професійно-технічної) освіти в Україні, для реалізації Концепції розвитку системи підготовки викладачів професійної освіти на основі партнерства та презентації роботи Асоціації з розвитку професійної та неперервної освіти. </w:t>
      </w:r>
    </w:p>
    <w:p w14:paraId="3792FF7C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У заході взяли участь представники Міністерства освіти і науки України, Інституту професійно-технічної освіти НАПН України; партнери </w:t>
      </w:r>
      <w:proofErr w:type="spellStart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706CA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; науково-педагогічні працівники закладів професійної, фахової передвищої та вищої освіти; роботодавці. </w:t>
      </w:r>
    </w:p>
    <w:p w14:paraId="1D600AC5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Педагогічні працівники Г</w:t>
      </w: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>орохівського коледжу Львівського національного аграрного університету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також долучилися до участі у форумі </w:t>
      </w:r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«Людський капітал – 2030»</w:t>
      </w: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>, який організувало Національне агентство кваліфікацій в режимі онлайн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02-03 грудня 2021 року.</w:t>
      </w: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Під час форуму були обговорені питання розвитку і використання людського капіталу, зокрема: </w:t>
      </w:r>
    </w:p>
    <w:p w14:paraId="0889EF6D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формування Національної системи кваліфікацій в Україні та пріоритетні напрями її розвитку; </w:t>
      </w:r>
    </w:p>
    <w:p w14:paraId="2EB2E37E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європейський простір кваліфікацій; </w:t>
      </w:r>
    </w:p>
    <w:p w14:paraId="1FCE29C6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професійні кваліфікації в умовах динамічних змін ринку праці; </w:t>
      </w:r>
    </w:p>
    <w:p w14:paraId="432551F8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- особливості утворення та функціонування кваліфікаційних центрів як новації в українській системі професійних кваліфікацій; </w:t>
      </w:r>
    </w:p>
    <w:p w14:paraId="09C6640C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присвоєння, підтвердження та визнання професійних кваліфікацій; </w:t>
      </w:r>
    </w:p>
    <w:p w14:paraId="1AF8E8BE" w14:textId="77777777" w:rsidR="006A5056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оцінювання результатів неформального та </w:t>
      </w:r>
      <w:proofErr w:type="spellStart"/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>інформального</w:t>
      </w:r>
      <w:proofErr w:type="spellEnd"/>
      <w:r w:rsidRPr="004E36C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навчання. </w:t>
      </w:r>
    </w:p>
    <w:p w14:paraId="5A058655" w14:textId="77777777" w:rsidR="006A5056" w:rsidRPr="004E36C0" w:rsidRDefault="006A5056" w:rsidP="006A5056">
      <w:pPr>
        <w:spacing w:after="0" w:line="27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08-09 грудня 2021 року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методист коледжу Савченко С. О. і викладач загальноосвітніх дисциплін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Клемба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Л. П. взяли участь у Всеукраїнській науково-практичній конференції </w:t>
      </w:r>
      <w:r w:rsidRPr="000968D7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«Інноваційні практики наукової освіти»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проведеній у режимі онлайн.</w:t>
      </w:r>
    </w:p>
    <w:p w14:paraId="20FF4565" w14:textId="77777777" w:rsidR="006A5056" w:rsidRPr="00413C4C" w:rsidRDefault="006A5056" w:rsidP="006A5056">
      <w:pPr>
        <w:spacing w:after="0" w:line="21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Студентський центр агробізнесу коледжу (керівник </w:t>
      </w:r>
      <w:proofErr w:type="spellStart"/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Долінська</w:t>
      </w:r>
      <w:proofErr w:type="spellEnd"/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М.О.,)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методист відділення Загоруйко Н. С.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спільно з районною філією Волинського обласного центру зайнятості провели для студентів випускних курсів семінари і тренінги  та інші заходи.</w:t>
      </w:r>
    </w:p>
    <w:p w14:paraId="7C15F759" w14:textId="77777777" w:rsidR="006A5056" w:rsidRPr="00413C4C" w:rsidRDefault="006A5056" w:rsidP="006A5056">
      <w:pPr>
        <w:spacing w:after="0" w:line="216" w:lineRule="auto"/>
        <w:ind w:right="23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71BF125B" w14:textId="77777777" w:rsidR="006A5056" w:rsidRPr="00413C4C" w:rsidRDefault="006A5056" w:rsidP="006A5056">
      <w:pPr>
        <w:tabs>
          <w:tab w:val="left" w:pos="8820"/>
        </w:tabs>
        <w:spacing w:after="0" w:line="240" w:lineRule="auto"/>
        <w:ind w:right="21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>Участь студентів в олімпіадах, конкурсах фахової майстерності.</w:t>
      </w:r>
    </w:p>
    <w:p w14:paraId="4A30252B" w14:textId="77777777" w:rsidR="006A5056" w:rsidRPr="00413C4C" w:rsidRDefault="006A5056" w:rsidP="006A5056">
      <w:pPr>
        <w:tabs>
          <w:tab w:val="left" w:pos="8820"/>
        </w:tabs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У звітному періоді 5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ів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коледжу були залучені до участі в олімпіадах, конкурсах фахової майстерності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закладу, 65 студентів – до участі в олімпіадах у рамках співпраці з Львівським НАУ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. У зв’язку з карантинними обмеженнями було зменшено кількість олімпіад. Але у 202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необхідно цикловим комісіям і  викладачам забезпечити проведення олімпіад в дистанційному форматі, залучивши ширше коло студентів. У 202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році у коледжі було проведено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4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олімпіад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(таблиця 13). </w:t>
      </w:r>
    </w:p>
    <w:p w14:paraId="340EC30E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плану науково-дослідницької роботи студенти коледжу брали участь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також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у 2–ох фахових олімпіадах, що їх проводив Львівський національний аграрний університет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Нажаль, у зв’язку з загостренням епідемічної ситуації і відповідно до Наказу Управління  освіти,  науки та молоді Волинської обласної державної адміністрації про скасування обласних етапів конкурсів і олімпіад 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2-ох обласних етапах конкурсів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студенти коледжу не мали змоги взяти участь. </w:t>
      </w:r>
    </w:p>
    <w:p w14:paraId="355DC129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вшанування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пам’яті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Тараса Шевченка 25 листопада у Горохівському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коледжі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відбувся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EA65FF">
        <w:rPr>
          <w:rFonts w:ascii="Times New Roman" w:hAnsi="Times New Roman" w:cs="Times New Roman"/>
          <w:sz w:val="28"/>
          <w:szCs w:val="28"/>
          <w:lang w:eastAsia="uk-UA"/>
        </w:rPr>
        <w:t>І 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етап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> ХІІ</w:t>
      </w:r>
      <w:r w:rsidRPr="00E357A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Міжнародного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мовно-літературного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учнівської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студентської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молоді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Тараса Шевченка. До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долучилися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викладачі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циклової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комісії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загальноосвітніх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дисциплін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Клемба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Л.П., </w:t>
      </w:r>
      <w:proofErr w:type="spellStart"/>
      <w:r w:rsidRPr="00E357A3">
        <w:rPr>
          <w:rFonts w:ascii="Times New Roman" w:hAnsi="Times New Roman" w:cs="Times New Roman"/>
          <w:sz w:val="28"/>
          <w:szCs w:val="28"/>
          <w:lang w:eastAsia="uk-UA"/>
        </w:rPr>
        <w:t>Здинюк</w:t>
      </w:r>
      <w:proofErr w:type="spellEnd"/>
      <w:r w:rsidRPr="00E357A3">
        <w:rPr>
          <w:rFonts w:ascii="Times New Roman" w:hAnsi="Times New Roman" w:cs="Times New Roman"/>
          <w:sz w:val="28"/>
          <w:szCs w:val="28"/>
          <w:lang w:eastAsia="uk-UA"/>
        </w:rPr>
        <w:t xml:space="preserve"> М.О.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68C809E6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24 листопада 2021 року у Горохівському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коледжі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ЛНАУ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відбувся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перший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етап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ХХІІ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Міжнародного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конкурсу з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української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мови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 xml:space="preserve"> Петра </w:t>
      </w:r>
      <w:proofErr w:type="spellStart"/>
      <w:r w:rsidRPr="00EA65FF">
        <w:rPr>
          <w:rFonts w:ascii="Times New Roman" w:hAnsi="Times New Roman" w:cs="Times New Roman"/>
          <w:sz w:val="28"/>
          <w:szCs w:val="28"/>
          <w:lang w:eastAsia="uk-UA"/>
        </w:rPr>
        <w:t>Яцика</w:t>
      </w:r>
      <w:proofErr w:type="spellEnd"/>
      <w:r w:rsidRPr="00EA65FF">
        <w:rPr>
          <w:rFonts w:ascii="Times New Roman" w:hAnsi="Times New Roman" w:cs="Times New Roman"/>
          <w:sz w:val="28"/>
          <w:szCs w:val="28"/>
          <w:lang w:eastAsia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В коледжі були проведені  І етап цих конкурсів у дистанційному форматі в онлайн-режимі, згодом після виходу на навчання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студенти-переможці були відзначені грамотами.</w:t>
      </w:r>
    </w:p>
    <w:p w14:paraId="5D30ABBF" w14:textId="77777777" w:rsidR="006A5056" w:rsidRPr="00151830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>      Варто відзначити високу активність студентів Горохівського коледжу ЛНАУ – учасників VIII Всеукраїнської інтернет-олімпіади «На Урок» з історії України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 коледжі п</w:t>
      </w: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ройшло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урочисте в</w:t>
      </w: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ручення сертифікатів учасника олімпіади, в якій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взяли </w:t>
      </w: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>участь студенти І- ІІ курсів  спеціальності «Агрономія», «Облік і оподаткування», «Фінанси, банківська справа та страхування». </w:t>
      </w:r>
    </w:p>
    <w:p w14:paraId="2F39AD82" w14:textId="77777777" w:rsidR="006A5056" w:rsidRPr="00151830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     Змагання були вкрай важливими для кожного з учасників. Результати участі в олімпіаді дозволили визначити власний рівень вивчення дисципліни. Студенти були  налаштовані на хороший результат та наполегливо йшли до перемоги.</w:t>
      </w:r>
    </w:p>
    <w:p w14:paraId="52C21603" w14:textId="77777777" w:rsidR="006A5056" w:rsidRPr="00151830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Водночас педагог, Олена Михайлівна </w:t>
      </w:r>
      <w:proofErr w:type="spellStart"/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>Полігас</w:t>
      </w:r>
      <w:proofErr w:type="spellEnd"/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>, послуговуючись результатами інтернет-олімпіади, змогла врахувати під час занять та консультацій рівень засвоєння студентами ключових тем. </w:t>
      </w:r>
    </w:p>
    <w:p w14:paraId="7AD35D5C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518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</w:t>
      </w:r>
    </w:p>
    <w:p w14:paraId="19B17E52" w14:textId="77777777" w:rsidR="006A5056" w:rsidRPr="007011E8" w:rsidRDefault="006A5056" w:rsidP="006A5056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7011E8"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Таблиця 13</w:t>
      </w:r>
    </w:p>
    <w:p w14:paraId="4947D8D8" w14:textId="77777777" w:rsidR="006A5056" w:rsidRPr="001943B2" w:rsidRDefault="006A5056" w:rsidP="006A50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943B2">
        <w:rPr>
          <w:rFonts w:ascii="Times New Roman" w:hAnsi="Times New Roman" w:cs="Times New Roman"/>
          <w:b/>
          <w:sz w:val="24"/>
          <w:szCs w:val="24"/>
          <w:lang w:val="uk-UA" w:eastAsia="uk-UA"/>
        </w:rPr>
        <w:t>Участь студентів у конкурсах та олімпіадах у 2021 році</w:t>
      </w:r>
    </w:p>
    <w:p w14:paraId="6456B421" w14:textId="77777777" w:rsidR="006A5056" w:rsidRPr="001943B2" w:rsidRDefault="006A5056" w:rsidP="006A50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p w14:paraId="6D4931C6" w14:textId="77777777" w:rsidR="006A5056" w:rsidRPr="001943B2" w:rsidRDefault="006A5056" w:rsidP="006A50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3132"/>
        <w:gridCol w:w="1260"/>
      </w:tblGrid>
      <w:tr w:rsidR="006A5056" w:rsidRPr="007011E8" w14:paraId="2F92EF5E" w14:textId="77777777" w:rsidTr="009703D4">
        <w:tc>
          <w:tcPr>
            <w:tcW w:w="648" w:type="dxa"/>
            <w:shd w:val="clear" w:color="auto" w:fill="auto"/>
            <w:vAlign w:val="center"/>
          </w:tcPr>
          <w:p w14:paraId="2C076654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№</w:t>
            </w:r>
          </w:p>
          <w:p w14:paraId="32ED5F7C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774F003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Назва олімпіади, конкурсу </w:t>
            </w:r>
          </w:p>
          <w:p w14:paraId="3C28865F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та місце проведення, кількість учасників</w:t>
            </w:r>
          </w:p>
          <w:p w14:paraId="79B7B7D6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181477F8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Переможці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4B15DF" w14:textId="77777777" w:rsidR="006A5056" w:rsidRPr="007011E8" w:rsidRDefault="006A5056" w:rsidP="009703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Зайняте місце</w:t>
            </w:r>
          </w:p>
        </w:tc>
      </w:tr>
      <w:tr w:rsidR="006A5056" w:rsidRPr="007011E8" w14:paraId="480E08F1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32F5BD7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18717F28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Олімпіада з дисципліни «Історія України», Горохівський коледж ЛНАУ, 25 лютого  2021 року,  17 учасників</w:t>
            </w:r>
          </w:p>
        </w:tc>
        <w:tc>
          <w:tcPr>
            <w:tcW w:w="3132" w:type="dxa"/>
            <w:shd w:val="clear" w:color="auto" w:fill="auto"/>
          </w:tcPr>
          <w:p w14:paraId="5527D29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Генсецький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Мирослав  (гр. Ф-21)</w:t>
            </w:r>
          </w:p>
        </w:tc>
        <w:tc>
          <w:tcPr>
            <w:tcW w:w="1260" w:type="dxa"/>
            <w:shd w:val="clear" w:color="auto" w:fill="auto"/>
          </w:tcPr>
          <w:p w14:paraId="73C7838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189B7E67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5D79EE3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29B4F76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1E83ACB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Костюк Богдан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(гр. Ф-21)</w:t>
            </w:r>
          </w:p>
        </w:tc>
        <w:tc>
          <w:tcPr>
            <w:tcW w:w="1260" w:type="dxa"/>
            <w:shd w:val="clear" w:color="auto" w:fill="auto"/>
          </w:tcPr>
          <w:p w14:paraId="3C86C0B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 </w:t>
            </w:r>
          </w:p>
        </w:tc>
      </w:tr>
      <w:tr w:rsidR="006A5056" w:rsidRPr="007011E8" w14:paraId="53C2AE11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204CF40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433BB798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64FF1B6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Кліщук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Аліна  (гр.О-21)</w:t>
            </w:r>
          </w:p>
          <w:p w14:paraId="29CA5E4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Марчук Дмитро (гр. А-21)</w:t>
            </w:r>
          </w:p>
        </w:tc>
        <w:tc>
          <w:tcPr>
            <w:tcW w:w="1260" w:type="dxa"/>
            <w:shd w:val="clear" w:color="auto" w:fill="auto"/>
          </w:tcPr>
          <w:p w14:paraId="538FEEA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4ECF0FEC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6E9CAD9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0BBD98BD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Олімпіада з дисципліни «Іноземна мова», Горохівський коледж ЛНАУ, 24 лютого 2021 року,  21 учасників</w:t>
            </w:r>
          </w:p>
        </w:tc>
        <w:tc>
          <w:tcPr>
            <w:tcW w:w="3132" w:type="dxa"/>
            <w:shd w:val="clear" w:color="auto" w:fill="auto"/>
          </w:tcPr>
          <w:p w14:paraId="0399346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Поліщук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ікторія (гр. ОФ-11)</w:t>
            </w:r>
          </w:p>
          <w:p w14:paraId="277BE73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Дмитрук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Іванна (гр. П-11)</w:t>
            </w:r>
          </w:p>
        </w:tc>
        <w:tc>
          <w:tcPr>
            <w:tcW w:w="1260" w:type="dxa"/>
            <w:shd w:val="clear" w:color="auto" w:fill="auto"/>
          </w:tcPr>
          <w:p w14:paraId="5761679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47F99E09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78A2C04D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16B8359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33EBF59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Маховська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 (гр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ОФ-11);</w:t>
            </w:r>
          </w:p>
          <w:p w14:paraId="7E39434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алахан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Світлана (гр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. 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Ф-21)</w:t>
            </w:r>
          </w:p>
        </w:tc>
        <w:tc>
          <w:tcPr>
            <w:tcW w:w="1260" w:type="dxa"/>
            <w:shd w:val="clear" w:color="auto" w:fill="auto"/>
          </w:tcPr>
          <w:p w14:paraId="75D6AEB7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 </w:t>
            </w:r>
          </w:p>
        </w:tc>
      </w:tr>
      <w:tr w:rsidR="006A5056" w:rsidRPr="007011E8" w14:paraId="766765AE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4E30AD57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3C76B5ED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312E1E57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Дмитрук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 Павло (гр. П-11), Середа Кароліна (гп.П-11), Ящук Вадим (гр.Оф-11);</w:t>
            </w:r>
          </w:p>
          <w:p w14:paraId="514EAFE5" w14:textId="77777777" w:rsidR="006A5056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Баландін Вікторія (гр. Ф-21), </w:t>
            </w:r>
          </w:p>
          <w:p w14:paraId="52BEB82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Музичу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Ілля (гр. П-21)</w:t>
            </w:r>
          </w:p>
        </w:tc>
        <w:tc>
          <w:tcPr>
            <w:tcW w:w="1260" w:type="dxa"/>
            <w:shd w:val="clear" w:color="auto" w:fill="auto"/>
          </w:tcPr>
          <w:p w14:paraId="79ACD4AA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456AD798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77B4C20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6C83EC6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Он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лайн-конкурс Великодньої писанки «Писанкові барви»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, ОТГ, м. Горохів, 12 учасників</w:t>
            </w:r>
          </w:p>
        </w:tc>
        <w:tc>
          <w:tcPr>
            <w:tcW w:w="3132" w:type="dxa"/>
            <w:shd w:val="clear" w:color="auto" w:fill="auto"/>
          </w:tcPr>
          <w:p w14:paraId="1C10A98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Мохончук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Максим (гр. ОТ-41)</w:t>
            </w:r>
          </w:p>
          <w:p w14:paraId="4645250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Дубовик Володимир (гр. А-41)</w:t>
            </w:r>
          </w:p>
        </w:tc>
        <w:tc>
          <w:tcPr>
            <w:tcW w:w="1260" w:type="dxa"/>
            <w:shd w:val="clear" w:color="auto" w:fill="auto"/>
          </w:tcPr>
          <w:p w14:paraId="65A9FD6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005655CD" w14:textId="77777777" w:rsidTr="009703D4">
        <w:trPr>
          <w:trHeight w:val="880"/>
        </w:trPr>
        <w:tc>
          <w:tcPr>
            <w:tcW w:w="648" w:type="dxa"/>
            <w:vMerge/>
            <w:shd w:val="clear" w:color="auto" w:fill="auto"/>
          </w:tcPr>
          <w:p w14:paraId="2EDDBC2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0B873CF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5E3BB18A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Сегеда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Кароліна (гр. П-11)</w:t>
            </w:r>
          </w:p>
          <w:p w14:paraId="3316F01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Грай Богдан (гр. .А-11)</w:t>
            </w:r>
          </w:p>
        </w:tc>
        <w:tc>
          <w:tcPr>
            <w:tcW w:w="1260" w:type="dxa"/>
            <w:shd w:val="clear" w:color="auto" w:fill="auto"/>
          </w:tcPr>
          <w:p w14:paraId="1205B75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місце </w:t>
            </w:r>
          </w:p>
        </w:tc>
      </w:tr>
      <w:tr w:rsidR="006A5056" w:rsidRPr="007011E8" w14:paraId="777EF508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0B2655D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58B8E88F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Районні змагання  з легкоатлетичного кросу на дистанціях 800 та 15000 метрів, присвячені Олімпійському дню,  2 червня 2021 р., м. Горохів, 5 учасників</w:t>
            </w:r>
          </w:p>
        </w:tc>
        <w:tc>
          <w:tcPr>
            <w:tcW w:w="3132" w:type="dxa"/>
            <w:shd w:val="clear" w:color="auto" w:fill="auto"/>
          </w:tcPr>
          <w:p w14:paraId="48BEA608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Мельничук Олександр  (гр.П-11) 800 метрів.</w:t>
            </w:r>
          </w:p>
          <w:p w14:paraId="54F467A2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shd w:val="clear" w:color="auto" w:fill="auto"/>
          </w:tcPr>
          <w:p w14:paraId="3F388CD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1F04BEDA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5C8B1C3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5FC5F11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47BF2FBD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Вихневич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Роман (гр. А-31) 1500 метрів</w:t>
            </w:r>
          </w:p>
        </w:tc>
        <w:tc>
          <w:tcPr>
            <w:tcW w:w="1260" w:type="dxa"/>
            <w:shd w:val="clear" w:color="auto" w:fill="auto"/>
          </w:tcPr>
          <w:p w14:paraId="0C972F78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0FD6555D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141A63C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53726DB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67E79D3B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Кубок Горохівського коледжу ЛНАУ з волейболу серед збірних команд дівчат, 18 травня 2021 р., учасників 30</w:t>
            </w:r>
          </w:p>
        </w:tc>
        <w:tc>
          <w:tcPr>
            <w:tcW w:w="3132" w:type="dxa"/>
            <w:shd w:val="clear" w:color="auto" w:fill="auto"/>
          </w:tcPr>
          <w:p w14:paraId="3B87D087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 технологічного відділу</w:t>
            </w:r>
          </w:p>
        </w:tc>
        <w:tc>
          <w:tcPr>
            <w:tcW w:w="1260" w:type="dxa"/>
            <w:shd w:val="clear" w:color="auto" w:fill="auto"/>
          </w:tcPr>
          <w:p w14:paraId="64579AB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0CBDC44F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2C959B3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026F687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07066F07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 бухгалтерського відділу</w:t>
            </w:r>
          </w:p>
        </w:tc>
        <w:tc>
          <w:tcPr>
            <w:tcW w:w="1260" w:type="dxa"/>
            <w:shd w:val="clear" w:color="auto" w:fill="auto"/>
          </w:tcPr>
          <w:p w14:paraId="1CDE06F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24159E77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6720B0B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6C289D3B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6D24D7DE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 агрономічного відділу</w:t>
            </w:r>
          </w:p>
        </w:tc>
        <w:tc>
          <w:tcPr>
            <w:tcW w:w="1260" w:type="dxa"/>
            <w:shd w:val="clear" w:color="auto" w:fill="auto"/>
          </w:tcPr>
          <w:p w14:paraId="397A4E2B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7A750CE0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6C6D02B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2D0DE4E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Кубок Горохівського коледжу ЛНАУ з волейболу серед збірних команд юнаків, 18 травня 2021 р., учасників 30</w:t>
            </w:r>
          </w:p>
        </w:tc>
        <w:tc>
          <w:tcPr>
            <w:tcW w:w="3132" w:type="dxa"/>
            <w:shd w:val="clear" w:color="auto" w:fill="auto"/>
          </w:tcPr>
          <w:p w14:paraId="09130ADF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І   курсу</w:t>
            </w:r>
          </w:p>
        </w:tc>
        <w:tc>
          <w:tcPr>
            <w:tcW w:w="1260" w:type="dxa"/>
            <w:shd w:val="clear" w:color="auto" w:fill="auto"/>
          </w:tcPr>
          <w:p w14:paraId="3A94D32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09BE5536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777BF6CA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69B7A8A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45CEFA72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 ІІ  курсу</w:t>
            </w:r>
          </w:p>
        </w:tc>
        <w:tc>
          <w:tcPr>
            <w:tcW w:w="1260" w:type="dxa"/>
            <w:shd w:val="clear" w:color="auto" w:fill="auto"/>
          </w:tcPr>
          <w:p w14:paraId="306ABC1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2971ECF0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65D7BB7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203F2BE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32832F4E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 ІІІ  курсу</w:t>
            </w:r>
          </w:p>
        </w:tc>
        <w:tc>
          <w:tcPr>
            <w:tcW w:w="1260" w:type="dxa"/>
            <w:shd w:val="clear" w:color="auto" w:fill="auto"/>
          </w:tcPr>
          <w:p w14:paraId="6DBA91A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7CA939B9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129B7B0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71CC3640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Змагання з міні-футболу,   25-26 травня 2021 року, Горохівський коледж ЛНАУ, учасників 40 </w:t>
            </w:r>
          </w:p>
        </w:tc>
        <w:tc>
          <w:tcPr>
            <w:tcW w:w="3132" w:type="dxa"/>
            <w:shd w:val="clear" w:color="auto" w:fill="auto"/>
          </w:tcPr>
          <w:p w14:paraId="424A2C9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І курсу</w:t>
            </w:r>
          </w:p>
        </w:tc>
        <w:tc>
          <w:tcPr>
            <w:tcW w:w="1260" w:type="dxa"/>
            <w:shd w:val="clear" w:color="auto" w:fill="auto"/>
          </w:tcPr>
          <w:p w14:paraId="329E442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671F2FA6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031858D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5814A92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2BA981A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ІІІ курсу</w:t>
            </w:r>
          </w:p>
        </w:tc>
        <w:tc>
          <w:tcPr>
            <w:tcW w:w="1260" w:type="dxa"/>
            <w:shd w:val="clear" w:color="auto" w:fill="auto"/>
          </w:tcPr>
          <w:p w14:paraId="20E0B22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7BD6E23D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3273D6F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210A652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26D81F9A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Команда ІІ курсу</w:t>
            </w:r>
          </w:p>
        </w:tc>
        <w:tc>
          <w:tcPr>
            <w:tcW w:w="1260" w:type="dxa"/>
            <w:shd w:val="clear" w:color="auto" w:fill="auto"/>
          </w:tcPr>
          <w:p w14:paraId="4C412FE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54084163" w14:textId="77777777" w:rsidTr="009703D4">
        <w:trPr>
          <w:trHeight w:val="285"/>
        </w:trPr>
        <w:tc>
          <w:tcPr>
            <w:tcW w:w="648" w:type="dxa"/>
            <w:vMerge w:val="restart"/>
            <w:shd w:val="clear" w:color="auto" w:fill="auto"/>
          </w:tcPr>
          <w:p w14:paraId="7DB24900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3BA7752B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До Дня захисту дітей, першість Горохівського коледжу ЛНАУ з багато повторного жиму 20 кг, 50 кг, 1 червня 2021 року., учасників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3132" w:type="dxa"/>
            <w:shd w:val="clear" w:color="auto" w:fill="auto"/>
          </w:tcPr>
          <w:p w14:paraId="2246C95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Собчук Віктор  (гр.О-31)</w:t>
            </w:r>
          </w:p>
          <w:p w14:paraId="10A5E1F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Хринюк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Валентина (гр.А-41)</w:t>
            </w:r>
          </w:p>
        </w:tc>
        <w:tc>
          <w:tcPr>
            <w:tcW w:w="1260" w:type="dxa"/>
            <w:shd w:val="clear" w:color="auto" w:fill="auto"/>
          </w:tcPr>
          <w:p w14:paraId="46DAD41D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7998AE53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5BC15F8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247AEC2E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1AC3594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Мохончук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Максим (гр. ОТ-41)</w:t>
            </w:r>
          </w:p>
          <w:p w14:paraId="5344FE50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Вакулюк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Олеся (гр.О-31)</w:t>
            </w:r>
          </w:p>
        </w:tc>
        <w:tc>
          <w:tcPr>
            <w:tcW w:w="1260" w:type="dxa"/>
            <w:shd w:val="clear" w:color="auto" w:fill="auto"/>
          </w:tcPr>
          <w:p w14:paraId="18DD372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3BDA6817" w14:textId="77777777" w:rsidTr="009703D4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71648EF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39CDEB28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2BC32B6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Коцюба Артур (гр.А-31)</w:t>
            </w:r>
          </w:p>
          <w:p w14:paraId="79641DD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Калинович Дарина (гр. ОФ-21)</w:t>
            </w:r>
          </w:p>
        </w:tc>
        <w:tc>
          <w:tcPr>
            <w:tcW w:w="1260" w:type="dxa"/>
            <w:shd w:val="clear" w:color="auto" w:fill="auto"/>
          </w:tcPr>
          <w:p w14:paraId="10DAFAF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165ABA27" w14:textId="77777777" w:rsidTr="009703D4">
        <w:trPr>
          <w:trHeight w:val="490"/>
        </w:trPr>
        <w:tc>
          <w:tcPr>
            <w:tcW w:w="648" w:type="dxa"/>
            <w:vMerge w:val="restart"/>
            <w:shd w:val="clear" w:color="auto" w:fill="auto"/>
          </w:tcPr>
          <w:p w14:paraId="44D8011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2DAE94D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І етап ХІІ Міжнародного мовно-літературного конкурсу  учнівської та студентської молоді імені Тараса Шевченка, 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Горохівський коледж ЛНАУ, листопад 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2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021 р., 35 учасників</w:t>
            </w:r>
          </w:p>
        </w:tc>
        <w:tc>
          <w:tcPr>
            <w:tcW w:w="3132" w:type="dxa"/>
            <w:shd w:val="clear" w:color="auto" w:fill="auto"/>
          </w:tcPr>
          <w:p w14:paraId="1D8FD804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Фокіна Оксана (гр. ОФ-11)</w:t>
            </w:r>
          </w:p>
          <w:p w14:paraId="325ECCD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Маховська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Юлія(гр. ОФ-21)</w:t>
            </w:r>
          </w:p>
        </w:tc>
        <w:tc>
          <w:tcPr>
            <w:tcW w:w="1260" w:type="dxa"/>
            <w:shd w:val="clear" w:color="auto" w:fill="auto"/>
          </w:tcPr>
          <w:p w14:paraId="79E6626C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</w:t>
            </w:r>
          </w:p>
        </w:tc>
      </w:tr>
      <w:tr w:rsidR="006A5056" w:rsidRPr="007011E8" w14:paraId="3968D795" w14:textId="77777777" w:rsidTr="009703D4">
        <w:trPr>
          <w:trHeight w:val="490"/>
        </w:trPr>
        <w:tc>
          <w:tcPr>
            <w:tcW w:w="648" w:type="dxa"/>
            <w:vMerge/>
            <w:shd w:val="clear" w:color="auto" w:fill="auto"/>
          </w:tcPr>
          <w:p w14:paraId="31A439D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044AE3F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48192B50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Брикайло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Іванна (гр. ОФ-11)</w:t>
            </w:r>
          </w:p>
          <w:p w14:paraId="089F841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Середа Кароліна (гр..П-21)</w:t>
            </w:r>
          </w:p>
        </w:tc>
        <w:tc>
          <w:tcPr>
            <w:tcW w:w="1260" w:type="dxa"/>
            <w:shd w:val="clear" w:color="auto" w:fill="auto"/>
          </w:tcPr>
          <w:p w14:paraId="6A9A382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58B37A7D" w14:textId="77777777" w:rsidTr="009703D4">
        <w:trPr>
          <w:trHeight w:val="490"/>
        </w:trPr>
        <w:tc>
          <w:tcPr>
            <w:tcW w:w="648" w:type="dxa"/>
            <w:vMerge/>
            <w:shd w:val="clear" w:color="auto" w:fill="auto"/>
          </w:tcPr>
          <w:p w14:paraId="06233770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10128208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3113252E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Фурдись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 (гр. А-11)</w:t>
            </w:r>
          </w:p>
          <w:p w14:paraId="468618FF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Караванськ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а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Аліна  (гр. П-21)</w:t>
            </w:r>
          </w:p>
        </w:tc>
        <w:tc>
          <w:tcPr>
            <w:tcW w:w="1260" w:type="dxa"/>
            <w:shd w:val="clear" w:color="auto" w:fill="auto"/>
          </w:tcPr>
          <w:p w14:paraId="2179CCD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  <w:tr w:rsidR="006A5056" w:rsidRPr="007011E8" w14:paraId="173B029B" w14:textId="77777777" w:rsidTr="009703D4">
        <w:trPr>
          <w:trHeight w:val="380"/>
        </w:trPr>
        <w:tc>
          <w:tcPr>
            <w:tcW w:w="648" w:type="dxa"/>
            <w:vMerge w:val="restart"/>
            <w:shd w:val="clear" w:color="auto" w:fill="auto"/>
          </w:tcPr>
          <w:p w14:paraId="786F0451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680" w:type="dxa"/>
            <w:vMerge w:val="restart"/>
            <w:shd w:val="clear" w:color="auto" w:fill="auto"/>
          </w:tcPr>
          <w:p w14:paraId="5605A1BE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І етап ХХІІ Міжнародного конкурсу з української мови імені Петра Яцика, 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Горохівський коледж ЛНАУ, організатори </w:t>
            </w: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Здинюк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М.О., </w:t>
            </w: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Клемба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Л.П.,</w:t>
            </w:r>
          </w:p>
          <w:p w14:paraId="311ADBDA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листопад 2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р.,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5</w:t>
            </w:r>
            <w:r w:rsidRPr="007011E8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учасників</w:t>
            </w:r>
          </w:p>
        </w:tc>
        <w:tc>
          <w:tcPr>
            <w:tcW w:w="3132" w:type="dxa"/>
            <w:shd w:val="clear" w:color="auto" w:fill="auto"/>
          </w:tcPr>
          <w:p w14:paraId="6E710E43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Фурдись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 (гр. А-11)</w:t>
            </w:r>
          </w:p>
          <w:p w14:paraId="023D18E7" w14:textId="77777777" w:rsidR="006A5056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Маховська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(гр. ОФ-21)</w:t>
            </w:r>
          </w:p>
          <w:p w14:paraId="7CF1136E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1260" w:type="dxa"/>
            <w:shd w:val="clear" w:color="auto" w:fill="auto"/>
          </w:tcPr>
          <w:p w14:paraId="4783680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 місце</w:t>
            </w:r>
          </w:p>
        </w:tc>
      </w:tr>
      <w:tr w:rsidR="006A5056" w:rsidRPr="007011E8" w14:paraId="36463D5F" w14:textId="77777777" w:rsidTr="009703D4">
        <w:trPr>
          <w:trHeight w:val="380"/>
        </w:trPr>
        <w:tc>
          <w:tcPr>
            <w:tcW w:w="648" w:type="dxa"/>
            <w:vMerge/>
            <w:shd w:val="clear" w:color="auto" w:fill="auto"/>
          </w:tcPr>
          <w:p w14:paraId="4DDFA5E9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17ECBEED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7065576C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Солтис Тетяна (гр. П-11)</w:t>
            </w:r>
          </w:p>
          <w:p w14:paraId="7AD7B574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Сегеда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Кароліна (гр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.</w:t>
            </w: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П-21)</w:t>
            </w:r>
          </w:p>
        </w:tc>
        <w:tc>
          <w:tcPr>
            <w:tcW w:w="1260" w:type="dxa"/>
            <w:shd w:val="clear" w:color="auto" w:fill="auto"/>
          </w:tcPr>
          <w:p w14:paraId="405920A5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 місце </w:t>
            </w:r>
          </w:p>
        </w:tc>
      </w:tr>
      <w:tr w:rsidR="006A5056" w:rsidRPr="007011E8" w14:paraId="540B8A6B" w14:textId="77777777" w:rsidTr="009703D4">
        <w:trPr>
          <w:trHeight w:val="380"/>
        </w:trPr>
        <w:tc>
          <w:tcPr>
            <w:tcW w:w="648" w:type="dxa"/>
            <w:vMerge/>
            <w:shd w:val="clear" w:color="auto" w:fill="auto"/>
          </w:tcPr>
          <w:p w14:paraId="3FAD40C6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4680" w:type="dxa"/>
            <w:vMerge/>
            <w:shd w:val="clear" w:color="auto" w:fill="auto"/>
          </w:tcPr>
          <w:p w14:paraId="749ACEE8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132" w:type="dxa"/>
            <w:shd w:val="clear" w:color="auto" w:fill="auto"/>
          </w:tcPr>
          <w:p w14:paraId="72009875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Зелюк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Максим  (гр. П-11)</w:t>
            </w:r>
          </w:p>
          <w:p w14:paraId="1BE5BC37" w14:textId="77777777" w:rsidR="006A5056" w:rsidRPr="007011E8" w:rsidRDefault="006A5056" w:rsidP="009703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</w:pPr>
            <w:proofErr w:type="spellStart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Маховська</w:t>
            </w:r>
            <w:proofErr w:type="spellEnd"/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 xml:space="preserve"> Юлія (гр. ОФ-21)</w:t>
            </w:r>
          </w:p>
        </w:tc>
        <w:tc>
          <w:tcPr>
            <w:tcW w:w="1260" w:type="dxa"/>
            <w:shd w:val="clear" w:color="auto" w:fill="auto"/>
          </w:tcPr>
          <w:p w14:paraId="57723942" w14:textId="77777777" w:rsidR="006A5056" w:rsidRPr="007011E8" w:rsidRDefault="006A5056" w:rsidP="00970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1E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 w:eastAsia="uk-UA"/>
              </w:rPr>
              <w:t>ІІІ місце</w:t>
            </w:r>
          </w:p>
        </w:tc>
      </w:tr>
    </w:tbl>
    <w:p w14:paraId="59CA04DC" w14:textId="77777777" w:rsidR="006A5056" w:rsidRPr="00413C4C" w:rsidRDefault="006A5056" w:rsidP="006A5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14:paraId="36294B88" w14:textId="77777777" w:rsidR="006A5056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Студенти коледжу були активними учасниками університетських олімпіад, організованих Львівським національним аграрним університетом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 Показник участі  – 65 студентів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43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студентів коледжу спеціальності 201 Агрономія – з агрономічних дисциплін,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15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студентів спеціальності 071 Облік і оподаткування та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студентів спеціальності 072 Фінанси, банківська справа та страхування – з економічних дисциплін).</w:t>
      </w:r>
    </w:p>
    <w:p w14:paraId="6943718D" w14:textId="77777777" w:rsidR="006A5056" w:rsidRPr="00435914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9 листопада, у День української писемності та мови,   студенти та викладачі Горохівського коледжу Львівського національного аграрного університету  взяли участь у написанні онлайн Всеукраїнського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радіодиктанту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національної єдності. Дистанційна форма навчання не стала перешкодою молоді і викладачам, а сама ідея «Українського радіо» подарувала справжнє свято рідного слова і об’єднала учасників освітнього процесу з людьми зі всієї України.  Студенти активно ділилися своїми світлинами, фрагментами відео після написання диктанту.  Представники адміністрації закладу освіти, із дотриманням карантинних </w:t>
      </w:r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вимог,   також взяли участь у написанні Всеукраїнського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радіодиктанту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національної єдності. Для цієї мети у методичному кабінеті було підключено телевізор, який транслював репортаж з  спеціально  облаштованої читальної зали Національної бібліотеки імені Вернадського та приміщення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радіохабу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Академії суспільного мовлення. </w:t>
      </w:r>
    </w:p>
    <w:p w14:paraId="5B68238F" w14:textId="77777777" w:rsidR="006A5056" w:rsidRPr="00435914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 Викладачі філологи Марія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Здинюк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Лілія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Клемба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Оксана Кузьмук і голова циклової комісії загальноосвітніх дисциплін Ірина Пундик активно залучили студентів до участі у написанні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радіодиктанту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, вшанування української мови, сприяли популяризації заходу серед майбутніх агрономів, технологів, бухгалтерів, фінансистів, підприємців.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Участь у написанні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радіодиктанту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взяли понад 50 здобувачів.</w:t>
      </w:r>
    </w:p>
    <w:p w14:paraId="45291006" w14:textId="77777777" w:rsidR="006A5056" w:rsidRPr="00435914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      Войтюк Аліна, Ільків Богдана,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Кічула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Олександра ( студенти групи Т-41),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Дмитрук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Павло,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Сегеда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Кароліна, Караванська Аліна, Савчук Ігор (студенти групи П-21); Безверха Соломія,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Калінович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Дарина, Смірнова Надія,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Маховська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Юлія, Ящук Вадим (студенти групи ОФ-21);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Брикайло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Іванна, Лабай Валерія (студенти групи ОФ-11), Грай Богдан,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Нащочич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Корінецький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Любомир, Музичук Назарій,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Стависький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Олексій,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Андрейко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Андріана (студенти групи А-21),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Харчун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Максим, Мельник Іван, Петрук Владислав,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Козодой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Юрій, Вітковський Іван, Савчук Каміла, Радчук Анатолій, Олійник Олександр, Зінько Вадим, Марчук Ілля,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Мосієвський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Андрій,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Хомик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Денис, </w:t>
      </w:r>
      <w:proofErr w:type="spellStart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>Кошульський</w:t>
      </w:r>
      <w:proofErr w:type="spellEnd"/>
      <w:r w:rsidRPr="0043591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Олександр (студенти групи А-11) та багато інших долучилися до флешмобу з написання диктанту  національної єдності, надіслали світлини і фото свої робіт. </w:t>
      </w:r>
    </w:p>
    <w:p w14:paraId="53587F4F" w14:textId="77777777" w:rsidR="006A5056" w:rsidRPr="00413C4C" w:rsidRDefault="006A5056" w:rsidP="006A5056">
      <w:pPr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0518DE55" w14:textId="79027A1A" w:rsidR="006A5056" w:rsidRDefault="006A5056" w:rsidP="006A5056">
      <w:pPr>
        <w:tabs>
          <w:tab w:val="left" w:pos="2410"/>
        </w:tabs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Водночас, необхідно посилити співпрацю циклових комісій із випусковими кафедрами та факультетами університету для видання спільних методичних рекомендацій із навчальних дисциплін та збільшення наукових публікацій; активізувати співпрацю викладачів циклової комісії агротехнічних дисциплін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обліково-економічних, загальноосвітніх дисциплін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коледжу із Львівським НАУ в рамках спільної участі в науково-практичних конференціях, круглих столах та семінарах,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проведенні спільних занять за участю викладачів 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ьвівського </w:t>
      </w:r>
      <w:r w:rsidRPr="00413C4C">
        <w:rPr>
          <w:rFonts w:ascii="Times New Roman" w:hAnsi="Times New Roman" w:cs="Times New Roman"/>
          <w:sz w:val="28"/>
          <w:szCs w:val="28"/>
          <w:lang w:val="uk-UA" w:eastAsia="uk-UA"/>
        </w:rPr>
        <w:t>НАУ.</w:t>
      </w:r>
    </w:p>
    <w:tbl>
      <w:tblPr>
        <w:tblStyle w:val="a3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8"/>
      </w:tblGrid>
      <w:tr w:rsidR="00E1789B" w:rsidRPr="00B9633F" w14:paraId="6D2C840F" w14:textId="77777777" w:rsidTr="009757A9">
        <w:tc>
          <w:tcPr>
            <w:tcW w:w="7478" w:type="dxa"/>
          </w:tcPr>
          <w:p w14:paraId="4B9057FD" w14:textId="77777777" w:rsidR="00E1789B" w:rsidRPr="00B9633F" w:rsidRDefault="00E1789B" w:rsidP="00E1789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Розглянуто</w:t>
            </w:r>
            <w:proofErr w:type="spell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</w:t>
            </w:r>
            <w:proofErr w:type="spell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засіданні</w:t>
            </w:r>
            <w:proofErr w:type="spell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методичної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ради</w:t>
            </w:r>
          </w:p>
          <w:p w14:paraId="7B8C5874" w14:textId="77777777" w:rsidR="00E1789B" w:rsidRPr="00B9633F" w:rsidRDefault="00E1789B" w:rsidP="00E1789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Горохівського</w:t>
            </w:r>
            <w:proofErr w:type="spell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коледжу</w:t>
            </w:r>
            <w:proofErr w:type="spell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Л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14:paraId="522A4849" w14:textId="77777777" w:rsidR="00E1789B" w:rsidRPr="00B9633F" w:rsidRDefault="00E1789B" w:rsidP="00E1789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Протокол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proofErr w:type="gram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_3__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від</w:t>
            </w:r>
            <w:proofErr w:type="spellEnd"/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_23__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»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_грудня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B963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р.</w:t>
            </w:r>
          </w:p>
          <w:p w14:paraId="3B23F2F5" w14:textId="77777777" w:rsidR="00E1789B" w:rsidRPr="00B9633F" w:rsidRDefault="00E1789B" w:rsidP="00E1789B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</w:tbl>
    <w:p w14:paraId="5FD3123B" w14:textId="77777777" w:rsidR="00E1789B" w:rsidRPr="00B9633F" w:rsidRDefault="00E1789B" w:rsidP="00E1789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14:paraId="3F6F5918" w14:textId="77777777" w:rsidR="00E1789B" w:rsidRPr="00B9633F" w:rsidRDefault="00E1789B" w:rsidP="00E1789B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9633F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                                            </w:t>
      </w:r>
      <w:r w:rsidRPr="00B9633F">
        <w:rPr>
          <w:rFonts w:ascii="Times New Roman" w:hAnsi="Times New Roman" w:cs="Times New Roman"/>
          <w:i/>
          <w:iCs/>
          <w:sz w:val="24"/>
          <w:szCs w:val="24"/>
        </w:rPr>
        <w:t xml:space="preserve">Голова </w:t>
      </w:r>
      <w:r w:rsidRPr="00B9633F">
        <w:rPr>
          <w:rFonts w:ascii="Times New Roman" w:hAnsi="Times New Roman" w:cs="Times New Roman"/>
          <w:i/>
          <w:iCs/>
          <w:sz w:val="24"/>
          <w:szCs w:val="24"/>
          <w:lang w:val="uk-UA"/>
        </w:rPr>
        <w:t>методичної ради __________________О.М. Генсецька</w:t>
      </w:r>
    </w:p>
    <w:p w14:paraId="2DB9CAA2" w14:textId="77777777" w:rsidR="00E1789B" w:rsidRPr="00B9633F" w:rsidRDefault="00E1789B" w:rsidP="00E1789B">
      <w:pPr>
        <w:spacing w:line="240" w:lineRule="auto"/>
        <w:rPr>
          <w:i/>
          <w:iCs/>
          <w:sz w:val="24"/>
          <w:szCs w:val="24"/>
        </w:rPr>
      </w:pPr>
    </w:p>
    <w:p w14:paraId="6F131EC5" w14:textId="77777777" w:rsidR="00E1789B" w:rsidRPr="00413C4C" w:rsidRDefault="00E1789B" w:rsidP="006A5056">
      <w:pPr>
        <w:tabs>
          <w:tab w:val="left" w:pos="2410"/>
        </w:tabs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E1789B" w:rsidRPr="00413C4C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0CE36D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C1391"/>
    <w:multiLevelType w:val="multilevel"/>
    <w:tmpl w:val="C0A05AF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16D59A1"/>
    <w:multiLevelType w:val="hybridMultilevel"/>
    <w:tmpl w:val="6234F2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43816"/>
    <w:multiLevelType w:val="hybridMultilevel"/>
    <w:tmpl w:val="572833EE"/>
    <w:lvl w:ilvl="0" w:tplc="CE1828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4F55DAB"/>
    <w:multiLevelType w:val="hybridMultilevel"/>
    <w:tmpl w:val="45CAE99A"/>
    <w:lvl w:ilvl="0" w:tplc="66FEB2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9F3909"/>
    <w:multiLevelType w:val="hybridMultilevel"/>
    <w:tmpl w:val="91A4E98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31861"/>
    <w:multiLevelType w:val="hybridMultilevel"/>
    <w:tmpl w:val="CC242100"/>
    <w:lvl w:ilvl="0" w:tplc="B4B032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63F7A"/>
    <w:multiLevelType w:val="hybridMultilevel"/>
    <w:tmpl w:val="C1A8CB1E"/>
    <w:lvl w:ilvl="0" w:tplc="7182FD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5546A"/>
    <w:multiLevelType w:val="hybridMultilevel"/>
    <w:tmpl w:val="CEA2A16A"/>
    <w:lvl w:ilvl="0" w:tplc="28FEF8A8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6E51F3"/>
    <w:multiLevelType w:val="hybridMultilevel"/>
    <w:tmpl w:val="5B30AE2A"/>
    <w:lvl w:ilvl="0" w:tplc="0422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291C20"/>
    <w:multiLevelType w:val="hybridMultilevel"/>
    <w:tmpl w:val="61E60EB2"/>
    <w:lvl w:ilvl="0" w:tplc="1D164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D164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B11DB"/>
    <w:multiLevelType w:val="hybridMultilevel"/>
    <w:tmpl w:val="BE80C7CC"/>
    <w:lvl w:ilvl="0" w:tplc="C8724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44574"/>
    <w:multiLevelType w:val="hybridMultilevel"/>
    <w:tmpl w:val="81CE56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30EBF"/>
    <w:multiLevelType w:val="multilevel"/>
    <w:tmpl w:val="E91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E706AD"/>
    <w:multiLevelType w:val="hybridMultilevel"/>
    <w:tmpl w:val="1A0EF4DC"/>
    <w:lvl w:ilvl="0" w:tplc="5F84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46564"/>
    <w:multiLevelType w:val="hybridMultilevel"/>
    <w:tmpl w:val="DC9AB334"/>
    <w:lvl w:ilvl="0" w:tplc="16228486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F7757E"/>
    <w:multiLevelType w:val="hybridMultilevel"/>
    <w:tmpl w:val="65886DF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379C0"/>
    <w:multiLevelType w:val="hybridMultilevel"/>
    <w:tmpl w:val="8C1EC338"/>
    <w:lvl w:ilvl="0" w:tplc="16228486">
      <w:start w:val="2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556F25"/>
    <w:multiLevelType w:val="hybridMultilevel"/>
    <w:tmpl w:val="F9F4CCD0"/>
    <w:lvl w:ilvl="0" w:tplc="CA580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AE50E1"/>
    <w:multiLevelType w:val="hybridMultilevel"/>
    <w:tmpl w:val="EDB0237C"/>
    <w:lvl w:ilvl="0" w:tplc="CC103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532446A"/>
    <w:multiLevelType w:val="hybridMultilevel"/>
    <w:tmpl w:val="BE60036C"/>
    <w:lvl w:ilvl="0" w:tplc="CBC4A338">
      <w:start w:val="7"/>
      <w:numFmt w:val="bullet"/>
      <w:lvlText w:val="-"/>
      <w:lvlJc w:val="left"/>
      <w:pPr>
        <w:tabs>
          <w:tab w:val="num" w:pos="1585"/>
        </w:tabs>
        <w:ind w:left="1585" w:hanging="885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D2C9B"/>
    <w:multiLevelType w:val="multilevel"/>
    <w:tmpl w:val="C62A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0731FB"/>
    <w:multiLevelType w:val="hybridMultilevel"/>
    <w:tmpl w:val="CFDE1612"/>
    <w:lvl w:ilvl="0" w:tplc="A06C0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B2A5AA9"/>
    <w:multiLevelType w:val="multilevel"/>
    <w:tmpl w:val="BCCE9E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 w15:restartNumberingAfterBreak="0">
    <w:nsid w:val="5D0E3545"/>
    <w:multiLevelType w:val="hybridMultilevel"/>
    <w:tmpl w:val="38BE53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EC487A"/>
    <w:multiLevelType w:val="hybridMultilevel"/>
    <w:tmpl w:val="ED36F106"/>
    <w:lvl w:ilvl="0" w:tplc="76F65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75C765A"/>
    <w:multiLevelType w:val="hybridMultilevel"/>
    <w:tmpl w:val="75780372"/>
    <w:lvl w:ilvl="0" w:tplc="0422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69E0026B"/>
    <w:multiLevelType w:val="hybridMultilevel"/>
    <w:tmpl w:val="D8F023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4C7C96"/>
    <w:multiLevelType w:val="multilevel"/>
    <w:tmpl w:val="8EBAFB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D06581C"/>
    <w:multiLevelType w:val="hybridMultilevel"/>
    <w:tmpl w:val="20FA6010"/>
    <w:lvl w:ilvl="0" w:tplc="BF188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E0655"/>
    <w:multiLevelType w:val="hybridMultilevel"/>
    <w:tmpl w:val="3E54A3A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11F9"/>
    <w:multiLevelType w:val="hybridMultilevel"/>
    <w:tmpl w:val="5B48752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A79C0"/>
    <w:multiLevelType w:val="multilevel"/>
    <w:tmpl w:val="E914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7641649C"/>
    <w:multiLevelType w:val="hybridMultilevel"/>
    <w:tmpl w:val="EB8C15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B55FD"/>
    <w:multiLevelType w:val="hybridMultilevel"/>
    <w:tmpl w:val="0322A73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36AD2"/>
    <w:multiLevelType w:val="hybridMultilevel"/>
    <w:tmpl w:val="A7C60A84"/>
    <w:lvl w:ilvl="0" w:tplc="8014150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56A01"/>
    <w:multiLevelType w:val="hybridMultilevel"/>
    <w:tmpl w:val="E5B00D8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31637514">
    <w:abstractNumId w:val="8"/>
  </w:num>
  <w:num w:numId="2" w16cid:durableId="1916014706">
    <w:abstractNumId w:val="13"/>
  </w:num>
  <w:num w:numId="3" w16cid:durableId="475806831">
    <w:abstractNumId w:val="28"/>
  </w:num>
  <w:num w:numId="4" w16cid:durableId="1392655930">
    <w:abstractNumId w:val="7"/>
  </w:num>
  <w:num w:numId="5" w16cid:durableId="279993282">
    <w:abstractNumId w:val="9"/>
  </w:num>
  <w:num w:numId="6" w16cid:durableId="8556558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9083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141921">
    <w:abstractNumId w:val="36"/>
  </w:num>
  <w:num w:numId="9" w16cid:durableId="1893347149">
    <w:abstractNumId w:val="4"/>
  </w:num>
  <w:num w:numId="10" w16cid:durableId="555162653">
    <w:abstractNumId w:val="31"/>
  </w:num>
  <w:num w:numId="11" w16cid:durableId="409277261">
    <w:abstractNumId w:val="34"/>
  </w:num>
  <w:num w:numId="12" w16cid:durableId="1787239297">
    <w:abstractNumId w:val="30"/>
  </w:num>
  <w:num w:numId="13" w16cid:durableId="92282897">
    <w:abstractNumId w:val="5"/>
  </w:num>
  <w:num w:numId="14" w16cid:durableId="1471434268">
    <w:abstractNumId w:val="10"/>
  </w:num>
  <w:num w:numId="15" w16cid:durableId="2116168639">
    <w:abstractNumId w:val="22"/>
  </w:num>
  <w:num w:numId="16" w16cid:durableId="1850365351">
    <w:abstractNumId w:val="25"/>
  </w:num>
  <w:num w:numId="17" w16cid:durableId="1774125557">
    <w:abstractNumId w:val="1"/>
  </w:num>
  <w:num w:numId="18" w16cid:durableId="1113287986">
    <w:abstractNumId w:val="12"/>
  </w:num>
  <w:num w:numId="19" w16cid:durableId="268662397">
    <w:abstractNumId w:val="16"/>
  </w:num>
  <w:num w:numId="20" w16cid:durableId="1217623799">
    <w:abstractNumId w:val="26"/>
  </w:num>
  <w:num w:numId="21" w16cid:durableId="1815641646">
    <w:abstractNumId w:val="17"/>
  </w:num>
  <w:num w:numId="22" w16cid:durableId="1392313596">
    <w:abstractNumId w:val="15"/>
  </w:num>
  <w:num w:numId="23" w16cid:durableId="1992902771">
    <w:abstractNumId w:val="3"/>
  </w:num>
  <w:num w:numId="24" w16cid:durableId="1904639164">
    <w:abstractNumId w:val="33"/>
  </w:num>
  <w:num w:numId="25" w16cid:durableId="1021397573">
    <w:abstractNumId w:val="29"/>
  </w:num>
  <w:num w:numId="26" w16cid:durableId="167988504">
    <w:abstractNumId w:val="27"/>
  </w:num>
  <w:num w:numId="27" w16cid:durableId="1071611809">
    <w:abstractNumId w:val="35"/>
  </w:num>
  <w:num w:numId="28" w16cid:durableId="1958297485">
    <w:abstractNumId w:val="23"/>
  </w:num>
  <w:num w:numId="29" w16cid:durableId="999963005">
    <w:abstractNumId w:val="6"/>
  </w:num>
  <w:num w:numId="30" w16cid:durableId="988479524">
    <w:abstractNumId w:val="19"/>
  </w:num>
  <w:num w:numId="31" w16cid:durableId="1193303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815229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80526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 w16cid:durableId="1168329373">
    <w:abstractNumId w:val="24"/>
  </w:num>
  <w:num w:numId="35" w16cid:durableId="152378383">
    <w:abstractNumId w:val="11"/>
  </w:num>
  <w:num w:numId="36" w16cid:durableId="1077554363">
    <w:abstractNumId w:val="20"/>
  </w:num>
  <w:num w:numId="37" w16cid:durableId="1031806704">
    <w:abstractNumId w:val="14"/>
  </w:num>
  <w:num w:numId="38" w16cid:durableId="1853571743">
    <w:abstractNumId w:val="32"/>
  </w:num>
  <w:num w:numId="39" w16cid:durableId="5718175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D2"/>
    <w:rsid w:val="00067D61"/>
    <w:rsid w:val="006635D2"/>
    <w:rsid w:val="006A5056"/>
    <w:rsid w:val="0082116A"/>
    <w:rsid w:val="00DC2B83"/>
    <w:rsid w:val="00E1789B"/>
    <w:rsid w:val="00F90797"/>
    <w:rsid w:val="00F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A7D6"/>
  <w15:chartTrackingRefBased/>
  <w15:docId w15:val="{DEFAD0D2-9ADC-430A-A494-8A6154C4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056"/>
    <w:rPr>
      <w:rFonts w:ascii="Calibri" w:eastAsia="Times New Roman" w:hAnsi="Calibri" w:cs="Arial"/>
      <w:lang w:val="ru-RU"/>
    </w:rPr>
  </w:style>
  <w:style w:type="paragraph" w:styleId="1">
    <w:name w:val="heading 1"/>
    <w:basedOn w:val="a"/>
    <w:next w:val="a"/>
    <w:link w:val="10"/>
    <w:qFormat/>
    <w:rsid w:val="006A505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6A505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A5056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05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6A505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6A5056"/>
    <w:rPr>
      <w:rFonts w:ascii="Calibri Light" w:eastAsia="Times New Roman" w:hAnsi="Calibri Light" w:cs="Times New Roman"/>
      <w:b/>
      <w:bCs/>
      <w:sz w:val="26"/>
      <w:szCs w:val="26"/>
      <w:lang w:val="ru-RU"/>
    </w:rPr>
  </w:style>
  <w:style w:type="paragraph" w:customStyle="1" w:styleId="11">
    <w:name w:val="Абзац списку1"/>
    <w:basedOn w:val="a"/>
    <w:rsid w:val="006A505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A505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aliases w:val="Знак7"/>
    <w:basedOn w:val="a"/>
    <w:link w:val="HTML0"/>
    <w:rsid w:val="006A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aliases w:val="Знак7 Знак"/>
    <w:basedOn w:val="a0"/>
    <w:link w:val="HTML"/>
    <w:rsid w:val="006A5056"/>
    <w:rPr>
      <w:rFonts w:ascii="Courier New" w:eastAsia="Calibri" w:hAnsi="Courier New" w:cs="Courier New"/>
      <w:sz w:val="20"/>
      <w:szCs w:val="20"/>
      <w:lang w:val="ru-RU" w:eastAsia="ru-RU"/>
    </w:rPr>
  </w:style>
  <w:style w:type="character" w:styleId="a4">
    <w:name w:val="Hyperlink"/>
    <w:rsid w:val="006A5056"/>
    <w:rPr>
      <w:color w:val="0000FF"/>
      <w:u w:val="single"/>
    </w:rPr>
  </w:style>
  <w:style w:type="paragraph" w:customStyle="1" w:styleId="a5">
    <w:name w:val="Знак Знак Знак Знак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Нормальний текст"/>
    <w:basedOn w:val="a"/>
    <w:rsid w:val="006A5056"/>
    <w:pPr>
      <w:spacing w:before="120" w:after="0" w:line="240" w:lineRule="auto"/>
      <w:ind w:firstLine="567"/>
    </w:pPr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Знак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Char">
    <w:name w:val="Char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8">
    <w:name w:val="Normal (Web)"/>
    <w:aliases w:val="Обычный (Web)"/>
    <w:basedOn w:val="a"/>
    <w:uiPriority w:val="99"/>
    <w:rsid w:val="006A5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A50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6A5056"/>
  </w:style>
  <w:style w:type="character" w:customStyle="1" w:styleId="rvts9">
    <w:name w:val="rvts9"/>
    <w:basedOn w:val="a0"/>
    <w:rsid w:val="006A5056"/>
  </w:style>
  <w:style w:type="character" w:styleId="a9">
    <w:name w:val="FollowedHyperlink"/>
    <w:rsid w:val="006A5056"/>
    <w:rPr>
      <w:color w:val="800080"/>
      <w:u w:val="single"/>
    </w:rPr>
  </w:style>
  <w:style w:type="character" w:styleId="aa">
    <w:name w:val="Strong"/>
    <w:qFormat/>
    <w:rsid w:val="006A5056"/>
    <w:rPr>
      <w:b/>
      <w:bCs/>
    </w:rPr>
  </w:style>
  <w:style w:type="character" w:customStyle="1" w:styleId="31">
    <w:name w:val="Основний текст (3)_"/>
    <w:link w:val="32"/>
    <w:rsid w:val="006A5056"/>
    <w:rPr>
      <w:rFonts w:ascii="Arial Narrow" w:hAnsi="Arial Narrow"/>
      <w:b/>
      <w:bCs/>
      <w:sz w:val="26"/>
      <w:szCs w:val="26"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6A5056"/>
    <w:pPr>
      <w:widowControl w:val="0"/>
      <w:shd w:val="clear" w:color="auto" w:fill="FFFFFF"/>
      <w:spacing w:before="300" w:after="0" w:line="360" w:lineRule="exact"/>
    </w:pPr>
    <w:rPr>
      <w:rFonts w:ascii="Arial Narrow" w:eastAsiaTheme="minorHAnsi" w:hAnsi="Arial Narrow" w:cstheme="minorBidi"/>
      <w:b/>
      <w:bCs/>
      <w:sz w:val="26"/>
      <w:szCs w:val="26"/>
      <w:lang w:val="uk-UA"/>
    </w:rPr>
  </w:style>
  <w:style w:type="paragraph" w:customStyle="1" w:styleId="12">
    <w:name w:val="Основний текст1"/>
    <w:basedOn w:val="a"/>
    <w:rsid w:val="006A5056"/>
    <w:pPr>
      <w:shd w:val="clear" w:color="auto" w:fill="FFFFFF"/>
      <w:spacing w:after="0" w:line="319" w:lineRule="exact"/>
    </w:pPr>
    <w:rPr>
      <w:rFonts w:ascii="Lucida Sans Unicode" w:hAnsi="Lucida Sans Unicode" w:cs="Times New Roman"/>
      <w:spacing w:val="-10"/>
      <w:lang w:val="uk-UA" w:eastAsia="uk-UA"/>
    </w:rPr>
  </w:style>
  <w:style w:type="character" w:customStyle="1" w:styleId="ab">
    <w:name w:val="Основний текст_"/>
    <w:link w:val="21"/>
    <w:rsid w:val="006A5056"/>
    <w:rPr>
      <w:rFonts w:ascii="Arial Narrow" w:hAnsi="Arial Narrow"/>
      <w:sz w:val="26"/>
      <w:szCs w:val="26"/>
      <w:shd w:val="clear" w:color="auto" w:fill="FFFFFF"/>
    </w:rPr>
  </w:style>
  <w:style w:type="paragraph" w:customStyle="1" w:styleId="21">
    <w:name w:val="Основний текст2"/>
    <w:basedOn w:val="a"/>
    <w:link w:val="ab"/>
    <w:rsid w:val="006A5056"/>
    <w:pPr>
      <w:shd w:val="clear" w:color="auto" w:fill="FFFFFF"/>
      <w:spacing w:after="0" w:line="317" w:lineRule="exact"/>
    </w:pPr>
    <w:rPr>
      <w:rFonts w:ascii="Arial Narrow" w:eastAsiaTheme="minorHAnsi" w:hAnsi="Arial Narrow" w:cstheme="minorBidi"/>
      <w:sz w:val="26"/>
      <w:szCs w:val="26"/>
      <w:lang w:val="uk-UA"/>
    </w:rPr>
  </w:style>
  <w:style w:type="character" w:customStyle="1" w:styleId="ac">
    <w:name w:val="Основной текст_"/>
    <w:link w:val="22"/>
    <w:locked/>
    <w:rsid w:val="006A5056"/>
    <w:rPr>
      <w:sz w:val="26"/>
      <w:shd w:val="clear" w:color="auto" w:fill="FFFFFF"/>
    </w:rPr>
  </w:style>
  <w:style w:type="paragraph" w:customStyle="1" w:styleId="22">
    <w:name w:val="Основной текст2"/>
    <w:basedOn w:val="a"/>
    <w:link w:val="ac"/>
    <w:rsid w:val="006A5056"/>
    <w:pPr>
      <w:widowControl w:val="0"/>
      <w:shd w:val="clear" w:color="auto" w:fill="FFFFFF"/>
      <w:spacing w:before="420" w:after="0" w:line="485" w:lineRule="exact"/>
      <w:ind w:hanging="460"/>
      <w:jc w:val="both"/>
    </w:pPr>
    <w:rPr>
      <w:rFonts w:asciiTheme="minorHAnsi" w:eastAsiaTheme="minorHAnsi" w:hAnsiTheme="minorHAnsi" w:cstheme="minorBidi"/>
      <w:sz w:val="26"/>
      <w:shd w:val="clear" w:color="auto" w:fill="FFFFFF"/>
      <w:lang w:val="uk-UA"/>
    </w:rPr>
  </w:style>
  <w:style w:type="paragraph" w:customStyle="1" w:styleId="Style3">
    <w:name w:val="Style3"/>
    <w:basedOn w:val="a"/>
    <w:rsid w:val="006A5056"/>
    <w:pPr>
      <w:widowControl w:val="0"/>
      <w:autoSpaceDE w:val="0"/>
      <w:autoSpaceDN w:val="0"/>
      <w:adjustRightInd w:val="0"/>
      <w:spacing w:after="0" w:line="321" w:lineRule="exact"/>
      <w:ind w:firstLine="677"/>
      <w:jc w:val="both"/>
    </w:pPr>
    <w:rPr>
      <w:rFonts w:ascii="Arial Narrow" w:eastAsia="Calibri" w:hAnsi="Arial Narrow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6A5056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rsid w:val="006A5056"/>
    <w:rPr>
      <w:rFonts w:ascii="Calibri" w:eastAsia="Times New Roman" w:hAnsi="Calibri" w:cs="Arial"/>
      <w:lang w:val="ru-RU"/>
    </w:rPr>
  </w:style>
  <w:style w:type="paragraph" w:styleId="af">
    <w:name w:val="footer"/>
    <w:basedOn w:val="a"/>
    <w:link w:val="af0"/>
    <w:rsid w:val="006A5056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rsid w:val="006A5056"/>
    <w:rPr>
      <w:rFonts w:ascii="Calibri" w:eastAsia="Times New Roman" w:hAnsi="Calibri" w:cs="Arial"/>
      <w:lang w:val="ru-RU"/>
    </w:rPr>
  </w:style>
  <w:style w:type="table" w:customStyle="1" w:styleId="13">
    <w:name w:val="Сетка таблицы1"/>
    <w:basedOn w:val="a1"/>
    <w:next w:val="a3"/>
    <w:uiPriority w:val="59"/>
    <w:rsid w:val="006A5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semiHidden/>
    <w:rsid w:val="006A5056"/>
  </w:style>
  <w:style w:type="paragraph" w:customStyle="1" w:styleId="23">
    <w:name w:val="Знак Знак2 Знак Знак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6A5056"/>
    <w:pPr>
      <w:ind w:left="708"/>
    </w:pPr>
  </w:style>
  <w:style w:type="table" w:customStyle="1" w:styleId="24">
    <w:name w:val="Сетка таблицы2"/>
    <w:basedOn w:val="a1"/>
    <w:next w:val="a3"/>
    <w:rsid w:val="006A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6A50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50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5">
    <w:name w:val="Знак Знак2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5">
    <w:name w:val="Знак Знак1"/>
    <w:rsid w:val="006A5056"/>
    <w:rPr>
      <w:rFonts w:ascii="Arial" w:hAnsi="Arial" w:cs="Arial"/>
      <w:b/>
      <w:bCs/>
      <w:kern w:val="32"/>
      <w:sz w:val="32"/>
      <w:szCs w:val="32"/>
      <w:lang w:val="uk-UA" w:eastAsia="uk-UA" w:bidi="ar-SA"/>
    </w:rPr>
  </w:style>
  <w:style w:type="table" w:customStyle="1" w:styleId="4">
    <w:name w:val="Сетка таблицы4"/>
    <w:basedOn w:val="a1"/>
    <w:next w:val="a3"/>
    <w:rsid w:val="006A5056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"/>
    <w:rsid w:val="006A505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3">
    <w:name w:val="page number"/>
    <w:rsid w:val="006A5056"/>
  </w:style>
  <w:style w:type="character" w:styleId="af4">
    <w:name w:val="Emphasis"/>
    <w:qFormat/>
    <w:rsid w:val="006A5056"/>
    <w:rPr>
      <w:i/>
      <w:iCs/>
    </w:rPr>
  </w:style>
  <w:style w:type="paragraph" w:styleId="af5">
    <w:name w:val="Body Text Indent"/>
    <w:basedOn w:val="a"/>
    <w:link w:val="af6"/>
    <w:rsid w:val="006A5056"/>
    <w:pPr>
      <w:spacing w:after="120" w:line="240" w:lineRule="auto"/>
      <w:ind w:left="283"/>
    </w:pPr>
    <w:rPr>
      <w:rFonts w:ascii="Times New Roman" w:hAnsi="Times New Roman" w:cs="Times New Roman"/>
      <w:sz w:val="28"/>
      <w:szCs w:val="28"/>
      <w:lang w:val="uk-UA" w:eastAsia="uk-UA"/>
    </w:rPr>
  </w:style>
  <w:style w:type="character" w:customStyle="1" w:styleId="af6">
    <w:name w:val="Основний текст з відступом Знак"/>
    <w:basedOn w:val="a0"/>
    <w:link w:val="af5"/>
    <w:rsid w:val="006A5056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st">
    <w:name w:val="st"/>
    <w:rsid w:val="006A5056"/>
    <w:rPr>
      <w:rFonts w:cs="Times New Roman"/>
    </w:rPr>
  </w:style>
  <w:style w:type="character" w:styleId="af7">
    <w:name w:val="Unresolved Mention"/>
    <w:uiPriority w:val="99"/>
    <w:semiHidden/>
    <w:unhideWhenUsed/>
    <w:rsid w:val="006A505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6A5056"/>
    <w:pPr>
      <w:spacing w:after="0" w:line="240" w:lineRule="auto"/>
    </w:pPr>
    <w:rPr>
      <w:rFonts w:ascii="Calibri" w:eastAsia="Times New Roman" w:hAnsi="Calibri" w:cs="Arial"/>
      <w:lang w:val="ru-RU"/>
    </w:rPr>
  </w:style>
  <w:style w:type="numbering" w:customStyle="1" w:styleId="16">
    <w:name w:val="Немає списку1"/>
    <w:next w:val="a2"/>
    <w:semiHidden/>
    <w:rsid w:val="006A5056"/>
  </w:style>
  <w:style w:type="table" w:customStyle="1" w:styleId="17">
    <w:name w:val="Сітка таблиці1"/>
    <w:basedOn w:val="a1"/>
    <w:next w:val="a3"/>
    <w:rsid w:val="006A5056"/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rsid w:val="006A5056"/>
    <w:pPr>
      <w:spacing w:after="120"/>
    </w:pPr>
  </w:style>
  <w:style w:type="character" w:customStyle="1" w:styleId="afa">
    <w:name w:val="Основний текст Знак"/>
    <w:basedOn w:val="a0"/>
    <w:link w:val="af9"/>
    <w:rsid w:val="006A5056"/>
    <w:rPr>
      <w:rFonts w:ascii="Calibri" w:eastAsia="Times New Roman" w:hAnsi="Calibri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21028</Words>
  <Characters>11987</Characters>
  <Application>Microsoft Office Word</Application>
  <DocSecurity>0</DocSecurity>
  <Lines>99</Lines>
  <Paragraphs>65</Paragraphs>
  <ScaleCrop>false</ScaleCrop>
  <Company/>
  <LinksUpToDate>false</LinksUpToDate>
  <CharactersWithSpaces>32950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2021-12-17T11:53:00Z</dcterms:created>
  <dcterms:modified xsi:type="dcterms:W3CDTF">2022-09-25T10:40:00Z</dcterms:modified>
</cp:coreProperties>
</file>