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B15" w14:textId="77777777" w:rsidR="006665AE" w:rsidRDefault="006665AE" w:rsidP="00D96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0C4E0CF8" w14:textId="77777777" w:rsidR="006665AE" w:rsidRPr="006665AE" w:rsidRDefault="00D96EC3" w:rsidP="00D96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665AE">
        <w:rPr>
          <w:rFonts w:ascii="Times New Roman" w:hAnsi="Times New Roman" w:cs="Times New Roman"/>
          <w:b/>
          <w:i/>
          <w:sz w:val="36"/>
          <w:szCs w:val="36"/>
          <w:lang w:val="uk-UA"/>
        </w:rPr>
        <w:t>Звіт</w:t>
      </w:r>
      <w:r w:rsidR="00D61847" w:rsidRPr="006665AE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14:paraId="29543D05" w14:textId="77777777" w:rsidR="00D96EC3" w:rsidRPr="006665AE" w:rsidRDefault="00D61847" w:rsidP="00D96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665A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голови циклової комісії </w:t>
      </w:r>
      <w:r w:rsidR="00D96EC3" w:rsidRPr="006665AE">
        <w:rPr>
          <w:rFonts w:ascii="Times New Roman" w:hAnsi="Times New Roman" w:cs="Times New Roman"/>
          <w:b/>
          <w:i/>
          <w:sz w:val="32"/>
          <w:szCs w:val="32"/>
          <w:lang w:val="uk-UA"/>
        </w:rPr>
        <w:t>агротехнічних дисциплін</w:t>
      </w:r>
    </w:p>
    <w:p w14:paraId="1FB5A1C4" w14:textId="77777777" w:rsidR="00D96EC3" w:rsidRPr="006665AE" w:rsidRDefault="00D96EC3" w:rsidP="00D96E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6665AE">
        <w:rPr>
          <w:rFonts w:ascii="Times New Roman" w:hAnsi="Times New Roman" w:cs="Times New Roman"/>
          <w:b/>
          <w:i/>
          <w:sz w:val="32"/>
          <w:szCs w:val="32"/>
          <w:lang w:val="uk-UA"/>
        </w:rPr>
        <w:t>за 2021-2022 навчальний рік</w:t>
      </w:r>
    </w:p>
    <w:p w14:paraId="160B917B" w14:textId="77777777" w:rsidR="00D96EC3" w:rsidRPr="0041519D" w:rsidRDefault="00D96EC3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D8D4C7" w14:textId="77777777" w:rsidR="00D96EC3" w:rsidRPr="0041519D" w:rsidRDefault="00D96EC3" w:rsidP="00D96EC3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     </w:t>
      </w:r>
      <w:r w:rsidR="00B64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роблемою, над я</w:t>
      </w:r>
      <w:r w:rsid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кою працювали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викладачі комісії </w:t>
      </w:r>
      <w:r w:rsidR="00B9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забезпечення високого рівня якості знань здобувачів освіти з </w:t>
      </w:r>
      <w:r w:rsidR="00B9643A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 агротехнічного циклу</w:t>
      </w:r>
      <w:r w:rsidR="00B96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9643A" w:rsidRPr="00B9643A">
        <w:rPr>
          <w:rFonts w:ascii="Times New Roman" w:hAnsi="Times New Roman" w:cs="Times New Roman"/>
          <w:sz w:val="28"/>
          <w:szCs w:val="28"/>
          <w:lang w:val="uk-UA"/>
        </w:rPr>
        <w:t>створення належних умов</w:t>
      </w:r>
      <w:r w:rsidR="00B21EB7">
        <w:rPr>
          <w:rFonts w:ascii="Times New Roman" w:hAnsi="Times New Roman" w:cs="Times New Roman"/>
          <w:sz w:val="28"/>
          <w:szCs w:val="28"/>
          <w:lang w:val="uk-UA"/>
        </w:rPr>
        <w:t xml:space="preserve">у змішаному навчанні і вихованні </w:t>
      </w:r>
      <w:r w:rsidR="00B9643A" w:rsidRPr="00B9643A">
        <w:rPr>
          <w:rFonts w:ascii="Times New Roman" w:hAnsi="Times New Roman" w:cs="Times New Roman"/>
          <w:sz w:val="28"/>
          <w:szCs w:val="28"/>
          <w:lang w:val="uk-UA"/>
        </w:rPr>
        <w:t>здобувачів освіти, підвищення професійної майстерності педагогічних працівників, ефективне використання інтелектуального потенціалу учасників освітнього процесу.</w:t>
      </w:r>
    </w:p>
    <w:p w14:paraId="1D67BFDF" w14:textId="77777777" w:rsidR="00D96EC3" w:rsidRPr="0041519D" w:rsidRDefault="00D96EC3" w:rsidP="00D96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 Протягом 2021/2022 н.</w:t>
      </w:r>
      <w:r w:rsid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робота викладачів комісії в основному була спрямована на:</w:t>
      </w:r>
    </w:p>
    <w:p w14:paraId="30387EDE" w14:textId="77777777" w:rsidR="00754142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до  навчальних робочих програм  дисциплін 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 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2021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/2022 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н.</w:t>
      </w:r>
      <w:r w:rsid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 </w:t>
      </w:r>
    </w:p>
    <w:p w14:paraId="0267CE9D" w14:textId="77777777" w:rsidR="0041519D" w:rsidRPr="0041519D" w:rsidRDefault="0041519D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написання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силабусів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дисциплінах;</w:t>
      </w:r>
    </w:p>
    <w:p w14:paraId="636E06D8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ширше  використання інноваційних технологій  викладачами на заняттях із 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агротехнічних 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дисциплін;</w:t>
      </w:r>
    </w:p>
    <w:p w14:paraId="0F0973F3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оновлення матеріалів щодо самостійної роботи 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B1F5D5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вивчення індивідуальних особливостей невстигаючих студентів для визначення дидактичних методів усунення причин неуспішності;</w:t>
      </w:r>
    </w:p>
    <w:p w14:paraId="5E30F44C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студентами, надання їм індивідуальної допомоги в поглибленні знань;</w:t>
      </w:r>
    </w:p>
    <w:p w14:paraId="1718F4A2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профорієнтаційної роботи викладачами  комісії;</w:t>
      </w:r>
    </w:p>
    <w:p w14:paraId="336DA958" w14:textId="77777777" w:rsidR="00D96EC3" w:rsidRPr="0041519D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методичної допомоги викладачами-методистами з метою вивчення передового досвіду, зокрема використання новітніх педагогічних технологій;</w:t>
      </w:r>
    </w:p>
    <w:p w14:paraId="11065B2E" w14:textId="77777777" w:rsidR="00754142" w:rsidRPr="00B9643A" w:rsidRDefault="00D96EC3" w:rsidP="0041519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40" w:beforeAutospacing="1" w:after="480" w:afterAutospacing="1" w:line="240" w:lineRule="auto"/>
        <w:ind w:left="0" w:right="-1" w:firstLine="0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матеріалів для оновлення електронних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методичних</w:t>
      </w:r>
      <w:r w:rsid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комплексів, доповнення освітніх платформ для</w:t>
      </w:r>
      <w:r w:rsidR="00754142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під час занять дистанційного та змішаного навчання.</w:t>
      </w:r>
    </w:p>
    <w:p w14:paraId="3BE4AEC1" w14:textId="77777777" w:rsidR="006A2686" w:rsidRPr="006A2686" w:rsidRDefault="00D96EC3" w:rsidP="006A26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 циклової комісі</w:t>
      </w:r>
      <w:r w:rsidR="00754142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 </w:t>
      </w:r>
      <w:r w:rsidR="006A2686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агротехнічних дисциплін входи</w:t>
      </w:r>
      <w:r w:rsidR="00754142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11</w:t>
      </w:r>
      <w:r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ви</w:t>
      </w:r>
      <w:r w:rsidR="006A2686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кладачів</w:t>
      </w:r>
      <w:r w:rsid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686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6 майстрів виробничого навчання.</w:t>
      </w:r>
    </w:p>
    <w:p w14:paraId="4F11010C" w14:textId="77777777" w:rsidR="00B21EB7" w:rsidRPr="00B21EB7" w:rsidRDefault="00754142" w:rsidP="00B21E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</w:t>
      </w:r>
      <w:r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11</w:t>
      </w:r>
      <w:r w:rsidR="00D96EC3" w:rsidRPr="006A2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засідань комісії</w:t>
      </w:r>
      <w:r w:rsidR="00B2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приймали участь в обговоренні питань освітнього процесу, профорієнтаційної роботи, підвищення кваліфікації викладачів, підвищення рівня знань </w:t>
      </w:r>
      <w:r w:rsidR="00B21EB7" w:rsidRPr="00415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B2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5A620884" w14:textId="77777777" w:rsidR="006A2686" w:rsidRPr="006A2686" w:rsidRDefault="004D4203" w:rsidP="006A2686">
      <w:pPr>
        <w:pStyle w:val="a4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Виступи на </w:t>
      </w:r>
      <w:r w:rsidR="00D61847"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педагогічних семінарах</w:t>
      </w:r>
      <w:r w:rsidR="00754142"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</w:p>
    <w:p w14:paraId="7DEDA403" w14:textId="77777777" w:rsidR="004D4203" w:rsidRPr="00B21EB7" w:rsidRDefault="004D4203" w:rsidP="00B21EB7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EB7">
        <w:rPr>
          <w:rFonts w:ascii="Times New Roman" w:hAnsi="Times New Roman" w:cs="Times New Roman"/>
          <w:sz w:val="28"/>
          <w:szCs w:val="28"/>
          <w:lang w:val="uk-UA"/>
        </w:rPr>
        <w:t>Крук Н.Й. - Інноваційно-стратегічні напрямки формування особистості студента в сучасному інформаційно-комунікаційному середовищі</w:t>
      </w:r>
    </w:p>
    <w:p w14:paraId="20BA1528" w14:textId="77777777" w:rsidR="004D4203" w:rsidRPr="00B21EB7" w:rsidRDefault="004D4203" w:rsidP="00B21EB7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21EB7">
        <w:rPr>
          <w:rFonts w:ascii="Times New Roman" w:hAnsi="Times New Roman" w:cs="Times New Roman"/>
          <w:sz w:val="28"/>
          <w:szCs w:val="28"/>
          <w:lang w:val="uk-UA"/>
        </w:rPr>
        <w:t xml:space="preserve"> Коленда О.В.</w:t>
      </w:r>
      <w:r w:rsidR="00B21EB7" w:rsidRPr="00B21EB7">
        <w:rPr>
          <w:rFonts w:ascii="Times New Roman" w:hAnsi="Times New Roman" w:cs="Times New Roman"/>
          <w:sz w:val="28"/>
          <w:szCs w:val="28"/>
          <w:lang w:val="uk-UA"/>
        </w:rPr>
        <w:t xml:space="preserve">, Кузьмук О.М. </w:t>
      </w:r>
      <w:r w:rsidRPr="00B21EB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21EB7" w:rsidRPr="00B21EB7">
        <w:rPr>
          <w:rFonts w:ascii="Times New Roman" w:hAnsi="Times New Roman" w:cs="Times New Roman"/>
          <w:sz w:val="28"/>
          <w:szCs w:val="28"/>
          <w:lang w:val="uk-UA"/>
        </w:rPr>
        <w:t xml:space="preserve"> Пошуково-дослідницькі підходи у вивченні навчальних дисциплін в умовах становлення інформаційного суспільства.</w:t>
      </w:r>
    </w:p>
    <w:p w14:paraId="1DCA61FF" w14:textId="77777777" w:rsidR="004D4203" w:rsidRPr="006A2686" w:rsidRDefault="004F70F5" w:rsidP="006A26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>Атестація викладачів</w:t>
      </w:r>
      <w:r w:rsidR="004D4203"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 року</w:t>
      </w:r>
      <w:r w:rsidRPr="006A2686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781E2B88" w14:textId="77777777" w:rsidR="004D4203" w:rsidRPr="00B21EB7" w:rsidRDefault="004D4203" w:rsidP="00B21EB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21EB7">
        <w:rPr>
          <w:rFonts w:ascii="Times New Roman" w:hAnsi="Times New Roman" w:cs="Times New Roman"/>
          <w:sz w:val="28"/>
          <w:szCs w:val="28"/>
          <w:lang w:val="uk-UA"/>
        </w:rPr>
        <w:t>Коленда О.В.– встановлено вищу кваліфікаційну категорію,</w:t>
      </w:r>
    </w:p>
    <w:p w14:paraId="3878ED94" w14:textId="77777777" w:rsidR="004D4203" w:rsidRPr="00B21EB7" w:rsidRDefault="004D4203" w:rsidP="00B21EB7">
      <w:pPr>
        <w:pStyle w:val="a4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21EB7">
        <w:rPr>
          <w:rFonts w:ascii="Times New Roman" w:hAnsi="Times New Roman" w:cs="Times New Roman"/>
          <w:sz w:val="28"/>
          <w:szCs w:val="28"/>
          <w:lang w:val="uk-UA"/>
        </w:rPr>
        <w:t xml:space="preserve">Крук Н.Й. – підтверджено вищу кваліфікаційну категорію, встановлено    педагогічне звання викладач – методист. </w:t>
      </w:r>
    </w:p>
    <w:p w14:paraId="123F1345" w14:textId="77777777" w:rsidR="004D4203" w:rsidRDefault="004D4203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B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Лотоцький І.О. – підтверджено вищу кваліфікаційну категорію.</w:t>
      </w:r>
    </w:p>
    <w:p w14:paraId="18D30301" w14:textId="77777777" w:rsidR="003D532E" w:rsidRDefault="003D532E" w:rsidP="00D96EC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226F508" w14:textId="77777777" w:rsidR="0041519D" w:rsidRPr="004D4203" w:rsidRDefault="006A2686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</w:t>
      </w:r>
      <w:r w:rsidR="00D61847"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61847"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Проведено відкритих </w:t>
      </w:r>
      <w:r w:rsidR="0041519D"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виховних заходів:</w:t>
      </w:r>
    </w:p>
    <w:p w14:paraId="5B933289" w14:textId="77777777" w:rsidR="0041519D" w:rsidRDefault="004D4203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519D">
        <w:rPr>
          <w:rFonts w:ascii="Times New Roman" w:hAnsi="Times New Roman" w:cs="Times New Roman"/>
          <w:sz w:val="28"/>
          <w:szCs w:val="28"/>
          <w:lang w:val="uk-UA"/>
        </w:rPr>
        <w:t xml:space="preserve"> Коленда О.В.- Виховна година до Дня Соборності;</w:t>
      </w:r>
      <w:r w:rsidR="00394401">
        <w:rPr>
          <w:rFonts w:ascii="Times New Roman" w:hAnsi="Times New Roman" w:cs="Times New Roman"/>
          <w:sz w:val="28"/>
          <w:szCs w:val="28"/>
          <w:lang w:val="uk-UA"/>
        </w:rPr>
        <w:t xml:space="preserve"> група –</w:t>
      </w:r>
      <w:r w:rsidR="009E05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401">
        <w:rPr>
          <w:rFonts w:ascii="Times New Roman" w:hAnsi="Times New Roman" w:cs="Times New Roman"/>
          <w:sz w:val="28"/>
          <w:szCs w:val="28"/>
          <w:lang w:val="uk-UA"/>
        </w:rPr>
        <w:t>А-22.</w:t>
      </w:r>
    </w:p>
    <w:p w14:paraId="39068AB6" w14:textId="77777777" w:rsidR="0041519D" w:rsidRPr="009E053C" w:rsidRDefault="004D4203" w:rsidP="009811D5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 w:rsidRPr="00394401">
        <w:rPr>
          <w:b w:val="0"/>
          <w:sz w:val="28"/>
          <w:szCs w:val="28"/>
          <w:lang w:val="uk-UA"/>
        </w:rPr>
        <w:t xml:space="preserve">- </w:t>
      </w:r>
      <w:r w:rsidR="0041519D" w:rsidRPr="00394401">
        <w:rPr>
          <w:b w:val="0"/>
          <w:sz w:val="28"/>
          <w:szCs w:val="28"/>
          <w:lang w:val="uk-UA"/>
        </w:rPr>
        <w:t>Кондратюк Р.Р. -</w:t>
      </w:r>
      <w:r w:rsidR="0041519D">
        <w:rPr>
          <w:sz w:val="28"/>
          <w:szCs w:val="28"/>
          <w:lang w:val="uk-UA"/>
        </w:rPr>
        <w:t xml:space="preserve"> </w:t>
      </w:r>
      <w:r w:rsidR="00394401" w:rsidRPr="00394401">
        <w:rPr>
          <w:b w:val="0"/>
          <w:sz w:val="28"/>
          <w:szCs w:val="28"/>
          <w:lang w:val="uk-UA"/>
        </w:rPr>
        <w:t>Дії</w:t>
      </w:r>
      <w:r w:rsidR="00394401" w:rsidRPr="00394401">
        <w:rPr>
          <w:b w:val="0"/>
          <w:lang w:val="uk-UA"/>
        </w:rPr>
        <w:t xml:space="preserve"> населення у надзвичайних ситуаціях</w:t>
      </w:r>
      <w:r w:rsidR="00394401">
        <w:rPr>
          <w:b w:val="0"/>
          <w:lang w:val="uk-UA"/>
        </w:rPr>
        <w:t>, група А-21, ОТ-11., 23.02.22р.</w:t>
      </w:r>
      <w:r w:rsidR="009E053C" w:rsidRPr="009E053C">
        <w:rPr>
          <w:sz w:val="28"/>
          <w:szCs w:val="28"/>
          <w:lang w:val="uk-UA"/>
        </w:rPr>
        <w:t xml:space="preserve"> </w:t>
      </w:r>
      <w:r w:rsidR="009E053C">
        <w:rPr>
          <w:sz w:val="28"/>
          <w:szCs w:val="28"/>
          <w:lang w:val="uk-UA"/>
        </w:rPr>
        <w:t>; «</w:t>
      </w:r>
      <w:r w:rsidR="009E053C" w:rsidRPr="009E053C">
        <w:rPr>
          <w:b w:val="0"/>
          <w:sz w:val="28"/>
          <w:szCs w:val="28"/>
          <w:lang w:val="uk-UA"/>
        </w:rPr>
        <w:t>Психологічна підтримка</w:t>
      </w:r>
      <w:r w:rsidR="009E053C">
        <w:rPr>
          <w:b w:val="0"/>
          <w:sz w:val="28"/>
          <w:szCs w:val="28"/>
          <w:lang w:val="uk-UA"/>
        </w:rPr>
        <w:t xml:space="preserve"> у воєнний час»; група А-21.</w:t>
      </w:r>
    </w:p>
    <w:p w14:paraId="4B0432E5" w14:textId="77777777" w:rsidR="00D96EC3" w:rsidRDefault="004D4203" w:rsidP="009811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Романюк О.С. - </w:t>
      </w:r>
      <w:r w:rsidR="004F70F5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>«Ніхто не забутий, ніщо не забуто»  присвячена Революції Гідності та Свободи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94401">
        <w:rPr>
          <w:rFonts w:ascii="Times New Roman" w:hAnsi="Times New Roman" w:cs="Times New Roman"/>
          <w:sz w:val="28"/>
          <w:szCs w:val="28"/>
          <w:lang w:val="uk-UA"/>
        </w:rPr>
        <w:t>група А-41;</w:t>
      </w:r>
    </w:p>
    <w:p w14:paraId="7B215FAB" w14:textId="77777777" w:rsidR="006A2686" w:rsidRDefault="009811D5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94401">
        <w:rPr>
          <w:rFonts w:ascii="Times New Roman" w:hAnsi="Times New Roman" w:cs="Times New Roman"/>
          <w:sz w:val="28"/>
          <w:szCs w:val="28"/>
          <w:lang w:val="uk-UA"/>
        </w:rPr>
        <w:t xml:space="preserve">Жельчик. Г.М.- </w:t>
      </w:r>
      <w:r w:rsidR="009E053C">
        <w:rPr>
          <w:rFonts w:ascii="Times New Roman" w:hAnsi="Times New Roman" w:cs="Times New Roman"/>
          <w:sz w:val="28"/>
          <w:szCs w:val="28"/>
          <w:lang w:val="uk-UA"/>
        </w:rPr>
        <w:t>«Подорож під назвою життя», група А-21. Круглий стіл- «Зупинимо насилля разом», Т-31; Виховна  година « Я і колектив:у злагоді до успіху», група Т-21.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4A601337" w14:textId="77777777" w:rsidR="003E19C8" w:rsidRDefault="003E19C8" w:rsidP="003E19C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заняття на виробництві</w:t>
      </w:r>
      <w:r w:rsidRPr="004F70F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62CDF4A1" w14:textId="77777777" w:rsidR="003E19C8" w:rsidRDefault="003E19C8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19C8">
        <w:rPr>
          <w:rFonts w:ascii="Times New Roman" w:hAnsi="Times New Roman" w:cs="Times New Roman"/>
          <w:sz w:val="28"/>
          <w:szCs w:val="28"/>
          <w:lang w:val="uk-UA"/>
        </w:rPr>
        <w:t xml:space="preserve">Коленда О.В. – </w:t>
      </w:r>
      <w:r>
        <w:rPr>
          <w:rFonts w:ascii="Times New Roman" w:hAnsi="Times New Roman" w:cs="Times New Roman"/>
          <w:sz w:val="28"/>
          <w:szCs w:val="28"/>
          <w:lang w:val="uk-UA"/>
        </w:rPr>
        <w:t>Спосо</w:t>
      </w:r>
      <w:r w:rsidRPr="003E19C8">
        <w:rPr>
          <w:rFonts w:ascii="Times New Roman" w:hAnsi="Times New Roman" w:cs="Times New Roman"/>
          <w:sz w:val="28"/>
          <w:szCs w:val="28"/>
          <w:lang w:val="uk-UA"/>
        </w:rPr>
        <w:t>би зберігання  органічних добрив.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– 22.</w:t>
      </w:r>
    </w:p>
    <w:p w14:paraId="122EA18D" w14:textId="77777777" w:rsidR="00807641" w:rsidRPr="00807641" w:rsidRDefault="003D532E" w:rsidP="003D532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E19C8" w:rsidRPr="003E19C8">
        <w:rPr>
          <w:rFonts w:ascii="Times New Roman" w:hAnsi="Times New Roman" w:cs="Times New Roman"/>
          <w:sz w:val="28"/>
          <w:szCs w:val="28"/>
          <w:lang w:val="uk-UA"/>
        </w:rPr>
        <w:t xml:space="preserve">Оцінка перезимівлі озимих культур. 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>Група А- 41.</w:t>
      </w:r>
    </w:p>
    <w:p w14:paraId="21F868A1" w14:textId="77777777" w:rsidR="00D96EC3" w:rsidRPr="00394401" w:rsidRDefault="00807641" w:rsidP="00D96EC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D61847" w:rsidRPr="0039440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08341E" w:rsidRPr="003944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61847" w:rsidRPr="00394401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Підвищили кваліфікацію (курси, стажування) викладачі</w:t>
      </w:r>
      <w:r w:rsidR="00093B32" w:rsidRPr="0039440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14:paraId="51D2AA20" w14:textId="77777777" w:rsidR="004F70F5" w:rsidRPr="00394401" w:rsidRDefault="004D4203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>Романюк О.С</w:t>
      </w:r>
      <w:r w:rsidR="004F70F5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, </w:t>
      </w:r>
      <w:r w:rsidR="00093B32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>Кондратюк Р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B32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Демчук В.С., Даців В.П., </w:t>
      </w:r>
      <w:r w:rsidR="00093B32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Лотоцький 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>І.О.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>Луцюк</w:t>
      </w:r>
      <w:proofErr w:type="spellEnd"/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19C8">
        <w:rPr>
          <w:rFonts w:ascii="Times New Roman" w:hAnsi="Times New Roman" w:cs="Times New Roman"/>
          <w:sz w:val="28"/>
          <w:szCs w:val="28"/>
          <w:lang w:val="uk-UA"/>
        </w:rPr>
        <w:t>Бродзяк</w:t>
      </w:r>
      <w:proofErr w:type="spellEnd"/>
      <w:r w:rsidR="003E19C8">
        <w:rPr>
          <w:rFonts w:ascii="Times New Roman" w:hAnsi="Times New Roman" w:cs="Times New Roman"/>
          <w:sz w:val="28"/>
          <w:szCs w:val="28"/>
          <w:lang w:val="uk-UA"/>
        </w:rPr>
        <w:t xml:space="preserve"> В.Ф.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: - 16.05. - 3.06.2022 року ННІ Львівського національного університету природокористування. </w:t>
      </w:r>
    </w:p>
    <w:p w14:paraId="19D56BF6" w14:textId="77777777" w:rsidR="004F70F5" w:rsidRPr="00394401" w:rsidRDefault="004D4203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Крук Н. 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>Й.- 04.04.- 08.04.22р. НУБіП</w:t>
      </w:r>
      <w:r w:rsidR="007A274B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Навчально-науковий інститут неперервної освіти і туризму; 30 год.;</w:t>
      </w:r>
    </w:p>
    <w:p w14:paraId="2B9B8A25" w14:textId="77777777" w:rsidR="007A274B" w:rsidRPr="00394401" w:rsidRDefault="004D4203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093B32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>Жельчи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к Г. М.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– 25.11.21р., 04.04.- 08.04.22р. </w:t>
      </w:r>
      <w:r w:rsidR="007A274B" w:rsidRPr="00394401">
        <w:rPr>
          <w:rFonts w:ascii="Times New Roman" w:hAnsi="Times New Roman" w:cs="Times New Roman"/>
          <w:sz w:val="28"/>
          <w:szCs w:val="28"/>
          <w:lang w:val="uk-UA"/>
        </w:rPr>
        <w:t>НУБіП Навчально-науковий інститут неперервної освіти і туризму; 30 год.;</w:t>
      </w:r>
    </w:p>
    <w:p w14:paraId="090F75C0" w14:textId="77777777" w:rsidR="007A274B" w:rsidRPr="00394401" w:rsidRDefault="004D4203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>Коленда О.</w:t>
      </w:r>
      <w:r w:rsidR="004F70F5"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. – 14.02. 2022 року – онлайн-курси </w:t>
      </w:r>
      <w:proofErr w:type="spellStart"/>
      <w:r w:rsidR="004F70F5" w:rsidRPr="00394401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="00744CAE" w:rsidRPr="00394401">
        <w:rPr>
          <w:rFonts w:ascii="Times New Roman" w:hAnsi="Times New Roman" w:cs="Times New Roman"/>
          <w:sz w:val="28"/>
          <w:szCs w:val="28"/>
          <w:lang w:val="uk-UA"/>
        </w:rPr>
        <w:t>, 30 годин.</w:t>
      </w:r>
    </w:p>
    <w:p w14:paraId="31250517" w14:textId="77777777" w:rsidR="00093B32" w:rsidRPr="00394401" w:rsidRDefault="007A274B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>- Коленда Н.</w:t>
      </w:r>
      <w:r w:rsidRPr="00394401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. – 14.02. 2022 року –  онлайн-курси </w:t>
      </w:r>
      <w:proofErr w:type="spellStart"/>
      <w:r w:rsidRPr="00394401">
        <w:rPr>
          <w:rFonts w:ascii="Times New Roman" w:hAnsi="Times New Roman" w:cs="Times New Roman"/>
          <w:sz w:val="28"/>
          <w:szCs w:val="28"/>
          <w:lang w:val="uk-UA"/>
        </w:rPr>
        <w:t>Prometheus</w:t>
      </w:r>
      <w:proofErr w:type="spellEnd"/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, 30 годин; цифрова грамотність, </w:t>
      </w:r>
    </w:p>
    <w:p w14:paraId="744121FD" w14:textId="77777777" w:rsidR="003E19C8" w:rsidRPr="00394401" w:rsidRDefault="004D4203" w:rsidP="003E19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майстри </w:t>
      </w:r>
      <w:proofErr w:type="spellStart"/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>виробничогоо</w:t>
      </w:r>
      <w:proofErr w:type="spellEnd"/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 навчання:</w:t>
      </w:r>
      <w:r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Лісовий Ю.Р., Новосад О.Б., </w:t>
      </w:r>
      <w:proofErr w:type="spellStart"/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>Янюк</w:t>
      </w:r>
      <w:proofErr w:type="spellEnd"/>
      <w:r w:rsidR="00093B32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 Р.М.,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3B32">
        <w:rPr>
          <w:rFonts w:ascii="Times New Roman" w:hAnsi="Times New Roman" w:cs="Times New Roman"/>
          <w:sz w:val="28"/>
          <w:szCs w:val="28"/>
          <w:lang w:val="uk-UA"/>
        </w:rPr>
        <w:t>Волошенюк</w:t>
      </w:r>
      <w:proofErr w:type="spellEnd"/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 Р.В., Ляшенко Л.,Л,, Ковальчук І.Б.</w:t>
      </w:r>
      <w:r w:rsidR="003E19C8" w:rsidRPr="003E1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9C8" w:rsidRPr="00394401">
        <w:rPr>
          <w:rFonts w:ascii="Times New Roman" w:hAnsi="Times New Roman" w:cs="Times New Roman"/>
          <w:sz w:val="28"/>
          <w:szCs w:val="28"/>
          <w:lang w:val="uk-UA"/>
        </w:rPr>
        <w:t xml:space="preserve">- 16.05. - 3.06.2022 року ННІ Львівського національного університету природокористування. </w:t>
      </w:r>
    </w:p>
    <w:p w14:paraId="01C1D090" w14:textId="77777777" w:rsidR="006A2686" w:rsidRDefault="006A2686" w:rsidP="00093B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6ADC4A" w14:textId="77777777" w:rsidR="0041519D" w:rsidRPr="00093B32" w:rsidRDefault="00D61847" w:rsidP="00093B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7641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.Участь у </w:t>
      </w:r>
      <w:proofErr w:type="spellStart"/>
      <w:r w:rsidR="00093B32" w:rsidRPr="00093B32">
        <w:rPr>
          <w:rFonts w:ascii="Times New Roman" w:hAnsi="Times New Roman" w:cs="Times New Roman"/>
          <w:b/>
          <w:i/>
          <w:sz w:val="28"/>
          <w:szCs w:val="28"/>
        </w:rPr>
        <w:t>Всеукраїнсько</w:t>
      </w:r>
      <w:proofErr w:type="spellEnd"/>
      <w:r w:rsidR="00093B32"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>му</w:t>
      </w:r>
      <w:r w:rsidR="00093B32" w:rsidRPr="00093B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</w:t>
      </w:r>
      <w:r w:rsidR="00093B32" w:rsidRPr="00093B32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 w:rsidR="00093B32"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93B32" w:rsidRPr="00093B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093B32" w:rsidRPr="00093B32">
        <w:rPr>
          <w:rFonts w:ascii="Times New Roman" w:eastAsia="Calibri" w:hAnsi="Times New Roman" w:cs="Times New Roman"/>
          <w:b/>
          <w:i/>
          <w:sz w:val="28"/>
          <w:szCs w:val="28"/>
        </w:rPr>
        <w:t>Педагогічний</w:t>
      </w:r>
      <w:proofErr w:type="spellEnd"/>
      <w:r w:rsidR="00093B32" w:rsidRPr="00093B3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ОСКАР-</w:t>
      </w:r>
      <w:smartTag w:uri="urn:schemas-microsoft-com:office:smarttags" w:element="metricconverter">
        <w:smartTagPr>
          <w:attr w:name="ProductID" w:val="2022”"/>
        </w:smartTagPr>
        <w:r w:rsidR="00093B32" w:rsidRPr="00093B32">
          <w:rPr>
            <w:rFonts w:ascii="Times New Roman" w:eastAsia="Calibri" w:hAnsi="Times New Roman" w:cs="Times New Roman"/>
            <w:b/>
            <w:i/>
            <w:sz w:val="28"/>
            <w:szCs w:val="28"/>
          </w:rPr>
          <w:t>2022”</w:t>
        </w:r>
      </w:smartTag>
      <w:r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- </w:t>
      </w:r>
    </w:p>
    <w:p w14:paraId="3591AA4C" w14:textId="77777777" w:rsidR="0041519D" w:rsidRPr="00093B32" w:rsidRDefault="0041519D" w:rsidP="0009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93B32">
        <w:rPr>
          <w:rFonts w:ascii="Times New Roman" w:eastAsia="Calibri" w:hAnsi="Times New Roman" w:cs="Times New Roman"/>
          <w:sz w:val="28"/>
          <w:szCs w:val="28"/>
          <w:lang w:val="uk-UA"/>
        </w:rPr>
        <w:t>Кондратюк Р</w:t>
      </w:r>
      <w:r w:rsidRPr="00093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3B32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., Крук Н.  Й., </w:t>
      </w:r>
      <w:r w:rsidRPr="00093B32">
        <w:rPr>
          <w:rFonts w:ascii="Times New Roman" w:eastAsia="Calibri" w:hAnsi="Times New Roman" w:cs="Times New Roman"/>
          <w:sz w:val="28"/>
          <w:szCs w:val="28"/>
          <w:lang w:val="uk-UA"/>
        </w:rPr>
        <w:t>«Плодоовочівництво. Методичні рекомендації до проходження навчальної практики для здобувачів освіти спеціальності 201 «Агрономія»</w:t>
      </w:r>
      <w:r w:rsidRPr="00093B3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 29 балів.</w:t>
      </w:r>
    </w:p>
    <w:p w14:paraId="303F04E9" w14:textId="77777777" w:rsidR="0041519D" w:rsidRDefault="00093B32" w:rsidP="0009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1519D" w:rsidRPr="00093B32">
        <w:rPr>
          <w:rFonts w:ascii="Times New Roman" w:eastAsia="Calibri" w:hAnsi="Times New Roman" w:cs="Times New Roman"/>
          <w:sz w:val="28"/>
          <w:szCs w:val="28"/>
          <w:lang w:val="uk-UA"/>
        </w:rPr>
        <w:t>Жельчи</w:t>
      </w:r>
      <w:r w:rsidR="0052565E">
        <w:rPr>
          <w:rFonts w:ascii="Times New Roman" w:hAnsi="Times New Roman" w:cs="Times New Roman"/>
          <w:sz w:val="28"/>
          <w:szCs w:val="28"/>
          <w:lang w:val="uk-UA"/>
        </w:rPr>
        <w:t>к Г.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1519D"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19D" w:rsidRPr="00093B32">
        <w:rPr>
          <w:rFonts w:ascii="Times New Roman" w:eastAsia="Calibri" w:hAnsi="Times New Roman" w:cs="Times New Roman"/>
          <w:sz w:val="28"/>
          <w:szCs w:val="28"/>
          <w:lang w:val="uk-UA"/>
        </w:rPr>
        <w:t>Методологічні засади, принципи та інноваційні підходи до формування екологічної свідомості у здобувачів освіти</w:t>
      </w:r>
      <w:r w:rsidR="0041519D" w:rsidRPr="00093B3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 28 балів.</w:t>
      </w:r>
    </w:p>
    <w:p w14:paraId="7CAC2AFE" w14:textId="77777777" w:rsidR="009E053C" w:rsidRPr="009E053C" w:rsidRDefault="00B21EB7" w:rsidP="003E19C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E053C" w:rsidRPr="009E053C">
        <w:rPr>
          <w:rFonts w:ascii="Times New Roman" w:eastAsia="Calibri" w:hAnsi="Times New Roman" w:cs="Times New Roman"/>
          <w:sz w:val="28"/>
          <w:szCs w:val="28"/>
        </w:rPr>
        <w:t xml:space="preserve">Жельчик </w:t>
      </w:r>
      <w:r w:rsidR="009E053C" w:rsidRPr="009E053C">
        <w:rPr>
          <w:rFonts w:ascii="Times New Roman" w:hAnsi="Times New Roman" w:cs="Times New Roman"/>
          <w:sz w:val="28"/>
          <w:szCs w:val="28"/>
          <w:lang w:val="uk-UA"/>
        </w:rPr>
        <w:t xml:space="preserve">О.М., </w:t>
      </w:r>
      <w:r w:rsidR="009E053C" w:rsidRPr="009E053C">
        <w:rPr>
          <w:rFonts w:ascii="Times New Roman" w:eastAsia="Calibri" w:hAnsi="Times New Roman" w:cs="Times New Roman"/>
          <w:sz w:val="28"/>
          <w:szCs w:val="28"/>
        </w:rPr>
        <w:t>Савченко С</w:t>
      </w:r>
      <w:r w:rsidR="009E053C" w:rsidRPr="009E0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53C" w:rsidRPr="009E053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9E053C" w:rsidRPr="009E053C">
        <w:rPr>
          <w:rFonts w:ascii="Times New Roman" w:hAnsi="Times New Roman" w:cs="Times New Roman"/>
          <w:sz w:val="28"/>
          <w:szCs w:val="28"/>
          <w:lang w:val="uk-UA"/>
        </w:rPr>
        <w:t xml:space="preserve">. , </w:t>
      </w:r>
      <w:r w:rsidR="009E053C" w:rsidRPr="009E053C">
        <w:rPr>
          <w:rFonts w:ascii="Times New Roman" w:eastAsia="Calibri" w:hAnsi="Times New Roman" w:cs="Times New Roman"/>
          <w:sz w:val="28"/>
          <w:szCs w:val="28"/>
        </w:rPr>
        <w:t>Жельчик Г</w:t>
      </w:r>
      <w:r w:rsidR="009E053C" w:rsidRPr="009E053C">
        <w:rPr>
          <w:rFonts w:ascii="Times New Roman" w:hAnsi="Times New Roman" w:cs="Times New Roman"/>
          <w:sz w:val="28"/>
          <w:szCs w:val="28"/>
          <w:lang w:val="uk-UA"/>
        </w:rPr>
        <w:t xml:space="preserve">.М.  </w:t>
      </w:r>
      <w:r w:rsidR="009E053C" w:rsidRPr="009E053C">
        <w:rPr>
          <w:rFonts w:ascii="Times New Roman" w:eastAsia="Calibri" w:hAnsi="Times New Roman" w:cs="Times New Roman"/>
          <w:sz w:val="28"/>
          <w:szCs w:val="28"/>
          <w:lang w:val="uk-UA"/>
        </w:rPr>
        <w:t>Досвід проведення обласного методичного об єднання  з  безпеки життєдіяльності та цивільної оборони на базі Горохівського коледжу ЛНАУ</w:t>
      </w:r>
      <w:r w:rsidR="009E053C" w:rsidRPr="009E0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9E05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балів, к</w:t>
      </w:r>
      <w:proofErr w:type="spellStart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>аталог</w:t>
      </w:r>
      <w:proofErr w:type="spellEnd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>кращих</w:t>
      </w:r>
      <w:proofErr w:type="spellEnd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>конкурсних</w:t>
      </w:r>
      <w:proofErr w:type="spellEnd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E053C" w:rsidRPr="009E053C">
        <w:rPr>
          <w:rFonts w:ascii="Times New Roman" w:eastAsia="Calibri" w:hAnsi="Times New Roman" w:cs="Times New Roman"/>
          <w:bCs/>
          <w:sz w:val="28"/>
          <w:szCs w:val="28"/>
        </w:rPr>
        <w:t>робіт</w:t>
      </w:r>
      <w:proofErr w:type="spellEnd"/>
      <w:r w:rsidR="009E053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3FA55FF" w14:textId="77777777" w:rsidR="0041519D" w:rsidRPr="00093B32" w:rsidRDefault="00B21EB7" w:rsidP="003E1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B32" w:rsidRPr="00093B32">
        <w:rPr>
          <w:rFonts w:ascii="Times New Roman" w:hAnsi="Times New Roman" w:cs="Times New Roman"/>
          <w:sz w:val="28"/>
          <w:szCs w:val="28"/>
        </w:rPr>
        <w:t>Коленда О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B32" w:rsidRPr="00093B32">
        <w:rPr>
          <w:rFonts w:ascii="Times New Roman" w:eastAsia="Calibri" w:hAnsi="Times New Roman" w:cs="Times New Roman"/>
          <w:sz w:val="28"/>
          <w:szCs w:val="28"/>
        </w:rPr>
        <w:t>В</w:t>
      </w:r>
      <w:r w:rsidR="00093B32" w:rsidRPr="00093B32">
        <w:rPr>
          <w:rFonts w:ascii="Times New Roman" w:hAnsi="Times New Roman" w:cs="Times New Roman"/>
          <w:sz w:val="28"/>
          <w:szCs w:val="28"/>
        </w:rPr>
        <w:t>, Кондратюк Р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B32" w:rsidRPr="00093B32">
        <w:rPr>
          <w:rFonts w:ascii="Times New Roman" w:hAnsi="Times New Roman" w:cs="Times New Roman"/>
          <w:sz w:val="28"/>
          <w:szCs w:val="28"/>
        </w:rPr>
        <w:t>Р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3B32" w:rsidRPr="00093B32">
        <w:rPr>
          <w:rFonts w:ascii="Times New Roman" w:hAnsi="Times New Roman" w:cs="Times New Roman"/>
          <w:sz w:val="28"/>
          <w:szCs w:val="28"/>
        </w:rPr>
        <w:t xml:space="preserve"> </w:t>
      </w:r>
      <w:r w:rsidR="00093B32" w:rsidRPr="00093B32">
        <w:rPr>
          <w:rFonts w:ascii="Times New Roman" w:eastAsia="Calibri" w:hAnsi="Times New Roman" w:cs="Times New Roman"/>
          <w:sz w:val="28"/>
          <w:szCs w:val="28"/>
        </w:rPr>
        <w:t>Практика</w:t>
      </w:r>
      <w:r w:rsidR="002D3E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Методичні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вказівки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практичного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заняття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виробництві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освітньої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компоненти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Навчальна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практика з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агрохімії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" для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спеціальності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201 "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Агрономія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"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;28 балів;</w:t>
      </w:r>
    </w:p>
    <w:p w14:paraId="65C1FE10" w14:textId="77777777" w:rsidR="00093B32" w:rsidRPr="00093B32" w:rsidRDefault="00B21EB7" w:rsidP="0009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B32">
        <w:rPr>
          <w:rFonts w:ascii="Times New Roman" w:hAnsi="Times New Roman" w:cs="Times New Roman"/>
          <w:sz w:val="28"/>
          <w:szCs w:val="28"/>
        </w:rPr>
        <w:t>Романюк О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Виховна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година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32" w:rsidRPr="00093B3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Ніхто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забутий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ніщо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забуто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присвячена</w:t>
      </w:r>
      <w:proofErr w:type="spellEnd"/>
      <w:proofErr w:type="gram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Революції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Гідності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Свободи</w:t>
      </w:r>
      <w:proofErr w:type="spellEnd"/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; 27 балів;</w:t>
      </w:r>
    </w:p>
    <w:p w14:paraId="5E3C9157" w14:textId="77777777" w:rsidR="00093B32" w:rsidRDefault="00B21EB7" w:rsidP="00093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Лотоцький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Сільськогосподарські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машини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Пакет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тестових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навчальної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дисципліни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 xml:space="preserve"> 201 «</w:t>
      </w:r>
      <w:proofErr w:type="spellStart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Агрономія</w:t>
      </w:r>
      <w:proofErr w:type="spellEnd"/>
      <w:r w:rsidR="00093B32" w:rsidRPr="00093B32">
        <w:rPr>
          <w:rFonts w:ascii="Times New Roman" w:eastAsia="Calibri" w:hAnsi="Times New Roman" w:cs="Times New Roman"/>
          <w:sz w:val="28"/>
          <w:szCs w:val="28"/>
        </w:rPr>
        <w:t>»</w:t>
      </w:r>
      <w:r w:rsidR="00093B32" w:rsidRPr="00093B32">
        <w:rPr>
          <w:rFonts w:ascii="Times New Roman" w:hAnsi="Times New Roman" w:cs="Times New Roman"/>
          <w:sz w:val="28"/>
          <w:szCs w:val="28"/>
          <w:lang w:val="uk-UA"/>
        </w:rPr>
        <w:t>,28 балів.</w:t>
      </w:r>
    </w:p>
    <w:p w14:paraId="54A0952A" w14:textId="77777777" w:rsidR="00B21EB7" w:rsidRDefault="00B21EB7" w:rsidP="003E19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D3E68" w:rsidRPr="002D3E68">
        <w:rPr>
          <w:rFonts w:ascii="Times New Roman" w:hAnsi="Times New Roman" w:cs="Times New Roman"/>
          <w:sz w:val="28"/>
          <w:szCs w:val="28"/>
          <w:lang w:val="uk-UA"/>
        </w:rPr>
        <w:t xml:space="preserve">. Демчук В.С. - </w:t>
      </w:r>
      <w:proofErr w:type="spellStart"/>
      <w:r w:rsidR="002D3E68" w:rsidRPr="002D3E68">
        <w:rPr>
          <w:rFonts w:ascii="Times New Roman" w:eastAsia="Calibri" w:hAnsi="Times New Roman" w:cs="Times New Roman"/>
          <w:sz w:val="28"/>
          <w:szCs w:val="28"/>
        </w:rPr>
        <w:t>Сценарій</w:t>
      </w:r>
      <w:proofErr w:type="spellEnd"/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E68" w:rsidRPr="002D3E68">
        <w:rPr>
          <w:rFonts w:ascii="Times New Roman" w:eastAsia="Calibri" w:hAnsi="Times New Roman" w:cs="Times New Roman"/>
          <w:sz w:val="28"/>
          <w:szCs w:val="28"/>
        </w:rPr>
        <w:t>виховного</w:t>
      </w:r>
      <w:proofErr w:type="spellEnd"/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заходу «</w:t>
      </w:r>
      <w:proofErr w:type="spellStart"/>
      <w:r w:rsidR="002D3E68" w:rsidRPr="002D3E68">
        <w:rPr>
          <w:rFonts w:ascii="Times New Roman" w:eastAsia="Calibri" w:hAnsi="Times New Roman" w:cs="Times New Roman"/>
          <w:sz w:val="28"/>
          <w:szCs w:val="28"/>
        </w:rPr>
        <w:t>Гірчить</w:t>
      </w:r>
      <w:proofErr w:type="spellEnd"/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E68" w:rsidRPr="002D3E68">
        <w:rPr>
          <w:rFonts w:ascii="Times New Roman" w:eastAsia="Calibri" w:hAnsi="Times New Roman" w:cs="Times New Roman"/>
          <w:sz w:val="28"/>
          <w:szCs w:val="28"/>
        </w:rPr>
        <w:t>Чорнобиль</w:t>
      </w:r>
      <w:proofErr w:type="spellEnd"/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D3E68" w:rsidRPr="002D3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E68" w:rsidRPr="002D3E68">
        <w:rPr>
          <w:rFonts w:ascii="Times New Roman" w:eastAsia="Calibri" w:hAnsi="Times New Roman" w:cs="Times New Roman"/>
          <w:sz w:val="28"/>
          <w:szCs w:val="28"/>
        </w:rPr>
        <w:t>крізь</w:t>
      </w:r>
      <w:proofErr w:type="spellEnd"/>
      <w:r w:rsidR="002D3E68" w:rsidRPr="002D3E68">
        <w:rPr>
          <w:rFonts w:ascii="Times New Roman" w:eastAsia="Calibri" w:hAnsi="Times New Roman" w:cs="Times New Roman"/>
          <w:sz w:val="28"/>
          <w:szCs w:val="28"/>
        </w:rPr>
        <w:t xml:space="preserve"> рани»</w:t>
      </w:r>
      <w:r w:rsidR="00744CAE">
        <w:rPr>
          <w:rFonts w:ascii="Times New Roman" w:hAnsi="Times New Roman" w:cs="Times New Roman"/>
          <w:sz w:val="28"/>
          <w:szCs w:val="28"/>
          <w:lang w:val="uk-UA"/>
        </w:rPr>
        <w:t>, 27 балів.</w:t>
      </w:r>
    </w:p>
    <w:p w14:paraId="2F874EF1" w14:textId="77777777" w:rsidR="004D4203" w:rsidRDefault="00807641" w:rsidP="004D42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61847" w:rsidRPr="004151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1847"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Виступи у </w:t>
      </w:r>
      <w:r w:rsidR="00B21EB7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фахових виданнях</w:t>
      </w:r>
      <w:r w:rsidR="004D42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4EC2F7E" w14:textId="77777777" w:rsidR="004D4203" w:rsidRPr="004D4203" w:rsidRDefault="004D4203" w:rsidP="004D42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203">
        <w:rPr>
          <w:rFonts w:ascii="Times New Roman" w:hAnsi="Times New Roman" w:cs="Times New Roman"/>
          <w:sz w:val="28"/>
          <w:szCs w:val="28"/>
          <w:lang w:val="uk-UA"/>
        </w:rPr>
        <w:t>Крук Н.Й.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203">
        <w:rPr>
          <w:rFonts w:ascii="Times New Roman" w:hAnsi="Times New Roman" w:cs="Times New Roman"/>
          <w:sz w:val="28"/>
          <w:szCs w:val="28"/>
          <w:lang w:val="uk-UA"/>
        </w:rPr>
        <w:t>Інноваційно-стратегічні напрямки формування особистості студента в сучасному інформаційно-комунікаційному середовищі</w:t>
      </w:r>
    </w:p>
    <w:p w14:paraId="23E6DA9A" w14:textId="77777777" w:rsidR="004D4203" w:rsidRDefault="004D4203" w:rsidP="004D42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5D1A16" w14:textId="77777777" w:rsidR="004D4203" w:rsidRDefault="00807641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61847" w:rsidRPr="004151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B32" w:rsidRPr="00093B32">
        <w:rPr>
          <w:rFonts w:ascii="Times New Roman" w:hAnsi="Times New Roman" w:cs="Times New Roman"/>
          <w:b/>
          <w:i/>
          <w:sz w:val="28"/>
          <w:szCs w:val="28"/>
          <w:lang w:val="uk-UA"/>
        </w:rPr>
        <w:t>День відкритих дверей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0BEBD86" w14:textId="77777777" w:rsidR="00F2386D" w:rsidRDefault="004D4203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Крук Н.Й., Кондратюк Р.Р. підготовка презентації по відділенню 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>Технології в агрономії та тваринництві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0797701" w14:textId="77777777" w:rsidR="00F2386D" w:rsidRDefault="00F2386D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D7131D" w14:textId="77777777" w:rsidR="00D96EC3" w:rsidRDefault="00F2386D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93B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1847" w:rsidRPr="004151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Викладачі, майстри та лаборанти комісії приймають активну участь у профорієнтаційній діяльності.</w:t>
      </w:r>
    </w:p>
    <w:p w14:paraId="2C0530C1" w14:textId="77777777" w:rsidR="003E19C8" w:rsidRDefault="003E19C8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E2C2CA9" w14:textId="77777777" w:rsidR="003E19C8" w:rsidRPr="0041519D" w:rsidRDefault="00807641" w:rsidP="00D96E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>. Викл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>адачі комісії приймали участь в роботі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 xml:space="preserve">волонтерського центру  </w:t>
      </w:r>
      <w:r w:rsidR="003E19C8">
        <w:rPr>
          <w:rFonts w:ascii="Times New Roman" w:hAnsi="Times New Roman" w:cs="Times New Roman"/>
          <w:sz w:val="28"/>
          <w:szCs w:val="28"/>
          <w:lang w:val="uk-UA"/>
        </w:rPr>
        <w:t>«Твори добро».</w:t>
      </w:r>
    </w:p>
    <w:p w14:paraId="5FBA3359" w14:textId="77777777" w:rsidR="002D3E68" w:rsidRPr="0008341E" w:rsidRDefault="003E19C8" w:rsidP="0008341E">
      <w:pPr>
        <w:shd w:val="clear" w:color="auto" w:fill="FFFFFF"/>
        <w:spacing w:before="240" w:beforeAutospacing="1" w:after="480" w:afterAutospacing="1" w:line="240" w:lineRule="auto"/>
        <w:ind w:right="-1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8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834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8341E" w:rsidRPr="00B9643A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рівня знань здобувачів освіти </w:t>
      </w:r>
      <w:r w:rsidR="0008341E">
        <w:rPr>
          <w:rFonts w:ascii="Times New Roman" w:hAnsi="Times New Roman" w:cs="Times New Roman"/>
          <w:sz w:val="28"/>
          <w:szCs w:val="28"/>
          <w:lang w:val="uk-UA"/>
        </w:rPr>
        <w:t>викладачі на 2-4 курсах із агротехнічних дисциплін провели</w:t>
      </w:r>
      <w:r w:rsidR="0008341E" w:rsidRPr="0008341E">
        <w:rPr>
          <w:rFonts w:ascii="Times New Roman" w:hAnsi="Times New Roman" w:cs="Times New Roman"/>
          <w:sz w:val="28"/>
          <w:szCs w:val="28"/>
          <w:lang w:val="uk-UA"/>
        </w:rPr>
        <w:t xml:space="preserve">  контрольні роботи. Завдання були складені за програмами </w:t>
      </w:r>
      <w:r w:rsidR="0008341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 </w:t>
      </w:r>
      <w:r w:rsidR="0008341E" w:rsidRPr="0008341E">
        <w:rPr>
          <w:rFonts w:ascii="Times New Roman" w:hAnsi="Times New Roman" w:cs="Times New Roman"/>
          <w:sz w:val="28"/>
          <w:szCs w:val="28"/>
          <w:lang w:val="uk-UA"/>
        </w:rPr>
        <w:t>згідно навчального плану.</w:t>
      </w:r>
      <w:r w:rsidR="006A2686">
        <w:rPr>
          <w:rFonts w:ascii="Times New Roman" w:hAnsi="Times New Roman" w:cs="Times New Roman"/>
          <w:sz w:val="28"/>
          <w:szCs w:val="28"/>
          <w:lang w:val="uk-UA"/>
        </w:rPr>
        <w:t xml:space="preserve"> Також викладачами складені тестові завдання для проведення підсумкового контролю знань, які розміщені на освітніх платформах. </w:t>
      </w:r>
    </w:p>
    <w:p w14:paraId="0550C303" w14:textId="77777777" w:rsidR="002D3E68" w:rsidRDefault="003E19C8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3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83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Завідувачі кабінетам 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працювали згідно із затвердженими планами роботи на І </w:t>
      </w:r>
      <w:r w:rsid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ІІ семестр 2021/2022 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Усі заходи, що були передбачені планами, 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виконані. Всі кабінети відповідають нормативним вимогам, забезпечені навчально-методичною літературою, підручниками, оформлені методичні кутки, паспорти кабінетів та інструктивні м</w:t>
      </w:r>
      <w:r w:rsid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атеріали з охорони праці та БЖД.</w:t>
      </w:r>
    </w:p>
    <w:p w14:paraId="0656103A" w14:textId="77777777" w:rsidR="0008341E" w:rsidRDefault="0008341E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EB93526" w14:textId="77777777" w:rsidR="0008341E" w:rsidRDefault="00807641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3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83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Недоліки в роботі членів комісії усувалися в процесі її роботи у поточному році. Окремим членам комісії наголошувалося на </w:t>
      </w:r>
      <w:r w:rsidR="00A71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дотриманні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виконання  Інструкції з ведення  навчального журналу та оцінювання студентів у навчальному закладі під час дистанційного навч</w:t>
      </w:r>
      <w:r w:rsid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D3E68" w:rsidRPr="002D3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ння.</w:t>
      </w:r>
    </w:p>
    <w:p w14:paraId="1238AF80" w14:textId="77777777" w:rsidR="00B9643A" w:rsidRDefault="0008341E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звернути увагу на співпрацю з викладачами Львівського НУП. </w:t>
      </w:r>
    </w:p>
    <w:p w14:paraId="23B179EC" w14:textId="77777777" w:rsidR="0008341E" w:rsidRDefault="0008341E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9F23F4" w14:textId="77777777" w:rsidR="0008341E" w:rsidRDefault="0008341E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3343F2" w14:textId="77777777" w:rsidR="0008341E" w:rsidRDefault="0008341E" w:rsidP="0008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циклової комісії агротехнічних дисциплін             </w:t>
      </w:r>
      <w:r w:rsidR="003E1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Р. Кондратюк</w:t>
      </w:r>
    </w:p>
    <w:p w14:paraId="27C281DE" w14:textId="77777777" w:rsidR="00B9643A" w:rsidRDefault="00B9643A" w:rsidP="002D3E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FCEB4D" w14:textId="77777777" w:rsidR="00B9643A" w:rsidRPr="00B9643A" w:rsidRDefault="00B9643A" w:rsidP="00B964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DBD804" w14:textId="77777777" w:rsidR="00B9643A" w:rsidRPr="00B9643A" w:rsidRDefault="00B9643A" w:rsidP="00B964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9643A" w:rsidRPr="00B9643A" w:rsidSect="006665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63C"/>
    <w:multiLevelType w:val="hybridMultilevel"/>
    <w:tmpl w:val="6896C98C"/>
    <w:lvl w:ilvl="0" w:tplc="9F0867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708"/>
    <w:multiLevelType w:val="hybridMultilevel"/>
    <w:tmpl w:val="286AC28E"/>
    <w:lvl w:ilvl="0" w:tplc="72BABA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2454D"/>
    <w:multiLevelType w:val="multilevel"/>
    <w:tmpl w:val="BB1A7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759404323">
    <w:abstractNumId w:val="2"/>
  </w:num>
  <w:num w:numId="2" w16cid:durableId="844637672">
    <w:abstractNumId w:val="1"/>
  </w:num>
  <w:num w:numId="3" w16cid:durableId="209663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84"/>
    <w:rsid w:val="0008341E"/>
    <w:rsid w:val="00093B32"/>
    <w:rsid w:val="002D3E68"/>
    <w:rsid w:val="00394401"/>
    <w:rsid w:val="003D532E"/>
    <w:rsid w:val="003E19C8"/>
    <w:rsid w:val="0041519D"/>
    <w:rsid w:val="00441BB2"/>
    <w:rsid w:val="004D4203"/>
    <w:rsid w:val="004E6584"/>
    <w:rsid w:val="004F70F5"/>
    <w:rsid w:val="0052565E"/>
    <w:rsid w:val="00645D29"/>
    <w:rsid w:val="006665AE"/>
    <w:rsid w:val="006A2686"/>
    <w:rsid w:val="00744CAE"/>
    <w:rsid w:val="00754142"/>
    <w:rsid w:val="007A274B"/>
    <w:rsid w:val="00807641"/>
    <w:rsid w:val="009811D5"/>
    <w:rsid w:val="009E053C"/>
    <w:rsid w:val="00A71A53"/>
    <w:rsid w:val="00AD1878"/>
    <w:rsid w:val="00B21EB7"/>
    <w:rsid w:val="00B64402"/>
    <w:rsid w:val="00B9643A"/>
    <w:rsid w:val="00D61847"/>
    <w:rsid w:val="00D96EC3"/>
    <w:rsid w:val="00F2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0E0FC"/>
  <w15:docId w15:val="{F165E8D8-0D0C-45B0-841A-6C4E4D7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4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151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A26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4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у1"/>
    <w:basedOn w:val="a"/>
    <w:rsid w:val="009E0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1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4236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Sweetlana Savchenko</cp:lastModifiedBy>
  <cp:revision>2</cp:revision>
  <dcterms:created xsi:type="dcterms:W3CDTF">2022-07-01T16:54:00Z</dcterms:created>
  <dcterms:modified xsi:type="dcterms:W3CDTF">2022-07-01T16:54:00Z</dcterms:modified>
</cp:coreProperties>
</file>