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ED4B" w14:textId="04AFEF75" w:rsidR="00757732" w:rsidRDefault="00757732" w:rsidP="00757732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Критерії оцінювання </w:t>
      </w:r>
      <w:r>
        <w:rPr>
          <w:b/>
          <w:szCs w:val="28"/>
          <w:lang w:val="uk-UA"/>
        </w:rPr>
        <w:t>результатів навчання</w:t>
      </w:r>
      <w:r>
        <w:rPr>
          <w:b/>
          <w:szCs w:val="28"/>
          <w:lang w:val="uk-UA"/>
        </w:rPr>
        <w:t xml:space="preserve"> студентів</w:t>
      </w:r>
    </w:p>
    <w:p w14:paraId="4F0701EE" w14:textId="77777777" w:rsidR="00757732" w:rsidRPr="00486C74" w:rsidRDefault="00757732" w:rsidP="00757732">
      <w:pPr>
        <w:ind w:left="142" w:firstLine="425"/>
        <w:jc w:val="center"/>
        <w:rPr>
          <w:b/>
          <w:sz w:val="16"/>
          <w:szCs w:val="16"/>
          <w:lang w:val="uk-UA"/>
        </w:rPr>
      </w:pPr>
    </w:p>
    <w:p w14:paraId="5AE1DD54" w14:textId="77777777" w:rsidR="00757732" w:rsidRPr="00AE4346" w:rsidRDefault="00757732" w:rsidP="00757732">
      <w:pPr>
        <w:shd w:val="clear" w:color="auto" w:fill="FFFFFF"/>
        <w:ind w:left="50" w:right="115" w:firstLine="533"/>
        <w:jc w:val="both"/>
        <w:rPr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>Проведення заліку</w:t>
      </w:r>
      <w:r w:rsidRPr="00AE4346">
        <w:rPr>
          <w:color w:val="000000"/>
          <w:spacing w:val="-1"/>
          <w:szCs w:val="28"/>
          <w:lang w:val="uk-UA"/>
        </w:rPr>
        <w:t xml:space="preserve"> з курсу - це найважливіший метод контролю </w:t>
      </w:r>
      <w:r w:rsidRPr="00AE4346">
        <w:rPr>
          <w:color w:val="000000"/>
          <w:szCs w:val="28"/>
          <w:lang w:val="uk-UA"/>
        </w:rPr>
        <w:t>знань студентів з навч</w:t>
      </w:r>
      <w:r>
        <w:rPr>
          <w:color w:val="000000"/>
          <w:szCs w:val="28"/>
          <w:lang w:val="uk-UA"/>
        </w:rPr>
        <w:t>ального курсу "Комунікаційна діяльність". Результати навчальної діяльності</w:t>
      </w:r>
      <w:r w:rsidRPr="00AE4346">
        <w:rPr>
          <w:color w:val="000000"/>
          <w:szCs w:val="28"/>
          <w:lang w:val="uk-UA"/>
        </w:rPr>
        <w:t xml:space="preserve"> оцін</w:t>
      </w:r>
      <w:r>
        <w:rPr>
          <w:color w:val="000000"/>
          <w:szCs w:val="28"/>
          <w:lang w:val="uk-UA"/>
        </w:rPr>
        <w:t>юються</w:t>
      </w:r>
      <w:r w:rsidRPr="00AE4346">
        <w:rPr>
          <w:color w:val="000000"/>
          <w:szCs w:val="28"/>
          <w:lang w:val="uk-UA"/>
        </w:rPr>
        <w:t xml:space="preserve"> за чотирибальною системою:</w:t>
      </w:r>
    </w:p>
    <w:p w14:paraId="25F4BF80" w14:textId="77777777" w:rsidR="00757732" w:rsidRPr="00AE4346" w:rsidRDefault="00757732" w:rsidP="00757732">
      <w:pPr>
        <w:shd w:val="clear" w:color="auto" w:fill="FFFFFF"/>
        <w:ind w:left="72" w:right="86" w:firstLine="533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14:paraId="39635F20" w14:textId="77777777" w:rsidR="00757732" w:rsidRPr="00AE4346" w:rsidRDefault="00757732" w:rsidP="00757732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14:paraId="34452F5C" w14:textId="77777777" w:rsidR="00757732" w:rsidRPr="00AE4346" w:rsidRDefault="00757732" w:rsidP="00757732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14:paraId="5D36A301" w14:textId="77777777" w:rsidR="00757732" w:rsidRDefault="00757732" w:rsidP="00757732">
      <w:pPr>
        <w:shd w:val="clear" w:color="auto" w:fill="FFFFFF"/>
        <w:spacing w:before="22"/>
        <w:ind w:right="266" w:firstLine="547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14:paraId="7F811CB3" w14:textId="77777777" w:rsidR="00D73F83" w:rsidRDefault="00D73F83"/>
    <w:sectPr w:rsidR="00D73F8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29"/>
    <w:rsid w:val="00363129"/>
    <w:rsid w:val="00757732"/>
    <w:rsid w:val="00D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45CA"/>
  <w15:chartTrackingRefBased/>
  <w15:docId w15:val="{654925A4-EA1F-4894-99E5-5A14C8C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2021-04-06T11:00:00Z</dcterms:created>
  <dcterms:modified xsi:type="dcterms:W3CDTF">2021-04-06T11:00:00Z</dcterms:modified>
</cp:coreProperties>
</file>