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D960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val="uk-UA" w:eastAsia="uk-UA"/>
        </w:rPr>
      </w:pPr>
      <w:r w:rsidRPr="00883E04">
        <w:rPr>
          <w:rFonts w:eastAsia="Times New Roman"/>
          <w:b/>
          <w:bCs/>
          <w:color w:val="000000"/>
          <w:lang w:val="uk-UA" w:eastAsia="uk-UA"/>
        </w:rPr>
        <w:t>Результати навчання</w:t>
      </w:r>
      <w:r>
        <w:rPr>
          <w:rFonts w:eastAsia="Times New Roman"/>
          <w:b/>
          <w:bCs/>
          <w:color w:val="000000"/>
          <w:lang w:val="uk-UA" w:eastAsia="uk-UA"/>
        </w:rPr>
        <w:t xml:space="preserve"> з дисципліни «Реклама і стимулювання продажу</w:t>
      </w:r>
      <w:r w:rsidRPr="00883E04">
        <w:rPr>
          <w:rFonts w:eastAsia="Times New Roman"/>
          <w:b/>
          <w:bCs/>
          <w:color w:val="000000"/>
          <w:lang w:val="uk-UA" w:eastAsia="uk-UA"/>
        </w:rPr>
        <w:t>»</w:t>
      </w:r>
    </w:p>
    <w:p w14:paraId="71E3EA4D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b/>
          <w:bCs/>
          <w:color w:val="000000"/>
          <w:lang w:val="uk-UA" w:eastAsia="uk-UA"/>
        </w:rPr>
        <w:t xml:space="preserve"> та їх відповідність </w:t>
      </w:r>
      <w:proofErr w:type="spellStart"/>
      <w:r w:rsidRPr="00883E04">
        <w:rPr>
          <w:rFonts w:eastAsia="Times New Roman"/>
          <w:b/>
          <w:bCs/>
          <w:color w:val="000000"/>
          <w:lang w:val="uk-UA" w:eastAsia="uk-UA"/>
        </w:rPr>
        <w:t>компетентностям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D56CAA" w:rsidRPr="00883E04" w14:paraId="3CEDA1DF" w14:textId="77777777" w:rsidTr="00357AE9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14:paraId="4FA06F2D" w14:textId="77777777" w:rsidR="00D56CAA" w:rsidRPr="00883E04" w:rsidRDefault="00D56CAA" w:rsidP="00357AE9">
            <w:pPr>
              <w:suppressAutoHyphens w:val="0"/>
              <w:rPr>
                <w:rFonts w:eastAsia="Times New Roman"/>
                <w:b/>
                <w:i/>
                <w:szCs w:val="24"/>
                <w:u w:val="single"/>
                <w:lang w:val="uk-UA" w:eastAsia="ru-RU"/>
              </w:rPr>
            </w:pPr>
            <w:r w:rsidRPr="00883E04">
              <w:rPr>
                <w:rFonts w:eastAsia="Times New Roman"/>
                <w:b/>
                <w:bCs/>
                <w:lang w:val="uk-UA" w:eastAsia="ru-RU"/>
              </w:rPr>
              <w:t xml:space="preserve">5.1 Компетентності, яких набувають студенти в процесі вивчення навчальної дисципліни «Реклама та стимулювання продажу» галузі знань 07 Управління та адміністрування спеціальності 076 </w:t>
            </w:r>
            <w:r>
              <w:rPr>
                <w:rFonts w:eastAsia="Times New Roman"/>
                <w:b/>
                <w:bCs/>
                <w:lang w:val="uk-UA" w:eastAsia="ru-RU"/>
              </w:rPr>
              <w:t>«</w:t>
            </w:r>
            <w:r w:rsidRPr="00883E04">
              <w:rPr>
                <w:rFonts w:eastAsia="Times New Roman"/>
                <w:b/>
                <w:bCs/>
                <w:lang w:val="uk-UA" w:eastAsia="ru-RU"/>
              </w:rPr>
              <w:t>Підприємництво, торгівля та біржова діяльність</w:t>
            </w:r>
            <w:r>
              <w:rPr>
                <w:rFonts w:eastAsia="Times New Roman"/>
                <w:b/>
                <w:bCs/>
                <w:lang w:val="uk-UA" w:eastAsia="ru-RU"/>
              </w:rPr>
              <w:t>»</w:t>
            </w:r>
            <w:r w:rsidRPr="00883E04">
              <w:rPr>
                <w:rFonts w:eastAsia="Times New Roman"/>
                <w:b/>
                <w:bCs/>
                <w:lang w:val="uk-UA" w:eastAsia="ru-RU"/>
              </w:rPr>
              <w:t>.</w:t>
            </w:r>
            <w:r w:rsidRPr="00883E04">
              <w:rPr>
                <w:rFonts w:eastAsia="Times New Roman"/>
                <w:b/>
                <w:i/>
                <w:szCs w:val="24"/>
                <w:u w:val="single"/>
                <w:lang w:val="uk-UA" w:eastAsia="ru-RU"/>
              </w:rPr>
              <w:t xml:space="preserve"> </w:t>
            </w:r>
          </w:p>
          <w:p w14:paraId="58D5FE11" w14:textId="77777777" w:rsidR="00D56CAA" w:rsidRPr="00883E04" w:rsidRDefault="00D56CAA" w:rsidP="00357AE9">
            <w:pPr>
              <w:suppressAutoHyphens w:val="0"/>
              <w:rPr>
                <w:rFonts w:eastAsia="Times New Roman"/>
                <w:b/>
                <w:szCs w:val="24"/>
                <w:lang w:val="uk-UA" w:eastAsia="ru-RU"/>
              </w:rPr>
            </w:pPr>
          </w:p>
          <w:p w14:paraId="2480C185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b/>
                <w:bCs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 </w:t>
            </w:r>
          </w:p>
          <w:p w14:paraId="7A8CE201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14:paraId="09C746A3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Здатність розв’язувати складні спеціалізовані завдання та практичні проблеми у галузі комунікацій в ході професійної діяльності або у процесі навчання, що передбачає застосування окремих методів і положень економічної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D56CAA" w:rsidRPr="00883E04" w14:paraId="3EA0C311" w14:textId="77777777" w:rsidTr="00357AE9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924" w:type="dxa"/>
          </w:tcPr>
          <w:p w14:paraId="0367CCDF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Загальні </w:t>
            </w:r>
          </w:p>
          <w:p w14:paraId="402B26DB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компетентності </w:t>
            </w:r>
          </w:p>
        </w:tc>
        <w:tc>
          <w:tcPr>
            <w:tcW w:w="4924" w:type="dxa"/>
          </w:tcPr>
          <w:p w14:paraId="527E80F7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val="uk-UA" w:eastAsia="uk-UA"/>
              </w:rPr>
            </w:pPr>
          </w:p>
          <w:p w14:paraId="5A2662AA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1. Здатність до абстрактного мислення, аналізу та синтезу. </w:t>
            </w:r>
          </w:p>
          <w:p w14:paraId="0DA3F2EC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2. Здатність планувати та управляти часом. </w:t>
            </w:r>
          </w:p>
          <w:p w14:paraId="65AAEF12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3. Здатність вчитися і оволодівати сучасними знаннями. </w:t>
            </w:r>
          </w:p>
          <w:p w14:paraId="69A26D3D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4. Здатність застосовувати знання у практичних ситуаціях. </w:t>
            </w:r>
          </w:p>
          <w:p w14:paraId="1745A5FD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14:paraId="65FD92CE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6. Здатність спілкуватися державною та іноземними мовами як усно, так і письмово. </w:t>
            </w:r>
          </w:p>
          <w:p w14:paraId="4BF5D602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7. Здатність працювати в міжнародному контексті. </w:t>
            </w:r>
          </w:p>
          <w:p w14:paraId="311FD728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8. Навички використання інформаційних та комунікаційних технологій. </w:t>
            </w:r>
          </w:p>
          <w:p w14:paraId="2D8DD780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9. Здатність бути критичним і самокритичним. </w:t>
            </w:r>
          </w:p>
          <w:p w14:paraId="3591054B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14:paraId="1784E624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11. Здатність працювати як у команді, так і </w:t>
            </w:r>
            <w:proofErr w:type="spellStart"/>
            <w:r w:rsidRPr="00883E04">
              <w:rPr>
                <w:rFonts w:eastAsia="Times New Roman"/>
                <w:color w:val="000000"/>
                <w:lang w:val="uk-UA" w:eastAsia="uk-UA"/>
              </w:rPr>
              <w:t>автономно</w:t>
            </w:r>
            <w:proofErr w:type="spellEnd"/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. </w:t>
            </w:r>
          </w:p>
          <w:p w14:paraId="607DA906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12. Здатність спілкуватися з представниками інших професійних </w:t>
            </w:r>
            <w:r w:rsidRPr="00883E04">
              <w:rPr>
                <w:rFonts w:eastAsia="Times New Roman"/>
                <w:color w:val="000000"/>
                <w:lang w:val="uk-UA" w:eastAsia="uk-UA"/>
              </w:rPr>
              <w:lastRenderedPageBreak/>
              <w:t xml:space="preserve">груп різного рівня (з експертами з інших галузей знань/видів економічної діяльності). </w:t>
            </w:r>
          </w:p>
          <w:p w14:paraId="4FCA42FD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13. Здатність діяти на основі етичних міркувань (мотивів), соціально- </w:t>
            </w:r>
            <w:proofErr w:type="spellStart"/>
            <w:r w:rsidRPr="00883E04">
              <w:rPr>
                <w:rFonts w:eastAsia="Times New Roman"/>
                <w:color w:val="000000"/>
                <w:lang w:val="uk-UA" w:eastAsia="uk-UA"/>
              </w:rPr>
              <w:t>відповідально</w:t>
            </w:r>
            <w:proofErr w:type="spellEnd"/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 та </w:t>
            </w:r>
            <w:proofErr w:type="spellStart"/>
            <w:r w:rsidRPr="00883E04">
              <w:rPr>
                <w:rFonts w:eastAsia="Times New Roman"/>
                <w:color w:val="000000"/>
                <w:lang w:val="uk-UA" w:eastAsia="uk-UA"/>
              </w:rPr>
              <w:t>громадянсько</w:t>
            </w:r>
            <w:proofErr w:type="spellEnd"/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-свідомо. </w:t>
            </w:r>
          </w:p>
          <w:p w14:paraId="1D78CEC3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</w:p>
        </w:tc>
      </w:tr>
      <w:tr w:rsidR="00D56CAA" w:rsidRPr="00883E04" w14:paraId="71F7893A" w14:textId="77777777" w:rsidTr="00357AE9">
        <w:tblPrEx>
          <w:tblCellMar>
            <w:top w:w="0" w:type="dxa"/>
            <w:bottom w:w="0" w:type="dxa"/>
          </w:tblCellMar>
        </w:tblPrEx>
        <w:trPr>
          <w:trHeight w:val="7649"/>
        </w:trPr>
        <w:tc>
          <w:tcPr>
            <w:tcW w:w="4924" w:type="dxa"/>
          </w:tcPr>
          <w:p w14:paraId="38682DCE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b/>
                <w:bCs/>
                <w:color w:val="000000"/>
                <w:lang w:val="uk-UA" w:eastAsia="uk-UA"/>
              </w:rPr>
              <w:lastRenderedPageBreak/>
              <w:t xml:space="preserve">Спеціальні (фахові, </w:t>
            </w:r>
          </w:p>
          <w:p w14:paraId="0FB20E62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b/>
                <w:bCs/>
                <w:color w:val="000000"/>
                <w:lang w:val="uk-UA" w:eastAsia="uk-UA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14:paraId="3CDE7136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lang w:val="uk-UA" w:eastAsia="uk-UA"/>
              </w:rPr>
            </w:pPr>
          </w:p>
          <w:p w14:paraId="3CA9F384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1. Розуміння та здатність до критичного осмислення концептуальних основ економічної теорії, які стосуються системи рекламної діяльності. </w:t>
            </w:r>
          </w:p>
          <w:p w14:paraId="5EEFF30E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2. Здатність опановувати та усвідомлювати інформацію щодо сучасного стану і тенденцій розвитку системи комунікацій. </w:t>
            </w:r>
          </w:p>
          <w:p w14:paraId="364C53B4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3. Вміння використовувати теоретичний та методичний інструментарій правової, економічної, математичної, статистичної,  та інших наук для діагностики стану системи просування товарів. </w:t>
            </w:r>
          </w:p>
          <w:p w14:paraId="2933DE48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4. Здатність використовувати базові знання і практичні навички у сфері регулювання </w:t>
            </w:r>
            <w:proofErr w:type="spellStart"/>
            <w:r w:rsidRPr="00883E04">
              <w:rPr>
                <w:rFonts w:eastAsia="Times New Roman"/>
                <w:color w:val="000000"/>
                <w:lang w:val="uk-UA" w:eastAsia="uk-UA"/>
              </w:rPr>
              <w:t>поширеннч</w:t>
            </w:r>
            <w:proofErr w:type="spellEnd"/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 товарів та послуг. </w:t>
            </w:r>
          </w:p>
          <w:p w14:paraId="45E34B58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  <w:r w:rsidRPr="00883E04">
              <w:rPr>
                <w:rFonts w:eastAsia="Times New Roman"/>
                <w:color w:val="000000"/>
                <w:lang w:val="uk-UA" w:eastAsia="uk-UA"/>
              </w:rPr>
              <w:t xml:space="preserve">5. Здатність застосовувати сучасне інформаційне та програмне забезпечення, володіти інформаційними технологіями у сфері рекламування товарів та послуг. </w:t>
            </w:r>
          </w:p>
          <w:p w14:paraId="3BCE4AFB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</w:p>
          <w:p w14:paraId="741F5B1E" w14:textId="77777777" w:rsidR="00D56CAA" w:rsidRPr="00883E04" w:rsidRDefault="00D56CAA" w:rsidP="00357AE9">
            <w:pPr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color w:val="000000"/>
                <w:lang w:val="uk-UA" w:eastAsia="uk-UA"/>
              </w:rPr>
            </w:pPr>
          </w:p>
        </w:tc>
      </w:tr>
    </w:tbl>
    <w:p w14:paraId="405875AC" w14:textId="77777777" w:rsidR="00D56CAA" w:rsidRPr="00883E04" w:rsidRDefault="00D56CAA" w:rsidP="00D56CAA">
      <w:pPr>
        <w:tabs>
          <w:tab w:val="left" w:pos="180"/>
        </w:tabs>
        <w:suppressAutoHyphens w:val="0"/>
        <w:ind w:firstLine="426"/>
        <w:jc w:val="both"/>
        <w:rPr>
          <w:rFonts w:eastAsia="Times New Roman"/>
          <w:color w:val="000000"/>
          <w:lang w:val="uk-UA" w:eastAsia="ru-RU"/>
        </w:rPr>
      </w:pPr>
    </w:p>
    <w:p w14:paraId="1CA72E37" w14:textId="77777777" w:rsidR="00D56CAA" w:rsidRPr="00883E04" w:rsidRDefault="00D56CAA" w:rsidP="00D56CAA">
      <w:pPr>
        <w:tabs>
          <w:tab w:val="left" w:pos="180"/>
        </w:tabs>
        <w:suppressAutoHyphens w:val="0"/>
        <w:ind w:firstLine="426"/>
        <w:jc w:val="both"/>
        <w:rPr>
          <w:rFonts w:eastAsia="Times New Roman"/>
          <w:color w:val="000000"/>
          <w:lang w:val="uk-UA" w:eastAsia="ru-RU"/>
        </w:rPr>
      </w:pPr>
    </w:p>
    <w:p w14:paraId="54A4A894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b/>
          <w:bCs/>
          <w:color w:val="000000"/>
          <w:lang w:val="uk-UA" w:eastAsia="uk-UA"/>
        </w:rPr>
        <w:t xml:space="preserve">5.2 Нормативний зміст підготовки здобувачів вищої освіти в процесі вивчення дисципліни «Реклама і стимулювання продажів», сформульований у термінах результатів навчання </w:t>
      </w:r>
    </w:p>
    <w:p w14:paraId="4BE4233C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1. Планувати та управляти часом при проведенні досліджень. </w:t>
      </w:r>
    </w:p>
    <w:p w14:paraId="0A289D1A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lastRenderedPageBreak/>
        <w:t xml:space="preserve">2. Підтримувати належний рівень знань та постійно підвищувати свою професійну підготовку у сфері рекламної діяльності. </w:t>
      </w:r>
    </w:p>
    <w:p w14:paraId="531F9BED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3. Вміти застосовувати набуті знання у практичній діяльності. </w:t>
      </w:r>
    </w:p>
    <w:p w14:paraId="7EADB6C0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14:paraId="6948D3EA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14:paraId="29F6B511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14:paraId="788D06B8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7. Проявляти ініціативу та підприємливість, адаптуватися та діяти у новій ситуації; </w:t>
      </w:r>
    </w:p>
    <w:p w14:paraId="5547ADDD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8. Виконувати професійні функції як самостійно, так і в групі під керівництвом лідера. </w:t>
      </w:r>
    </w:p>
    <w:p w14:paraId="39E5DC37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14:paraId="423DF728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10. Дотримуватися професійних етичних стандартів. </w:t>
      </w:r>
    </w:p>
    <w:p w14:paraId="5E3F96D1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>11. Діяти соціально-</w:t>
      </w:r>
      <w:proofErr w:type="spellStart"/>
      <w:r w:rsidRPr="00883E04">
        <w:rPr>
          <w:rFonts w:eastAsia="Times New Roman"/>
          <w:color w:val="000000"/>
          <w:lang w:val="uk-UA" w:eastAsia="uk-UA"/>
        </w:rPr>
        <w:t>відповідально</w:t>
      </w:r>
      <w:proofErr w:type="spellEnd"/>
      <w:r w:rsidRPr="00883E04">
        <w:rPr>
          <w:rFonts w:eastAsia="Times New Roman"/>
          <w:color w:val="000000"/>
          <w:lang w:val="uk-UA" w:eastAsia="uk-UA"/>
        </w:rPr>
        <w:t xml:space="preserve"> та </w:t>
      </w:r>
      <w:proofErr w:type="spellStart"/>
      <w:r w:rsidRPr="00883E04">
        <w:rPr>
          <w:rFonts w:eastAsia="Times New Roman"/>
          <w:color w:val="000000"/>
          <w:lang w:val="uk-UA" w:eastAsia="uk-UA"/>
        </w:rPr>
        <w:t>громадянсько</w:t>
      </w:r>
      <w:proofErr w:type="spellEnd"/>
      <w:r w:rsidRPr="00883E04">
        <w:rPr>
          <w:rFonts w:eastAsia="Times New Roman"/>
          <w:color w:val="000000"/>
          <w:lang w:val="uk-UA" w:eastAsia="uk-UA"/>
        </w:rPr>
        <w:t xml:space="preserve">-свідомо на основі етичних міркувань (мотивів), поваги до різноманіття та </w:t>
      </w:r>
      <w:proofErr w:type="spellStart"/>
      <w:r w:rsidRPr="00883E04">
        <w:rPr>
          <w:rFonts w:eastAsia="Times New Roman"/>
          <w:color w:val="000000"/>
          <w:lang w:val="uk-UA" w:eastAsia="uk-UA"/>
        </w:rPr>
        <w:t>міжкультурності</w:t>
      </w:r>
      <w:proofErr w:type="spellEnd"/>
      <w:r w:rsidRPr="00883E04">
        <w:rPr>
          <w:rFonts w:eastAsia="Times New Roman"/>
          <w:color w:val="000000"/>
          <w:lang w:val="uk-UA" w:eastAsia="uk-UA"/>
        </w:rPr>
        <w:t xml:space="preserve">. </w:t>
      </w:r>
    </w:p>
    <w:p w14:paraId="4889AF3C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12. Вміти критично осмислювати концептуальні основи економічної теорії, які стосуються рекламної діяльності й узагальнюють засади й закономірності функціонування та розвитку реклами і стимулювання продажу. </w:t>
      </w:r>
    </w:p>
    <w:p w14:paraId="65146C6F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13. Показати належний рівень знань у сфері реклами, розуміння принципів комунікаційної науки, особливостей функціонування рекламної діяльності. </w:t>
      </w:r>
    </w:p>
    <w:p w14:paraId="5B90BDC8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14. Виявляти та аналізувати ключові характеристики рекламної системи, оцінювати їх взаємозв’язки з національною та світовою економіками; </w:t>
      </w:r>
    </w:p>
    <w:p w14:paraId="5ACD8B3B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15. Застосовувати теоретичні знання та практичні навички для їх використання у сфері регулювання комунікаційної системи; </w:t>
      </w:r>
    </w:p>
    <w:p w14:paraId="1A632DA7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16. Визначати функціональні області та взаємозв’язки між суб’єктами підприємницької системи. </w:t>
      </w:r>
    </w:p>
    <w:p w14:paraId="69DB23A0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17. Застосовувати сучасне інформаційне та програмне забезпечення, володіти інформаційними технологіями у сфері рекламної діяльності. </w:t>
      </w:r>
    </w:p>
    <w:p w14:paraId="16F2A7AA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1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18. Збирати, аналізувати та пояснювати необхідну інформацію, розраховувати економічні та фінансові показники, обґрунтовувати фінансові рішення на основі використання необхідних інструментальних засобів. </w:t>
      </w:r>
    </w:p>
    <w:p w14:paraId="7616E5DE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lang w:val="uk-UA" w:eastAsia="uk-UA"/>
        </w:rPr>
      </w:pPr>
      <w:r w:rsidRPr="00883E04">
        <w:rPr>
          <w:rFonts w:eastAsia="Times New Roman"/>
          <w:color w:val="000000"/>
          <w:lang w:val="uk-UA" w:eastAsia="uk-UA"/>
        </w:rPr>
        <w:t xml:space="preserve">19. Обирати та застосовувати економіко-математичні та статистичні методи для </w:t>
      </w:r>
      <w:r w:rsidRPr="00883E04">
        <w:rPr>
          <w:rFonts w:eastAsia="Times New Roman"/>
          <w:lang w:val="uk-UA" w:eastAsia="uk-UA"/>
        </w:rPr>
        <w:t xml:space="preserve">аналізу, прогнозування та оптимізації явищ і процесів у комунікаційній системі. </w:t>
      </w:r>
    </w:p>
    <w:p w14:paraId="677D6FEE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spacing w:after="20"/>
        <w:ind w:firstLine="426"/>
        <w:jc w:val="both"/>
        <w:rPr>
          <w:rFonts w:eastAsia="Times New Roman"/>
          <w:lang w:val="uk-UA" w:eastAsia="uk-UA"/>
        </w:rPr>
      </w:pPr>
      <w:r w:rsidRPr="00883E04">
        <w:rPr>
          <w:rFonts w:eastAsia="Times New Roman"/>
          <w:lang w:val="uk-UA" w:eastAsia="uk-UA"/>
        </w:rPr>
        <w:t xml:space="preserve">20. Вміти нести відповідальність за результати професійної діяльності у сфері рекламної діяльності. </w:t>
      </w:r>
    </w:p>
    <w:p w14:paraId="523BE815" w14:textId="77777777" w:rsidR="00D56CAA" w:rsidRPr="00883E04" w:rsidRDefault="00D56CAA" w:rsidP="00D56CAA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/>
          <w:lang w:val="uk-UA" w:eastAsia="uk-UA"/>
        </w:rPr>
      </w:pPr>
      <w:r w:rsidRPr="00883E04">
        <w:rPr>
          <w:rFonts w:eastAsia="Times New Roman"/>
          <w:lang w:val="uk-UA" w:eastAsia="uk-UA"/>
        </w:rPr>
        <w:t xml:space="preserve">21. Виконувати професійні функції у сфері рекламної діяльності у міжнародному контексті. </w:t>
      </w:r>
    </w:p>
    <w:p w14:paraId="6E61D07F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5D"/>
    <w:rsid w:val="0088445D"/>
    <w:rsid w:val="009F44A8"/>
    <w:rsid w:val="00D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C5F09-D21F-453D-A9BB-F631F09F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A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2021-04-05T14:21:00Z</dcterms:created>
  <dcterms:modified xsi:type="dcterms:W3CDTF">2021-04-05T14:21:00Z</dcterms:modified>
</cp:coreProperties>
</file>