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BFAAE" w14:textId="7A134A0A" w:rsidR="00083F81" w:rsidRDefault="004D2F52" w:rsidP="00083F81">
      <w:pPr>
        <w:pStyle w:val="1"/>
        <w:shd w:val="clear" w:color="auto" w:fill="auto"/>
        <w:spacing w:line="240" w:lineRule="auto"/>
        <w:ind w:firstLine="0"/>
        <w:jc w:val="center"/>
        <w:rPr>
          <w:b/>
          <w:bCs/>
          <w:color w:val="000000"/>
          <w:sz w:val="32"/>
          <w:szCs w:val="32"/>
          <w:lang w:val="uk-UA" w:eastAsia="uk-UA" w:bidi="uk-UA"/>
        </w:rPr>
      </w:pPr>
      <w:r w:rsidRPr="00115C29">
        <w:rPr>
          <w:b/>
          <w:bCs/>
          <w:color w:val="000000"/>
          <w:sz w:val="32"/>
          <w:szCs w:val="32"/>
          <w:lang w:val="uk-UA" w:eastAsia="uk-UA" w:bidi="uk-UA"/>
        </w:rPr>
        <w:t xml:space="preserve">Про проведення </w:t>
      </w:r>
      <w:r w:rsidR="008A413F">
        <w:rPr>
          <w:b/>
          <w:bCs/>
          <w:color w:val="000000"/>
          <w:sz w:val="32"/>
          <w:szCs w:val="32"/>
          <w:lang w:val="uk-UA" w:eastAsia="uk-UA" w:bidi="uk-UA"/>
        </w:rPr>
        <w:t xml:space="preserve">обласного </w:t>
      </w:r>
      <w:r w:rsidRPr="00115C29">
        <w:rPr>
          <w:b/>
          <w:bCs/>
          <w:color w:val="000000"/>
          <w:sz w:val="32"/>
          <w:szCs w:val="32"/>
          <w:lang w:val="uk-UA" w:eastAsia="uk-UA" w:bidi="uk-UA"/>
        </w:rPr>
        <w:t>конкурсу</w:t>
      </w:r>
    </w:p>
    <w:p w14:paraId="56EBC7FD" w14:textId="77777777" w:rsidR="008C5ECE" w:rsidRDefault="008A413F" w:rsidP="00083F81">
      <w:pPr>
        <w:pStyle w:val="1"/>
        <w:shd w:val="clear" w:color="auto" w:fill="auto"/>
        <w:spacing w:line="240" w:lineRule="auto"/>
        <w:ind w:firstLine="0"/>
        <w:jc w:val="center"/>
        <w:rPr>
          <w:b/>
          <w:bCs/>
          <w:color w:val="000000"/>
          <w:sz w:val="32"/>
          <w:szCs w:val="32"/>
          <w:lang w:val="uk-UA" w:eastAsia="uk-UA" w:bidi="uk-UA"/>
        </w:rPr>
      </w:pPr>
      <w:r>
        <w:rPr>
          <w:b/>
          <w:bCs/>
          <w:color w:val="000000"/>
          <w:sz w:val="32"/>
          <w:szCs w:val="32"/>
          <w:lang w:val="uk-UA" w:eastAsia="uk-UA" w:bidi="uk-UA"/>
        </w:rPr>
        <w:t xml:space="preserve">авторських робіт </w:t>
      </w:r>
      <w:r w:rsidR="008C5ECE">
        <w:rPr>
          <w:b/>
          <w:bCs/>
          <w:color w:val="000000"/>
          <w:sz w:val="32"/>
          <w:szCs w:val="32"/>
          <w:lang w:val="uk-UA" w:eastAsia="uk-UA" w:bidi="uk-UA"/>
        </w:rPr>
        <w:t xml:space="preserve">серед здобувачів освіти </w:t>
      </w:r>
    </w:p>
    <w:p w14:paraId="15EE828E" w14:textId="24AE89DE" w:rsidR="00083F81" w:rsidRDefault="004D2F52" w:rsidP="00083F81">
      <w:pPr>
        <w:pStyle w:val="1"/>
        <w:shd w:val="clear" w:color="auto" w:fill="auto"/>
        <w:spacing w:line="240" w:lineRule="auto"/>
        <w:ind w:firstLine="0"/>
        <w:jc w:val="center"/>
        <w:rPr>
          <w:b/>
          <w:bCs/>
          <w:color w:val="000000"/>
          <w:sz w:val="32"/>
          <w:szCs w:val="32"/>
          <w:lang w:val="uk-UA" w:eastAsia="uk-UA" w:bidi="uk-UA"/>
        </w:rPr>
      </w:pPr>
      <w:r w:rsidRPr="00115C29">
        <w:rPr>
          <w:b/>
          <w:bCs/>
          <w:color w:val="000000"/>
          <w:sz w:val="32"/>
          <w:szCs w:val="32"/>
          <w:lang w:val="uk-UA" w:eastAsia="uk-UA" w:bidi="uk-UA"/>
        </w:rPr>
        <w:t>«Створюємо інтерактивний простір безпеки»</w:t>
      </w:r>
    </w:p>
    <w:p w14:paraId="0A4C6AF8" w14:textId="7D0F3872" w:rsidR="004D2F52" w:rsidRDefault="004D2F52" w:rsidP="00083F81">
      <w:pPr>
        <w:pStyle w:val="1"/>
        <w:shd w:val="clear" w:color="auto" w:fill="auto"/>
        <w:spacing w:line="240" w:lineRule="auto"/>
        <w:ind w:firstLine="0"/>
        <w:jc w:val="center"/>
        <w:rPr>
          <w:b/>
          <w:bCs/>
          <w:color w:val="000000"/>
          <w:sz w:val="32"/>
          <w:szCs w:val="32"/>
          <w:lang w:val="uk-UA" w:eastAsia="uk-UA" w:bidi="uk-UA"/>
        </w:rPr>
      </w:pPr>
      <w:r w:rsidRPr="00115C29">
        <w:rPr>
          <w:b/>
          <w:bCs/>
          <w:color w:val="000000"/>
          <w:sz w:val="32"/>
          <w:szCs w:val="32"/>
          <w:lang w:val="uk-UA" w:eastAsia="uk-UA" w:bidi="uk-UA"/>
        </w:rPr>
        <w:t>у 2021 році</w:t>
      </w:r>
    </w:p>
    <w:p w14:paraId="4BF56CDE" w14:textId="77777777" w:rsidR="00083F81" w:rsidRPr="00115C29" w:rsidRDefault="00083F81" w:rsidP="00083F81">
      <w:pPr>
        <w:pStyle w:val="1"/>
        <w:shd w:val="clear" w:color="auto" w:fill="auto"/>
        <w:spacing w:line="240" w:lineRule="auto"/>
        <w:ind w:firstLine="0"/>
        <w:jc w:val="center"/>
        <w:rPr>
          <w:b/>
          <w:bCs/>
          <w:sz w:val="32"/>
          <w:szCs w:val="32"/>
        </w:rPr>
      </w:pPr>
    </w:p>
    <w:p w14:paraId="30B06783" w14:textId="0D338AD5" w:rsidR="004D2F52" w:rsidRDefault="004D2F52" w:rsidP="004D2F52">
      <w:pPr>
        <w:pStyle w:val="1"/>
        <w:shd w:val="clear" w:color="auto" w:fill="auto"/>
        <w:ind w:firstLine="880"/>
        <w:jc w:val="both"/>
        <w:rPr>
          <w:color w:val="000000"/>
          <w:lang w:val="uk-UA" w:eastAsia="uk-UA" w:bidi="uk-UA"/>
        </w:rPr>
      </w:pPr>
      <w:r>
        <w:rPr>
          <w:color w:val="000000"/>
          <w:lang w:val="uk-UA" w:eastAsia="uk-UA" w:bidi="uk-UA"/>
        </w:rPr>
        <w:t xml:space="preserve">З метою долучення активної частини молодого покоління до навчання населення правил безпеки життєдіяльності, поглибленого вивчення здобувачами освіти правил пожежної, екологічної безпеки, популяризації здорового способу життя та професії рятувальника, Управління ДСНС області спільно з Управлінням освіти і науки облдержадміністрації організовують конкурс «Створюємо інтерактивний простір безпеки» (далі - Конкурс) серед здобувачів освіти закладів вищої, професійної (професійно-технічної) та фахової </w:t>
      </w:r>
      <w:proofErr w:type="spellStart"/>
      <w:r>
        <w:rPr>
          <w:color w:val="000000"/>
          <w:lang w:val="uk-UA" w:eastAsia="uk-UA" w:bidi="uk-UA"/>
        </w:rPr>
        <w:t>передвищої</w:t>
      </w:r>
      <w:proofErr w:type="spellEnd"/>
      <w:r>
        <w:rPr>
          <w:color w:val="000000"/>
          <w:lang w:val="uk-UA" w:eastAsia="uk-UA" w:bidi="uk-UA"/>
        </w:rPr>
        <w:t xml:space="preserve"> освіти. Роботи, виготовлені учасниками Конкурсу, будуть працювати для запобігання пожеж, надзвичайних ситуацій, пандемій тощо.</w:t>
      </w:r>
    </w:p>
    <w:p w14:paraId="0D61BEFC" w14:textId="5DCE42CF" w:rsidR="0074090E" w:rsidRDefault="0074090E" w:rsidP="004D2F52">
      <w:pPr>
        <w:pStyle w:val="1"/>
        <w:shd w:val="clear" w:color="auto" w:fill="auto"/>
        <w:ind w:firstLine="880"/>
        <w:jc w:val="both"/>
        <w:rPr>
          <w:b/>
          <w:bCs/>
          <w:color w:val="000000"/>
          <w:lang w:val="uk-UA" w:eastAsia="uk-UA" w:bidi="uk-UA"/>
        </w:rPr>
      </w:pPr>
      <w:r>
        <w:rPr>
          <w:color w:val="000000"/>
          <w:lang w:val="uk-UA" w:eastAsia="uk-UA" w:bidi="uk-UA"/>
        </w:rPr>
        <w:t xml:space="preserve">Учасники Конкурсу повинні подати роботи </w:t>
      </w:r>
      <w:r>
        <w:rPr>
          <w:b/>
          <w:bCs/>
          <w:color w:val="000000"/>
          <w:lang w:val="uk-UA" w:eastAsia="uk-UA" w:bidi="uk-UA"/>
        </w:rPr>
        <w:t>до 15 червня 2021 року</w:t>
      </w:r>
      <w:r>
        <w:rPr>
          <w:b/>
          <w:bCs/>
          <w:color w:val="000000"/>
          <w:lang w:val="uk-UA" w:eastAsia="uk-UA" w:bidi="uk-UA"/>
        </w:rPr>
        <w:t>.</w:t>
      </w:r>
    </w:p>
    <w:p w14:paraId="4CE5D644" w14:textId="2859CB17" w:rsidR="0074090E" w:rsidRDefault="0074090E" w:rsidP="004D2F52">
      <w:pPr>
        <w:pStyle w:val="1"/>
        <w:shd w:val="clear" w:color="auto" w:fill="auto"/>
        <w:ind w:firstLine="880"/>
        <w:jc w:val="both"/>
        <w:rPr>
          <w:b/>
          <w:bCs/>
          <w:color w:val="000000"/>
          <w:lang w:val="uk-UA" w:eastAsia="uk-UA" w:bidi="uk-UA"/>
        </w:rPr>
      </w:pPr>
    </w:p>
    <w:p w14:paraId="17D109C6" w14:textId="77777777" w:rsidR="0074090E" w:rsidRDefault="0074090E" w:rsidP="004D2F52">
      <w:pPr>
        <w:pStyle w:val="1"/>
        <w:shd w:val="clear" w:color="auto" w:fill="auto"/>
        <w:ind w:firstLine="880"/>
        <w:jc w:val="both"/>
      </w:pPr>
    </w:p>
    <w:p w14:paraId="08419404" w14:textId="0B0AC316" w:rsidR="00BD1DA6" w:rsidRPr="00230BD5" w:rsidRDefault="00BD1DA6" w:rsidP="00BD1DA6">
      <w:pPr>
        <w:pStyle w:val="1"/>
        <w:shd w:val="clear" w:color="auto" w:fill="auto"/>
        <w:spacing w:after="320" w:line="259" w:lineRule="auto"/>
        <w:ind w:firstLine="0"/>
        <w:jc w:val="center"/>
        <w:rPr>
          <w:b/>
          <w:bCs/>
        </w:rPr>
      </w:pPr>
      <w:r w:rsidRPr="00230BD5">
        <w:rPr>
          <w:b/>
          <w:bCs/>
          <w:color w:val="000000"/>
          <w:lang w:val="uk-UA" w:eastAsia="uk-UA" w:bidi="uk-UA"/>
        </w:rPr>
        <w:t>ІНФОРМАЦІЙНО-МЕТОДИЧНІ МАТЕРІАЛИ</w:t>
      </w:r>
      <w:r w:rsidRPr="00230BD5">
        <w:rPr>
          <w:b/>
          <w:bCs/>
          <w:color w:val="000000"/>
          <w:lang w:val="uk-UA" w:eastAsia="uk-UA" w:bidi="uk-UA"/>
        </w:rPr>
        <w:br/>
        <w:t>проведення обласного конкурсу авторських робіт</w:t>
      </w:r>
      <w:r w:rsidRPr="00230BD5">
        <w:rPr>
          <w:b/>
          <w:bCs/>
          <w:color w:val="000000"/>
          <w:lang w:val="uk-UA" w:eastAsia="uk-UA" w:bidi="uk-UA"/>
        </w:rPr>
        <w:br/>
        <w:t>«СТВОРЮЄМО ІНТЕРАКТИВНИЙ ПРОСТІР БЕЗПЕКИ»</w:t>
      </w:r>
      <w:r w:rsidRPr="00230BD5">
        <w:rPr>
          <w:b/>
          <w:bCs/>
          <w:color w:val="000000"/>
          <w:lang w:val="uk-UA" w:eastAsia="uk-UA" w:bidi="uk-UA"/>
        </w:rPr>
        <w:br/>
        <w:t>серед здобувачів освіти закладів вищої,</w:t>
      </w:r>
      <w:r w:rsidRPr="00230BD5">
        <w:rPr>
          <w:b/>
          <w:bCs/>
          <w:color w:val="000000"/>
          <w:lang w:val="uk-UA" w:eastAsia="uk-UA" w:bidi="uk-UA"/>
        </w:rPr>
        <w:br/>
        <w:t xml:space="preserve">професійної (професійно-технічної) та фахової </w:t>
      </w:r>
      <w:proofErr w:type="spellStart"/>
      <w:r w:rsidRPr="00230BD5">
        <w:rPr>
          <w:b/>
          <w:bCs/>
          <w:color w:val="000000"/>
          <w:lang w:val="uk-UA" w:eastAsia="uk-UA" w:bidi="uk-UA"/>
        </w:rPr>
        <w:t>передвищої</w:t>
      </w:r>
      <w:proofErr w:type="spellEnd"/>
      <w:r w:rsidRPr="00230BD5">
        <w:rPr>
          <w:b/>
          <w:bCs/>
          <w:color w:val="000000"/>
          <w:lang w:val="uk-UA" w:eastAsia="uk-UA" w:bidi="uk-UA"/>
        </w:rPr>
        <w:t xml:space="preserve"> освіти</w:t>
      </w:r>
      <w:r w:rsidRPr="00230BD5">
        <w:rPr>
          <w:b/>
          <w:bCs/>
          <w:color w:val="000000"/>
          <w:lang w:val="uk-UA" w:eastAsia="uk-UA" w:bidi="uk-UA"/>
        </w:rPr>
        <w:br/>
        <w:t>Волинської області у 2021 році (далі - Конкурс)</w:t>
      </w:r>
    </w:p>
    <w:p w14:paraId="56D8137A" w14:textId="0DD24810" w:rsidR="00BD1DA6" w:rsidRDefault="005A7A5F" w:rsidP="00BD1DA6">
      <w:pPr>
        <w:pStyle w:val="11"/>
        <w:keepNext/>
        <w:keepLines/>
        <w:shd w:val="clear" w:color="auto" w:fill="auto"/>
      </w:pPr>
      <w:bookmarkStart w:id="0" w:name="bookmark0"/>
      <w:bookmarkStart w:id="1" w:name="bookmark1"/>
      <w:r>
        <w:rPr>
          <w:color w:val="000000"/>
          <w:lang w:val="uk-UA" w:eastAsia="uk-UA" w:bidi="uk-UA"/>
        </w:rPr>
        <w:t>І</w:t>
      </w:r>
      <w:r w:rsidR="00BD1DA6">
        <w:rPr>
          <w:color w:val="000000"/>
          <w:lang w:val="uk-UA" w:eastAsia="uk-UA" w:bidi="uk-UA"/>
        </w:rPr>
        <w:t>. Мета і завдання</w:t>
      </w:r>
      <w:bookmarkEnd w:id="0"/>
      <w:bookmarkEnd w:id="1"/>
    </w:p>
    <w:p w14:paraId="3A7007BD" w14:textId="77777777" w:rsidR="00BD1DA6" w:rsidRDefault="00BD1DA6" w:rsidP="00BD1DA6">
      <w:pPr>
        <w:pStyle w:val="1"/>
        <w:shd w:val="clear" w:color="auto" w:fill="auto"/>
        <w:ind w:firstLine="580"/>
        <w:jc w:val="both"/>
      </w:pPr>
      <w:r>
        <w:rPr>
          <w:color w:val="000000"/>
          <w:lang w:val="uk-UA" w:eastAsia="uk-UA" w:bidi="uk-UA"/>
        </w:rPr>
        <w:t>поглиблене вивчення здобувачами освіти правил пожежної, екологічної безпеки та основ безпеки життєдіяльності, порядку запобігання та дій на випадок пожеж, надзвичайних ситуацій, пандемій тощо;</w:t>
      </w:r>
    </w:p>
    <w:p w14:paraId="76E59E05" w14:textId="77777777" w:rsidR="00BD1DA6" w:rsidRDefault="00BD1DA6" w:rsidP="00BD1DA6">
      <w:pPr>
        <w:pStyle w:val="1"/>
        <w:shd w:val="clear" w:color="auto" w:fill="auto"/>
        <w:ind w:firstLine="580"/>
        <w:jc w:val="both"/>
      </w:pPr>
      <w:r>
        <w:rPr>
          <w:color w:val="000000"/>
          <w:lang w:val="uk-UA" w:eastAsia="uk-UA" w:bidi="uk-UA"/>
        </w:rPr>
        <w:t>долучення молоді до розробки різноманітних, цікавих засобів навчання дітей та дорослих правил безпеки, порядку дій під час кризових ситуацій;</w:t>
      </w:r>
    </w:p>
    <w:p w14:paraId="61EC2724" w14:textId="77777777" w:rsidR="00BD1DA6" w:rsidRDefault="00BD1DA6" w:rsidP="00BD1DA6">
      <w:pPr>
        <w:pStyle w:val="1"/>
        <w:shd w:val="clear" w:color="auto" w:fill="auto"/>
        <w:ind w:firstLine="580"/>
        <w:jc w:val="both"/>
      </w:pPr>
      <w:r>
        <w:rPr>
          <w:color w:val="000000"/>
          <w:lang w:val="uk-UA" w:eastAsia="uk-UA" w:bidi="uk-UA"/>
        </w:rPr>
        <w:t xml:space="preserve">сприяння розвитку у здобувачів освіти творчих здібностей, винайдення нестандартних підходів до процесу навчання та </w:t>
      </w:r>
      <w:proofErr w:type="spellStart"/>
      <w:r>
        <w:rPr>
          <w:color w:val="000000"/>
          <w:lang w:val="uk-UA" w:eastAsia="uk-UA" w:bidi="uk-UA"/>
        </w:rPr>
        <w:t>самовдосколення</w:t>
      </w:r>
      <w:proofErr w:type="spellEnd"/>
      <w:r>
        <w:rPr>
          <w:color w:val="000000"/>
          <w:lang w:val="uk-UA" w:eastAsia="uk-UA" w:bidi="uk-UA"/>
        </w:rPr>
        <w:t>;</w:t>
      </w:r>
    </w:p>
    <w:p w14:paraId="3BA67DB3" w14:textId="77777777" w:rsidR="00BD1DA6" w:rsidRDefault="00BD1DA6" w:rsidP="00BD1DA6">
      <w:pPr>
        <w:pStyle w:val="1"/>
        <w:shd w:val="clear" w:color="auto" w:fill="auto"/>
        <w:spacing w:after="320"/>
        <w:ind w:firstLine="580"/>
        <w:jc w:val="both"/>
      </w:pPr>
      <w:r>
        <w:rPr>
          <w:color w:val="000000"/>
          <w:lang w:val="uk-UA" w:eastAsia="uk-UA" w:bidi="uk-UA"/>
        </w:rPr>
        <w:t xml:space="preserve">популяризація здорового способу життя, професії рятувальника, </w:t>
      </w:r>
      <w:proofErr w:type="spellStart"/>
      <w:r>
        <w:rPr>
          <w:color w:val="000000"/>
          <w:lang w:val="uk-UA" w:eastAsia="uk-UA" w:bidi="uk-UA"/>
        </w:rPr>
        <w:t>волонтерства</w:t>
      </w:r>
      <w:proofErr w:type="spellEnd"/>
      <w:r>
        <w:rPr>
          <w:color w:val="000000"/>
          <w:lang w:val="uk-UA" w:eastAsia="uk-UA" w:bidi="uk-UA"/>
        </w:rPr>
        <w:t>, активної суспільної позиції.</w:t>
      </w:r>
    </w:p>
    <w:p w14:paraId="7D310BE6" w14:textId="77777777" w:rsidR="00BD1DA6" w:rsidRDefault="00BD1DA6" w:rsidP="00BD1DA6">
      <w:pPr>
        <w:pStyle w:val="11"/>
        <w:keepNext/>
        <w:keepLines/>
        <w:numPr>
          <w:ilvl w:val="0"/>
          <w:numId w:val="1"/>
        </w:numPr>
        <w:shd w:val="clear" w:color="auto" w:fill="auto"/>
        <w:tabs>
          <w:tab w:val="left" w:pos="1039"/>
        </w:tabs>
        <w:spacing w:line="259" w:lineRule="auto"/>
        <w:ind w:firstLine="580"/>
        <w:jc w:val="both"/>
      </w:pPr>
      <w:bookmarkStart w:id="2" w:name="bookmark2"/>
      <w:bookmarkStart w:id="3" w:name="bookmark3"/>
      <w:r>
        <w:rPr>
          <w:color w:val="000000"/>
          <w:lang w:val="uk-UA" w:eastAsia="uk-UA" w:bidi="uk-UA"/>
        </w:rPr>
        <w:t>Умови та терміни проведення Конкурсу</w:t>
      </w:r>
      <w:bookmarkEnd w:id="2"/>
      <w:bookmarkEnd w:id="3"/>
    </w:p>
    <w:p w14:paraId="5DA26885" w14:textId="77777777" w:rsidR="00BD1DA6" w:rsidRDefault="00BD1DA6" w:rsidP="00BD1DA6">
      <w:pPr>
        <w:pStyle w:val="1"/>
        <w:shd w:val="clear" w:color="auto" w:fill="auto"/>
        <w:spacing w:line="259" w:lineRule="auto"/>
        <w:ind w:firstLine="580"/>
        <w:jc w:val="both"/>
      </w:pPr>
      <w:r>
        <w:rPr>
          <w:color w:val="000000"/>
          <w:lang w:val="uk-UA" w:eastAsia="uk-UA" w:bidi="uk-UA"/>
        </w:rPr>
        <w:t xml:space="preserve">Конкурс проводиться серед здобувачів освіти закладів вищої, професійної (професійно-технічної) та фахової </w:t>
      </w:r>
      <w:proofErr w:type="spellStart"/>
      <w:r>
        <w:rPr>
          <w:color w:val="000000"/>
          <w:lang w:val="uk-UA" w:eastAsia="uk-UA" w:bidi="uk-UA"/>
        </w:rPr>
        <w:t>передвищої</w:t>
      </w:r>
      <w:proofErr w:type="spellEnd"/>
      <w:r>
        <w:rPr>
          <w:color w:val="000000"/>
          <w:lang w:val="uk-UA" w:eastAsia="uk-UA" w:bidi="uk-UA"/>
        </w:rPr>
        <w:t xml:space="preserve"> освіти Волинської області (далі - Учасники).</w:t>
      </w:r>
    </w:p>
    <w:p w14:paraId="3A909ACC" w14:textId="5549BBF7" w:rsidR="00BD1DA6" w:rsidRDefault="00BD1DA6" w:rsidP="00BD1DA6">
      <w:pPr>
        <w:pStyle w:val="1"/>
        <w:shd w:val="clear" w:color="auto" w:fill="auto"/>
        <w:spacing w:after="320" w:line="259" w:lineRule="auto"/>
        <w:ind w:firstLine="580"/>
        <w:jc w:val="both"/>
      </w:pPr>
      <w:r>
        <w:rPr>
          <w:color w:val="000000"/>
          <w:lang w:val="uk-UA" w:eastAsia="uk-UA" w:bidi="uk-UA"/>
        </w:rPr>
        <w:t>Допускається, що роботи будуть створені декількома учасниками під керівництвом осіб з числа професорсько-викладаць</w:t>
      </w:r>
      <w:r w:rsidR="007739B0">
        <w:rPr>
          <w:color w:val="000000"/>
          <w:lang w:val="uk-UA" w:eastAsia="uk-UA" w:bidi="uk-UA"/>
        </w:rPr>
        <w:t>к</w:t>
      </w:r>
      <w:r>
        <w:rPr>
          <w:color w:val="000000"/>
          <w:lang w:val="uk-UA" w:eastAsia="uk-UA" w:bidi="uk-UA"/>
        </w:rPr>
        <w:t>ого складу закладу освіти.</w:t>
      </w:r>
    </w:p>
    <w:p w14:paraId="513129FB" w14:textId="77777777" w:rsidR="007739B0" w:rsidRDefault="00BD1DA6" w:rsidP="00BD1DA6">
      <w:pPr>
        <w:pStyle w:val="1"/>
        <w:shd w:val="clear" w:color="auto" w:fill="auto"/>
        <w:spacing w:after="320" w:line="259" w:lineRule="auto"/>
        <w:ind w:firstLine="580"/>
        <w:jc w:val="both"/>
        <w:rPr>
          <w:color w:val="000000"/>
          <w:lang w:val="uk-UA" w:eastAsia="uk-UA" w:bidi="uk-UA"/>
        </w:rPr>
      </w:pPr>
      <w:r>
        <w:rPr>
          <w:color w:val="000000"/>
          <w:lang w:val="uk-UA" w:eastAsia="uk-UA" w:bidi="uk-UA"/>
        </w:rPr>
        <w:t xml:space="preserve">Учасники Конкурсу повинні подати роботи </w:t>
      </w:r>
      <w:r>
        <w:rPr>
          <w:b/>
          <w:bCs/>
          <w:color w:val="000000"/>
          <w:lang w:val="uk-UA" w:eastAsia="uk-UA" w:bidi="uk-UA"/>
        </w:rPr>
        <w:t xml:space="preserve">до 15 червня 2021 року </w:t>
      </w:r>
      <w:r>
        <w:rPr>
          <w:color w:val="000000"/>
          <w:lang w:val="uk-UA" w:eastAsia="uk-UA" w:bidi="uk-UA"/>
        </w:rPr>
        <w:t xml:space="preserve">за </w:t>
      </w:r>
      <w:proofErr w:type="spellStart"/>
      <w:r>
        <w:rPr>
          <w:color w:val="000000"/>
          <w:lang w:val="uk-UA" w:eastAsia="uk-UA" w:bidi="uk-UA"/>
        </w:rPr>
        <w:t>адресою</w:t>
      </w:r>
      <w:proofErr w:type="spellEnd"/>
      <w:r>
        <w:rPr>
          <w:color w:val="000000"/>
          <w:lang w:val="uk-UA" w:eastAsia="uk-UA" w:bidi="uk-UA"/>
        </w:rPr>
        <w:t xml:space="preserve">: </w:t>
      </w:r>
    </w:p>
    <w:p w14:paraId="588F4DD6" w14:textId="08BCE1DA" w:rsidR="00BD1DA6" w:rsidRDefault="00BD1DA6" w:rsidP="00BD1DA6">
      <w:pPr>
        <w:pStyle w:val="1"/>
        <w:shd w:val="clear" w:color="auto" w:fill="auto"/>
        <w:spacing w:after="320" w:line="259" w:lineRule="auto"/>
        <w:ind w:firstLine="580"/>
        <w:jc w:val="both"/>
      </w:pPr>
      <w:r>
        <w:rPr>
          <w:b/>
          <w:bCs/>
          <w:color w:val="000000"/>
          <w:lang w:val="uk-UA" w:eastAsia="uk-UA" w:bidi="uk-UA"/>
        </w:rPr>
        <w:lastRenderedPageBreak/>
        <w:t>м. Луцьк, пр-т Перемоги, 14 (4-й поверх, обласний навчально- методичний кабінет Навчально-методичного центру цивільного захисту та безпеки життєдіяльності).</w:t>
      </w:r>
    </w:p>
    <w:p w14:paraId="4D67E425" w14:textId="77777777" w:rsidR="00207690" w:rsidRDefault="00BD1DA6" w:rsidP="00207690">
      <w:pPr>
        <w:pStyle w:val="1"/>
        <w:shd w:val="clear" w:color="auto" w:fill="auto"/>
        <w:spacing w:after="320" w:line="259" w:lineRule="auto"/>
        <w:ind w:firstLine="540"/>
        <w:rPr>
          <w:color w:val="000000"/>
          <w:lang w:val="uk-UA" w:eastAsia="uk-UA" w:bidi="uk-UA"/>
        </w:rPr>
      </w:pPr>
      <w:r>
        <w:rPr>
          <w:color w:val="000000"/>
          <w:lang w:val="uk-UA" w:eastAsia="uk-UA" w:bidi="uk-UA"/>
        </w:rPr>
        <w:t>Роботи можна подати електронною поштою</w:t>
      </w:r>
      <w:r w:rsidR="00207690">
        <w:rPr>
          <w:color w:val="000000"/>
          <w:lang w:val="uk-UA" w:eastAsia="uk-UA" w:bidi="uk-UA"/>
        </w:rPr>
        <w:t xml:space="preserve">. </w:t>
      </w:r>
    </w:p>
    <w:p w14:paraId="70EBC92C" w14:textId="4B8521A0" w:rsidR="00BD1DA6" w:rsidRDefault="00BD1DA6" w:rsidP="00207690">
      <w:pPr>
        <w:pStyle w:val="1"/>
        <w:shd w:val="clear" w:color="auto" w:fill="auto"/>
        <w:spacing w:after="320" w:line="259" w:lineRule="auto"/>
        <w:ind w:firstLine="540"/>
      </w:pPr>
      <w:r>
        <w:rPr>
          <w:b/>
          <w:bCs/>
          <w:i/>
          <w:iCs/>
          <w:color w:val="000000"/>
          <w:lang w:val="uk-UA" w:eastAsia="uk-UA" w:bidi="uk-UA"/>
        </w:rPr>
        <w:t>Тематика і види робіт</w:t>
      </w:r>
    </w:p>
    <w:p w14:paraId="20918DC1" w14:textId="77777777" w:rsidR="00BD1DA6" w:rsidRDefault="00BD1DA6" w:rsidP="00BD1DA6">
      <w:pPr>
        <w:pStyle w:val="1"/>
        <w:shd w:val="clear" w:color="auto" w:fill="auto"/>
        <w:spacing w:line="259" w:lineRule="auto"/>
        <w:ind w:firstLine="540"/>
      </w:pPr>
      <w:r>
        <w:rPr>
          <w:b/>
          <w:bCs/>
          <w:color w:val="000000"/>
          <w:lang w:val="uk-UA" w:eastAsia="uk-UA" w:bidi="uk-UA"/>
        </w:rPr>
        <w:t>ТЕМИ РОБІТ:</w:t>
      </w:r>
    </w:p>
    <w:p w14:paraId="0AF7E6D4" w14:textId="77777777" w:rsidR="00BD1DA6" w:rsidRDefault="00BD1DA6" w:rsidP="00BD1DA6">
      <w:pPr>
        <w:pStyle w:val="1"/>
        <w:numPr>
          <w:ilvl w:val="0"/>
          <w:numId w:val="2"/>
        </w:numPr>
        <w:shd w:val="clear" w:color="auto" w:fill="auto"/>
        <w:tabs>
          <w:tab w:val="left" w:pos="898"/>
        </w:tabs>
        <w:spacing w:line="259" w:lineRule="auto"/>
        <w:ind w:firstLine="540"/>
      </w:pPr>
      <w:r>
        <w:rPr>
          <w:color w:val="000000"/>
          <w:lang w:val="uk-UA" w:eastAsia="uk-UA" w:bidi="uk-UA"/>
        </w:rPr>
        <w:t>Правила безпеки для дітей дошкільного віку.</w:t>
      </w:r>
    </w:p>
    <w:p w14:paraId="635F11F4" w14:textId="77777777" w:rsidR="00BD1DA6" w:rsidRDefault="00BD1DA6" w:rsidP="00BD1DA6">
      <w:pPr>
        <w:pStyle w:val="1"/>
        <w:numPr>
          <w:ilvl w:val="0"/>
          <w:numId w:val="2"/>
        </w:numPr>
        <w:shd w:val="clear" w:color="auto" w:fill="auto"/>
        <w:tabs>
          <w:tab w:val="left" w:pos="918"/>
        </w:tabs>
        <w:spacing w:line="259" w:lineRule="auto"/>
        <w:ind w:firstLine="540"/>
      </w:pPr>
      <w:r>
        <w:rPr>
          <w:color w:val="000000"/>
          <w:lang w:val="uk-UA" w:eastAsia="uk-UA" w:bidi="uk-UA"/>
        </w:rPr>
        <w:t>Правила безпеки для дітей шкільного віку.</w:t>
      </w:r>
    </w:p>
    <w:p w14:paraId="5140ADA8" w14:textId="77777777" w:rsidR="00BD1DA6" w:rsidRDefault="00BD1DA6" w:rsidP="00BD1DA6">
      <w:pPr>
        <w:pStyle w:val="1"/>
        <w:numPr>
          <w:ilvl w:val="0"/>
          <w:numId w:val="2"/>
        </w:numPr>
        <w:shd w:val="clear" w:color="auto" w:fill="auto"/>
        <w:tabs>
          <w:tab w:val="left" w:pos="918"/>
        </w:tabs>
        <w:spacing w:line="259" w:lineRule="auto"/>
        <w:ind w:firstLine="540"/>
      </w:pPr>
      <w:r>
        <w:rPr>
          <w:color w:val="000000"/>
          <w:lang w:val="uk-UA" w:eastAsia="uk-UA" w:bidi="uk-UA"/>
        </w:rPr>
        <w:t>Правила безпеки життєдіяльності для громадян.</w:t>
      </w:r>
    </w:p>
    <w:p w14:paraId="3952F513" w14:textId="77777777" w:rsidR="00BD1DA6" w:rsidRDefault="00BD1DA6" w:rsidP="00BD1DA6">
      <w:pPr>
        <w:pStyle w:val="1"/>
        <w:numPr>
          <w:ilvl w:val="0"/>
          <w:numId w:val="2"/>
        </w:numPr>
        <w:shd w:val="clear" w:color="auto" w:fill="auto"/>
        <w:tabs>
          <w:tab w:val="left" w:pos="922"/>
        </w:tabs>
        <w:spacing w:line="259" w:lineRule="auto"/>
        <w:ind w:firstLine="540"/>
      </w:pPr>
      <w:r>
        <w:rPr>
          <w:color w:val="000000"/>
          <w:lang w:val="uk-UA" w:eastAsia="uk-UA" w:bidi="uk-UA"/>
        </w:rPr>
        <w:t>Правила безпеки для працівників установ, закладів, підприємств.</w:t>
      </w:r>
    </w:p>
    <w:p w14:paraId="3E90BB16" w14:textId="77777777" w:rsidR="00BD1DA6" w:rsidRDefault="00BD1DA6" w:rsidP="00BD1DA6">
      <w:pPr>
        <w:pStyle w:val="1"/>
        <w:numPr>
          <w:ilvl w:val="0"/>
          <w:numId w:val="2"/>
        </w:numPr>
        <w:shd w:val="clear" w:color="auto" w:fill="auto"/>
        <w:tabs>
          <w:tab w:val="left" w:pos="922"/>
        </w:tabs>
        <w:spacing w:line="259" w:lineRule="auto"/>
        <w:ind w:firstLine="540"/>
      </w:pPr>
      <w:r>
        <w:rPr>
          <w:color w:val="000000"/>
          <w:lang w:val="uk-UA" w:eastAsia="uk-UA" w:bidi="uk-UA"/>
        </w:rPr>
        <w:t>Порядок дій у випадку пожеж, надзвичайних ситуацій природного чи</w:t>
      </w:r>
    </w:p>
    <w:p w14:paraId="51660505" w14:textId="77777777" w:rsidR="00BD1DA6" w:rsidRDefault="00BD1DA6" w:rsidP="00BD1DA6">
      <w:pPr>
        <w:pStyle w:val="1"/>
        <w:shd w:val="clear" w:color="auto" w:fill="auto"/>
        <w:spacing w:line="259" w:lineRule="auto"/>
        <w:ind w:firstLine="940"/>
      </w:pPr>
      <w:r>
        <w:rPr>
          <w:color w:val="000000"/>
          <w:lang w:val="uk-UA" w:eastAsia="uk-UA" w:bidi="uk-UA"/>
        </w:rPr>
        <w:t>техногенного характеру, пандемії, епідемії тощо.</w:t>
      </w:r>
    </w:p>
    <w:p w14:paraId="51DB7C56" w14:textId="77777777" w:rsidR="00BD1DA6" w:rsidRDefault="00BD1DA6" w:rsidP="00BD1DA6">
      <w:pPr>
        <w:pStyle w:val="1"/>
        <w:numPr>
          <w:ilvl w:val="0"/>
          <w:numId w:val="2"/>
        </w:numPr>
        <w:shd w:val="clear" w:color="auto" w:fill="auto"/>
        <w:tabs>
          <w:tab w:val="left" w:pos="922"/>
        </w:tabs>
        <w:spacing w:line="259" w:lineRule="auto"/>
        <w:ind w:firstLine="540"/>
      </w:pPr>
      <w:r>
        <w:rPr>
          <w:color w:val="000000"/>
          <w:lang w:val="uk-UA" w:eastAsia="uk-UA" w:bidi="uk-UA"/>
        </w:rPr>
        <w:t xml:space="preserve">Портрет рятувальника, висвітлення роботи </w:t>
      </w:r>
      <w:proofErr w:type="spellStart"/>
      <w:r>
        <w:rPr>
          <w:color w:val="000000"/>
          <w:lang w:val="uk-UA" w:eastAsia="uk-UA" w:bidi="uk-UA"/>
        </w:rPr>
        <w:t>пожежно</w:t>
      </w:r>
      <w:proofErr w:type="spellEnd"/>
      <w:r>
        <w:rPr>
          <w:color w:val="000000"/>
          <w:lang w:val="uk-UA" w:eastAsia="uk-UA" w:bidi="uk-UA"/>
        </w:rPr>
        <w:t>-рятувальної служби</w:t>
      </w:r>
    </w:p>
    <w:p w14:paraId="6C3DE22E" w14:textId="77777777" w:rsidR="00BD1DA6" w:rsidRDefault="00BD1DA6" w:rsidP="00BD1DA6">
      <w:pPr>
        <w:pStyle w:val="1"/>
        <w:shd w:val="clear" w:color="auto" w:fill="auto"/>
        <w:spacing w:after="320" w:line="259" w:lineRule="auto"/>
        <w:ind w:firstLine="940"/>
      </w:pPr>
      <w:r>
        <w:rPr>
          <w:color w:val="000000"/>
          <w:lang w:val="uk-UA" w:eastAsia="uk-UA" w:bidi="uk-UA"/>
        </w:rPr>
        <w:t>ДСНС України з ліквідації пожеж, надзвичайних ситуацій тощо.</w:t>
      </w:r>
    </w:p>
    <w:p w14:paraId="1D1AF0FB" w14:textId="77777777" w:rsidR="00BD1DA6" w:rsidRDefault="00BD1DA6" w:rsidP="00BD1DA6">
      <w:pPr>
        <w:pStyle w:val="1"/>
        <w:shd w:val="clear" w:color="auto" w:fill="auto"/>
        <w:ind w:firstLine="540"/>
        <w:jc w:val="both"/>
      </w:pPr>
      <w:r>
        <w:rPr>
          <w:b/>
          <w:bCs/>
          <w:color w:val="000000"/>
          <w:lang w:val="uk-UA" w:eastAsia="uk-UA" w:bidi="uk-UA"/>
        </w:rPr>
        <w:t>ВИДИ РОБІТ (відповідно до їх важливості як результат Конкурсу):</w:t>
      </w:r>
    </w:p>
    <w:p w14:paraId="2D9B80D0" w14:textId="77777777" w:rsidR="00BD1DA6" w:rsidRDefault="00BD1DA6" w:rsidP="00BD1DA6">
      <w:pPr>
        <w:pStyle w:val="1"/>
        <w:numPr>
          <w:ilvl w:val="0"/>
          <w:numId w:val="3"/>
        </w:numPr>
        <w:shd w:val="clear" w:color="auto" w:fill="auto"/>
        <w:tabs>
          <w:tab w:val="left" w:pos="926"/>
        </w:tabs>
        <w:ind w:firstLine="540"/>
        <w:jc w:val="both"/>
      </w:pPr>
      <w:r>
        <w:rPr>
          <w:color w:val="000000"/>
          <w:lang w:val="uk-UA" w:eastAsia="uk-UA" w:bidi="uk-UA"/>
        </w:rPr>
        <w:t>Мультфільм (5 призових місць);</w:t>
      </w:r>
    </w:p>
    <w:p w14:paraId="41A964CF" w14:textId="77777777" w:rsidR="00BD1DA6" w:rsidRDefault="00BD1DA6" w:rsidP="00BD1DA6">
      <w:pPr>
        <w:pStyle w:val="1"/>
        <w:numPr>
          <w:ilvl w:val="0"/>
          <w:numId w:val="3"/>
        </w:numPr>
        <w:shd w:val="clear" w:color="auto" w:fill="auto"/>
        <w:tabs>
          <w:tab w:val="left" w:pos="955"/>
        </w:tabs>
        <w:ind w:firstLine="540"/>
        <w:jc w:val="both"/>
      </w:pPr>
      <w:r>
        <w:rPr>
          <w:color w:val="000000"/>
          <w:lang w:val="uk-UA" w:eastAsia="uk-UA" w:bidi="uk-UA"/>
        </w:rPr>
        <w:t>Відеоролик (5 призових місць);</w:t>
      </w:r>
    </w:p>
    <w:p w14:paraId="1A8D2A59" w14:textId="77777777" w:rsidR="00BD1DA6" w:rsidRDefault="00BD1DA6" w:rsidP="00BD1DA6">
      <w:pPr>
        <w:pStyle w:val="1"/>
        <w:numPr>
          <w:ilvl w:val="0"/>
          <w:numId w:val="3"/>
        </w:numPr>
        <w:shd w:val="clear" w:color="auto" w:fill="auto"/>
        <w:tabs>
          <w:tab w:val="left" w:pos="955"/>
        </w:tabs>
        <w:ind w:firstLine="540"/>
        <w:jc w:val="both"/>
      </w:pPr>
      <w:r>
        <w:rPr>
          <w:color w:val="000000"/>
          <w:lang w:val="uk-UA" w:eastAsia="uk-UA" w:bidi="uk-UA"/>
        </w:rPr>
        <w:t>Комп’ютерна гра (4 призових місць);</w:t>
      </w:r>
    </w:p>
    <w:p w14:paraId="349E674F" w14:textId="77777777" w:rsidR="00BD1DA6" w:rsidRDefault="00BD1DA6" w:rsidP="00BD1DA6">
      <w:pPr>
        <w:pStyle w:val="1"/>
        <w:numPr>
          <w:ilvl w:val="0"/>
          <w:numId w:val="3"/>
        </w:numPr>
        <w:shd w:val="clear" w:color="auto" w:fill="auto"/>
        <w:tabs>
          <w:tab w:val="left" w:pos="955"/>
        </w:tabs>
        <w:ind w:firstLine="540"/>
        <w:jc w:val="both"/>
      </w:pPr>
      <w:r>
        <w:rPr>
          <w:color w:val="000000"/>
          <w:lang w:val="uk-UA" w:eastAsia="uk-UA" w:bidi="uk-UA"/>
        </w:rPr>
        <w:t>Художня робота одним кольором (4 призових місця);</w:t>
      </w:r>
    </w:p>
    <w:p w14:paraId="3BEE0669" w14:textId="77777777" w:rsidR="00BD1DA6" w:rsidRDefault="00BD1DA6" w:rsidP="00BD1DA6">
      <w:pPr>
        <w:pStyle w:val="1"/>
        <w:numPr>
          <w:ilvl w:val="0"/>
          <w:numId w:val="3"/>
        </w:numPr>
        <w:shd w:val="clear" w:color="auto" w:fill="auto"/>
        <w:tabs>
          <w:tab w:val="left" w:pos="955"/>
        </w:tabs>
        <w:ind w:firstLine="540"/>
        <w:jc w:val="both"/>
      </w:pPr>
      <w:r>
        <w:rPr>
          <w:color w:val="000000"/>
          <w:lang w:val="uk-UA" w:eastAsia="uk-UA" w:bidi="uk-UA"/>
        </w:rPr>
        <w:t>Електронна презентація з використанням анімації (4 призових місця);</w:t>
      </w:r>
    </w:p>
    <w:p w14:paraId="3578B347" w14:textId="77777777" w:rsidR="00BD1DA6" w:rsidRDefault="00BD1DA6" w:rsidP="00BD1DA6">
      <w:pPr>
        <w:pStyle w:val="1"/>
        <w:numPr>
          <w:ilvl w:val="0"/>
          <w:numId w:val="3"/>
        </w:numPr>
        <w:shd w:val="clear" w:color="auto" w:fill="auto"/>
        <w:tabs>
          <w:tab w:val="left" w:pos="955"/>
        </w:tabs>
        <w:spacing w:after="320"/>
        <w:ind w:firstLine="540"/>
        <w:jc w:val="both"/>
      </w:pPr>
      <w:r>
        <w:rPr>
          <w:color w:val="000000"/>
          <w:lang w:val="uk-UA" w:eastAsia="uk-UA" w:bidi="uk-UA"/>
        </w:rPr>
        <w:t>Вірш або пісня (3 призових місця).</w:t>
      </w:r>
    </w:p>
    <w:p w14:paraId="7282690E" w14:textId="77777777" w:rsidR="00BD1DA6" w:rsidRDefault="00BD1DA6" w:rsidP="00BD1DA6">
      <w:pPr>
        <w:pStyle w:val="11"/>
        <w:keepNext/>
        <w:keepLines/>
        <w:numPr>
          <w:ilvl w:val="0"/>
          <w:numId w:val="1"/>
        </w:numPr>
        <w:shd w:val="clear" w:color="auto" w:fill="auto"/>
        <w:tabs>
          <w:tab w:val="left" w:pos="1084"/>
        </w:tabs>
        <w:jc w:val="both"/>
      </w:pPr>
      <w:bookmarkStart w:id="4" w:name="bookmark4"/>
      <w:bookmarkStart w:id="5" w:name="bookmark5"/>
      <w:r>
        <w:rPr>
          <w:color w:val="000000"/>
          <w:lang w:val="uk-UA" w:eastAsia="uk-UA" w:bidi="uk-UA"/>
        </w:rPr>
        <w:t>Вимоги до створення та оформлення робіт</w:t>
      </w:r>
      <w:bookmarkEnd w:id="4"/>
      <w:bookmarkEnd w:id="5"/>
    </w:p>
    <w:p w14:paraId="10053C1E" w14:textId="77777777" w:rsidR="00BD1DA6" w:rsidRDefault="00BD1DA6" w:rsidP="00BD1DA6">
      <w:pPr>
        <w:pStyle w:val="1"/>
        <w:shd w:val="clear" w:color="auto" w:fill="auto"/>
        <w:ind w:firstLine="560"/>
        <w:jc w:val="both"/>
      </w:pPr>
      <w:r>
        <w:rPr>
          <w:color w:val="000000"/>
          <w:lang w:val="uk-UA" w:eastAsia="uk-UA" w:bidi="uk-UA"/>
        </w:rPr>
        <w:t>Роботи повинні бути авторські. В роботах обов’язкове дотримання норм етики, вимог тендерної рівності, поваги до загальноприйнятих суспільних і життєвих цінностей. В роботах допускається помірне використання гумору та сатири.</w:t>
      </w:r>
    </w:p>
    <w:p w14:paraId="33E01275" w14:textId="77777777" w:rsidR="00BD1DA6" w:rsidRDefault="00BD1DA6" w:rsidP="00BD1DA6">
      <w:pPr>
        <w:pStyle w:val="1"/>
        <w:shd w:val="clear" w:color="auto" w:fill="auto"/>
        <w:ind w:firstLine="560"/>
        <w:jc w:val="both"/>
      </w:pPr>
      <w:r>
        <w:rPr>
          <w:color w:val="000000"/>
          <w:lang w:val="uk-UA" w:eastAsia="uk-UA" w:bidi="uk-UA"/>
        </w:rPr>
        <w:t>Кожна робота має містити інформацію: назва роботи; прізвище, ім’я автора(-</w:t>
      </w:r>
      <w:proofErr w:type="spellStart"/>
      <w:r>
        <w:rPr>
          <w:color w:val="000000"/>
          <w:lang w:val="uk-UA" w:eastAsia="uk-UA" w:bidi="uk-UA"/>
        </w:rPr>
        <w:t>ів</w:t>
      </w:r>
      <w:proofErr w:type="spellEnd"/>
      <w:r>
        <w:rPr>
          <w:color w:val="000000"/>
          <w:lang w:val="uk-UA" w:eastAsia="uk-UA" w:bidi="uk-UA"/>
        </w:rPr>
        <w:t>); повна назва закладу освіти, номер групи, факультет; контактний телефон автора (-</w:t>
      </w:r>
      <w:proofErr w:type="spellStart"/>
      <w:r>
        <w:rPr>
          <w:color w:val="000000"/>
          <w:lang w:val="uk-UA" w:eastAsia="uk-UA" w:bidi="uk-UA"/>
        </w:rPr>
        <w:t>ів</w:t>
      </w:r>
      <w:proofErr w:type="spellEnd"/>
      <w:r>
        <w:rPr>
          <w:color w:val="000000"/>
          <w:lang w:val="uk-UA" w:eastAsia="uk-UA" w:bidi="uk-UA"/>
        </w:rPr>
        <w:t>) або посадової особи закладу освіти.</w:t>
      </w:r>
    </w:p>
    <w:p w14:paraId="3630D7E3" w14:textId="77777777" w:rsidR="00BD1DA6" w:rsidRDefault="00BD1DA6" w:rsidP="00BD1DA6">
      <w:pPr>
        <w:pStyle w:val="1"/>
        <w:shd w:val="clear" w:color="auto" w:fill="auto"/>
        <w:ind w:firstLine="560"/>
        <w:jc w:val="both"/>
      </w:pPr>
      <w:r>
        <w:rPr>
          <w:color w:val="000000"/>
          <w:lang w:val="uk-UA" w:eastAsia="uk-UA" w:bidi="uk-UA"/>
        </w:rPr>
        <w:t>Кожна робота повинна містити список джерел та перелік творів, звідки використана інформація для її створення (за потреби відповідно до вимог законодавства у сфері захисту авторських прав).</w:t>
      </w:r>
    </w:p>
    <w:p w14:paraId="0AD700F3" w14:textId="77777777" w:rsidR="00BD1DA6" w:rsidRDefault="00BD1DA6" w:rsidP="00BD1DA6">
      <w:pPr>
        <w:pStyle w:val="1"/>
        <w:shd w:val="clear" w:color="auto" w:fill="auto"/>
        <w:ind w:firstLine="560"/>
        <w:jc w:val="both"/>
      </w:pPr>
      <w:r>
        <w:rPr>
          <w:color w:val="000000"/>
          <w:lang w:val="uk-UA" w:eastAsia="uk-UA" w:bidi="uk-UA"/>
        </w:rPr>
        <w:t xml:space="preserve">Мультимедійні роботи (мультфільми, відеоролики, ігри, презентації) повинні бути доступними для вільного використання на платформі </w:t>
      </w:r>
      <w:proofErr w:type="spellStart"/>
      <w:r>
        <w:rPr>
          <w:color w:val="000000"/>
          <w:lang w:val="uk-UA" w:eastAsia="uk-UA" w:bidi="uk-UA"/>
        </w:rPr>
        <w:t>Апсігоісі</w:t>
      </w:r>
      <w:proofErr w:type="spellEnd"/>
      <w:r>
        <w:rPr>
          <w:color w:val="000000"/>
          <w:lang w:val="uk-UA" w:eastAsia="uk-UA" w:bidi="uk-UA"/>
        </w:rPr>
        <w:t xml:space="preserve"> або </w:t>
      </w:r>
      <w:proofErr w:type="spellStart"/>
      <w:r>
        <w:rPr>
          <w:color w:val="000000"/>
          <w:lang w:val="uk-UA" w:eastAsia="uk-UA" w:bidi="uk-UA"/>
        </w:rPr>
        <w:t>Арріе</w:t>
      </w:r>
      <w:proofErr w:type="spellEnd"/>
      <w:r>
        <w:rPr>
          <w:color w:val="000000"/>
          <w:lang w:val="uk-UA" w:eastAsia="uk-UA" w:bidi="uk-UA"/>
        </w:rPr>
        <w:t>. Хронометраж цих робіт в межах 1-12 хв.</w:t>
      </w:r>
    </w:p>
    <w:p w14:paraId="754C29D0" w14:textId="77777777" w:rsidR="00BD1DA6" w:rsidRDefault="00BD1DA6" w:rsidP="00BD1DA6">
      <w:pPr>
        <w:pStyle w:val="1"/>
        <w:shd w:val="clear" w:color="auto" w:fill="auto"/>
        <w:ind w:firstLine="560"/>
        <w:jc w:val="both"/>
      </w:pPr>
      <w:r>
        <w:rPr>
          <w:color w:val="000000"/>
          <w:lang w:val="uk-UA" w:eastAsia="uk-UA" w:bidi="uk-UA"/>
        </w:rPr>
        <w:t>Художні роботи повинні бути виконані одним кольором: будь-якою фарбою, олівцем, чорнилом або іншим засобом тощо на аркушах формату АЗ, допускається у декоративних рамках зі склом.</w:t>
      </w:r>
    </w:p>
    <w:p w14:paraId="05ED11F8" w14:textId="77777777" w:rsidR="00BD1DA6" w:rsidRDefault="00BD1DA6" w:rsidP="00BD1DA6">
      <w:pPr>
        <w:pStyle w:val="1"/>
        <w:shd w:val="clear" w:color="auto" w:fill="auto"/>
        <w:spacing w:after="320"/>
        <w:ind w:firstLine="560"/>
        <w:jc w:val="both"/>
      </w:pPr>
      <w:r>
        <w:rPr>
          <w:color w:val="000000"/>
          <w:lang w:val="uk-UA" w:eastAsia="uk-UA" w:bidi="uk-UA"/>
        </w:rPr>
        <w:t>Роботи, що не відповідають темі, виду робіт, або не оформлені відповідно до вимог, не будуть допущені до участі в Конкурсі.</w:t>
      </w:r>
    </w:p>
    <w:p w14:paraId="72D6FEE1" w14:textId="77777777" w:rsidR="00BD1DA6" w:rsidRDefault="00BD1DA6" w:rsidP="00BD1DA6">
      <w:pPr>
        <w:pStyle w:val="11"/>
        <w:keepNext/>
        <w:keepLines/>
        <w:numPr>
          <w:ilvl w:val="0"/>
          <w:numId w:val="1"/>
        </w:numPr>
        <w:shd w:val="clear" w:color="auto" w:fill="auto"/>
        <w:tabs>
          <w:tab w:val="left" w:pos="1084"/>
        </w:tabs>
        <w:jc w:val="both"/>
      </w:pPr>
      <w:bookmarkStart w:id="6" w:name="bookmark6"/>
      <w:bookmarkStart w:id="7" w:name="bookmark7"/>
      <w:r>
        <w:rPr>
          <w:color w:val="000000"/>
          <w:lang w:val="uk-UA" w:eastAsia="uk-UA" w:bidi="uk-UA"/>
        </w:rPr>
        <w:lastRenderedPageBreak/>
        <w:t>Організатори Конкурсу</w:t>
      </w:r>
      <w:bookmarkEnd w:id="6"/>
      <w:bookmarkEnd w:id="7"/>
    </w:p>
    <w:p w14:paraId="3CFCE8E3" w14:textId="77777777" w:rsidR="00BD1DA6" w:rsidRDefault="00BD1DA6" w:rsidP="00BD1DA6">
      <w:pPr>
        <w:pStyle w:val="1"/>
        <w:shd w:val="clear" w:color="auto" w:fill="auto"/>
        <w:spacing w:after="320"/>
        <w:ind w:firstLine="560"/>
        <w:jc w:val="both"/>
      </w:pPr>
      <w:r>
        <w:rPr>
          <w:color w:val="000000"/>
          <w:lang w:val="uk-UA" w:eastAsia="uk-UA" w:bidi="uk-UA"/>
        </w:rPr>
        <w:t>Загальне керівництво підготовкою та проведенням Конкурсу покладається на оргкомітет, що складається із співробітників управління Державної служби України з надзвичайних ситуацій у Волинській області, управління освіти і науки облдержадміністрації, навчально-методичного центру ЦЗ та БЖД області, обласної організації Добровільного пожежного товариства України.</w:t>
      </w:r>
    </w:p>
    <w:p w14:paraId="4D7F1CB6" w14:textId="77777777" w:rsidR="00BD1DA6" w:rsidRDefault="00BD1DA6" w:rsidP="00BD1DA6">
      <w:pPr>
        <w:pStyle w:val="11"/>
        <w:keepNext/>
        <w:keepLines/>
        <w:numPr>
          <w:ilvl w:val="0"/>
          <w:numId w:val="1"/>
        </w:numPr>
        <w:shd w:val="clear" w:color="auto" w:fill="auto"/>
        <w:tabs>
          <w:tab w:val="left" w:pos="1084"/>
        </w:tabs>
        <w:jc w:val="both"/>
      </w:pPr>
      <w:bookmarkStart w:id="8" w:name="bookmark8"/>
      <w:bookmarkStart w:id="9" w:name="bookmark9"/>
      <w:r>
        <w:rPr>
          <w:color w:val="000000"/>
          <w:lang w:val="uk-UA" w:eastAsia="uk-UA" w:bidi="uk-UA"/>
        </w:rPr>
        <w:t>Організаційні питання та фінансове забезпечення</w:t>
      </w:r>
      <w:bookmarkEnd w:id="8"/>
      <w:bookmarkEnd w:id="9"/>
    </w:p>
    <w:p w14:paraId="207D6090" w14:textId="77777777" w:rsidR="00BD1DA6" w:rsidRDefault="00BD1DA6" w:rsidP="00BD1DA6">
      <w:pPr>
        <w:pStyle w:val="1"/>
        <w:shd w:val="clear" w:color="auto" w:fill="auto"/>
        <w:ind w:firstLine="560"/>
        <w:jc w:val="both"/>
      </w:pPr>
      <w:r>
        <w:rPr>
          <w:color w:val="000000"/>
          <w:lang w:val="uk-UA" w:eastAsia="uk-UA" w:bidi="uk-UA"/>
        </w:rPr>
        <w:t>Підбиття підсумків Конкурсу і визначення переможців покладається на журі в складі представників оргкомітету Конкурсу.</w:t>
      </w:r>
    </w:p>
    <w:p w14:paraId="04EE441D" w14:textId="77777777" w:rsidR="00BD1DA6" w:rsidRDefault="00BD1DA6" w:rsidP="00BD1DA6">
      <w:pPr>
        <w:pStyle w:val="1"/>
        <w:shd w:val="clear" w:color="auto" w:fill="auto"/>
        <w:ind w:firstLine="560"/>
        <w:jc w:val="both"/>
      </w:pPr>
      <w:r>
        <w:rPr>
          <w:color w:val="000000"/>
          <w:lang w:val="uk-UA" w:eastAsia="uk-UA" w:bidi="uk-UA"/>
        </w:rPr>
        <w:t>Оголошення про Конкурс і його підсумки буде здійснено через офіційні веб-сайти організаторів, місцевих органів управління освітою.</w:t>
      </w:r>
    </w:p>
    <w:p w14:paraId="43B7D12B" w14:textId="611C819F" w:rsidR="00BD1DA6" w:rsidRDefault="00BD1DA6" w:rsidP="00BD1DA6">
      <w:pPr>
        <w:pStyle w:val="1"/>
        <w:shd w:val="clear" w:color="auto" w:fill="auto"/>
        <w:ind w:firstLine="560"/>
        <w:jc w:val="both"/>
        <w:rPr>
          <w:color w:val="000000"/>
          <w:lang w:val="uk-UA" w:eastAsia="uk-UA" w:bidi="uk-UA"/>
        </w:rPr>
      </w:pPr>
      <w:r>
        <w:rPr>
          <w:color w:val="000000"/>
          <w:lang w:val="uk-UA" w:eastAsia="uk-UA" w:bidi="uk-UA"/>
        </w:rPr>
        <w:t>В кожній номінації може бути визначено переможця та призерів, які будуть нагороджені грамотами, подарунками або сувенірами. За рішенням журі додатково можуть встановлюватись заохочувальні місяця та подарунки.</w:t>
      </w:r>
    </w:p>
    <w:p w14:paraId="752FEBAE" w14:textId="024C1511" w:rsidR="00CF46A8" w:rsidRDefault="00CF46A8" w:rsidP="00CF46A8">
      <w:pPr>
        <w:pStyle w:val="1"/>
        <w:shd w:val="clear" w:color="auto" w:fill="auto"/>
        <w:ind w:firstLine="560"/>
        <w:jc w:val="both"/>
      </w:pPr>
      <w:r>
        <w:rPr>
          <w:color w:val="000000"/>
          <w:lang w:val="uk-UA" w:eastAsia="uk-UA" w:bidi="uk-UA"/>
        </w:rPr>
        <w:t xml:space="preserve">Учасники Конкурсу, які надають свої роботи на Конкурс з інформацією про будь-які власні персональні дані, вчиняють такі дії </w:t>
      </w:r>
      <w:proofErr w:type="spellStart"/>
      <w:r>
        <w:rPr>
          <w:color w:val="000000"/>
          <w:lang w:val="uk-UA" w:eastAsia="uk-UA" w:bidi="uk-UA"/>
        </w:rPr>
        <w:t>правомірно</w:t>
      </w:r>
      <w:proofErr w:type="spellEnd"/>
      <w:r>
        <w:rPr>
          <w:color w:val="000000"/>
          <w:lang w:val="uk-UA" w:eastAsia="uk-UA" w:bidi="uk-UA"/>
        </w:rPr>
        <w:t xml:space="preserve"> з дотриманням вимог Закону України «Про захист персональних даних»</w:t>
      </w:r>
      <w:r w:rsidR="00520D5E">
        <w:rPr>
          <w:color w:val="000000"/>
          <w:lang w:val="uk-UA" w:eastAsia="uk-UA" w:bidi="uk-UA"/>
        </w:rPr>
        <w:t xml:space="preserve"> і цим</w:t>
      </w:r>
      <w:r>
        <w:rPr>
          <w:color w:val="000000"/>
          <w:lang w:val="uk-UA" w:eastAsia="uk-UA" w:bidi="uk-UA"/>
        </w:rPr>
        <w:t xml:space="preserve">  </w:t>
      </w:r>
      <w:r>
        <w:rPr>
          <w:color w:val="000000"/>
          <w:lang w:val="uk-UA" w:eastAsia="uk-UA" w:bidi="uk-UA"/>
        </w:rPr>
        <w:t>Учасник надає свою згоду на поширення такої інформації організаторами Конкурсу відповідно до вимог Закону. Учасники Конкурсу, які подали свої роботи на Конкурс, погоджуються з тим, що їх персональні дані можуть бути оброблені організаторами Конкурсу для підготовки відповідних документів для проведення Конкурсу.</w:t>
      </w:r>
    </w:p>
    <w:p w14:paraId="4A716A2C" w14:textId="77777777" w:rsidR="00CF46A8" w:rsidRDefault="00CF46A8" w:rsidP="00CF46A8">
      <w:pPr>
        <w:pStyle w:val="1"/>
        <w:shd w:val="clear" w:color="auto" w:fill="auto"/>
        <w:spacing w:line="259" w:lineRule="auto"/>
        <w:ind w:firstLine="580"/>
        <w:jc w:val="both"/>
      </w:pPr>
      <w:r>
        <w:rPr>
          <w:color w:val="000000"/>
          <w:lang w:val="uk-UA" w:eastAsia="uk-UA" w:bidi="uk-UA"/>
        </w:rPr>
        <w:t>Витрати, пов'язані з організацією і проведенням, а також витрати на подарунки та призи учасникам Конкурсу, несуть управління освіти і науки, обласна організація Добровільного пожежного товариства України, навчально- методичний центр ЦЗ та БЖД області, обласне Управління ДСНС області, а також інші зацікавлені організації та установи, меценати та спонсори.</w:t>
      </w:r>
    </w:p>
    <w:p w14:paraId="7C02EC7A" w14:textId="77777777" w:rsidR="00CF46A8" w:rsidRDefault="00CF46A8" w:rsidP="00CF46A8">
      <w:pPr>
        <w:pStyle w:val="1"/>
        <w:shd w:val="clear" w:color="auto" w:fill="auto"/>
        <w:spacing w:line="259" w:lineRule="auto"/>
        <w:ind w:firstLine="580"/>
        <w:jc w:val="both"/>
      </w:pPr>
      <w:r>
        <w:rPr>
          <w:color w:val="000000"/>
          <w:lang w:val="uk-UA" w:eastAsia="uk-UA" w:bidi="uk-UA"/>
        </w:rPr>
        <w:t xml:space="preserve">Кращі роботи можуть бити передані педагогам закладів дошкільної, загальної середньої, вищої, професійної (професійно-технічної) та фахової </w:t>
      </w:r>
      <w:proofErr w:type="spellStart"/>
      <w:r>
        <w:rPr>
          <w:color w:val="000000"/>
          <w:lang w:val="uk-UA" w:eastAsia="uk-UA" w:bidi="uk-UA"/>
        </w:rPr>
        <w:t>передвищої</w:t>
      </w:r>
      <w:proofErr w:type="spellEnd"/>
      <w:r>
        <w:rPr>
          <w:color w:val="000000"/>
          <w:lang w:val="uk-UA" w:eastAsia="uk-UA" w:bidi="uk-UA"/>
        </w:rPr>
        <w:t xml:space="preserve"> освіти для використання у освітньому процесі. Роботи учасників Конкурсу передаються також для поповнення спеціальних експозицій на виставці-музеї </w:t>
      </w:r>
      <w:proofErr w:type="spellStart"/>
      <w:r>
        <w:rPr>
          <w:color w:val="000000"/>
          <w:lang w:val="uk-UA" w:eastAsia="uk-UA" w:bidi="uk-UA"/>
        </w:rPr>
        <w:t>пожежно</w:t>
      </w:r>
      <w:proofErr w:type="spellEnd"/>
      <w:r>
        <w:rPr>
          <w:color w:val="000000"/>
          <w:lang w:val="uk-UA" w:eastAsia="uk-UA" w:bidi="uk-UA"/>
        </w:rPr>
        <w:t>-рятувальної служби, у підрозділах УДСНС у Волинській області, навчально-методичному центрі ЦЗ та БЖД, навчально- методичному центрі обласної організації ДПТ України.</w:t>
      </w:r>
    </w:p>
    <w:p w14:paraId="17370400" w14:textId="77777777" w:rsidR="00CF46A8" w:rsidRDefault="00CF46A8" w:rsidP="00CF46A8">
      <w:pPr>
        <w:pStyle w:val="1"/>
        <w:shd w:val="clear" w:color="auto" w:fill="auto"/>
        <w:spacing w:line="259" w:lineRule="auto"/>
        <w:ind w:firstLine="580"/>
        <w:jc w:val="both"/>
      </w:pPr>
      <w:r>
        <w:rPr>
          <w:color w:val="000000"/>
          <w:lang w:val="uk-UA" w:eastAsia="uk-UA" w:bidi="uk-UA"/>
        </w:rPr>
        <w:t>Роботи переможців можуть бути направлені організаторами цього Конкурсу для участі в міжнародних конкурсах з питань безпеки життєдіяльності, а також в конкурсі, що проводиться ДСНС України та Добровільним пожежним товариством України.</w:t>
      </w:r>
    </w:p>
    <w:p w14:paraId="34A13B42" w14:textId="77777777" w:rsidR="00CF46A8" w:rsidRDefault="00CF46A8" w:rsidP="00CF46A8">
      <w:pPr>
        <w:pStyle w:val="1"/>
        <w:shd w:val="clear" w:color="auto" w:fill="auto"/>
        <w:spacing w:line="259" w:lineRule="auto"/>
        <w:ind w:firstLine="580"/>
        <w:jc w:val="both"/>
      </w:pPr>
      <w:r>
        <w:rPr>
          <w:color w:val="000000"/>
          <w:lang w:val="uk-UA" w:eastAsia="uk-UA" w:bidi="uk-UA"/>
        </w:rPr>
        <w:t>Подані на конкурс роботи не рецензуються і не повертаються.</w:t>
      </w:r>
    </w:p>
    <w:p w14:paraId="286B22DA" w14:textId="77777777" w:rsidR="00CF46A8" w:rsidRDefault="00CF46A8" w:rsidP="00CF46A8">
      <w:pPr>
        <w:pStyle w:val="1"/>
        <w:shd w:val="clear" w:color="auto" w:fill="auto"/>
        <w:spacing w:line="259" w:lineRule="auto"/>
        <w:ind w:firstLine="580"/>
        <w:jc w:val="both"/>
      </w:pPr>
      <w:r>
        <w:rPr>
          <w:color w:val="000000"/>
          <w:lang w:val="uk-UA" w:eastAsia="uk-UA" w:bidi="uk-UA"/>
        </w:rPr>
        <w:t>Контактний телефон: (0332) 777-624.</w:t>
      </w:r>
    </w:p>
    <w:p w14:paraId="3124D0CD" w14:textId="77777777" w:rsidR="00CF46A8" w:rsidRDefault="00CF46A8" w:rsidP="00CF46A8">
      <w:pPr>
        <w:pStyle w:val="1"/>
        <w:shd w:val="clear" w:color="auto" w:fill="auto"/>
        <w:spacing w:after="960" w:line="259" w:lineRule="auto"/>
        <w:ind w:firstLine="580"/>
        <w:jc w:val="both"/>
      </w:pPr>
      <w:r>
        <w:rPr>
          <w:color w:val="000000"/>
          <w:lang w:val="uk-UA" w:eastAsia="uk-UA" w:bidi="uk-UA"/>
        </w:rPr>
        <w:t>Запитання щодо участі в Конкурсі можна надіслати також на е-</w:t>
      </w:r>
      <w:proofErr w:type="spellStart"/>
      <w:r>
        <w:rPr>
          <w:color w:val="000000"/>
          <w:lang w:val="uk-UA" w:eastAsia="uk-UA" w:bidi="uk-UA"/>
        </w:rPr>
        <w:t>мейл</w:t>
      </w:r>
      <w:proofErr w:type="spellEnd"/>
      <w:r>
        <w:rPr>
          <w:color w:val="000000"/>
          <w:lang w:val="uk-UA" w:eastAsia="uk-UA" w:bidi="uk-UA"/>
        </w:rPr>
        <w:t>: рге88@у1.сІ8П8.§оу.иа (сектор зв’язків із ЗМІ та роботи з громадськістю Управління ДСНС України у Волинській області).</w:t>
      </w:r>
    </w:p>
    <w:p w14:paraId="1DA59ACA" w14:textId="77777777" w:rsidR="00CF46A8" w:rsidRDefault="00CF46A8" w:rsidP="00BD1DA6">
      <w:pPr>
        <w:pStyle w:val="1"/>
        <w:shd w:val="clear" w:color="auto" w:fill="auto"/>
        <w:ind w:firstLine="560"/>
        <w:jc w:val="both"/>
        <w:rPr>
          <w:color w:val="000000"/>
          <w:lang w:val="uk-UA" w:eastAsia="uk-UA" w:bidi="uk-UA"/>
        </w:rPr>
      </w:pPr>
    </w:p>
    <w:sectPr w:rsidR="00CF46A8">
      <w:pgSz w:w="12240" w:h="15840"/>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EA707B"/>
    <w:multiLevelType w:val="multilevel"/>
    <w:tmpl w:val="F4BC83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C91B2A"/>
    <w:multiLevelType w:val="multilevel"/>
    <w:tmpl w:val="A3E049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3176B7"/>
    <w:multiLevelType w:val="multilevel"/>
    <w:tmpl w:val="2CC027BE"/>
    <w:lvl w:ilvl="0">
      <w:start w:val="2"/>
      <w:numFmt w:val="upperRoman"/>
      <w:lvlText w:val="%1."/>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F5"/>
    <w:rsid w:val="00083F81"/>
    <w:rsid w:val="00115C29"/>
    <w:rsid w:val="00207690"/>
    <w:rsid w:val="00230BD5"/>
    <w:rsid w:val="00271B46"/>
    <w:rsid w:val="004542FF"/>
    <w:rsid w:val="004D2F52"/>
    <w:rsid w:val="00520D5E"/>
    <w:rsid w:val="005837DC"/>
    <w:rsid w:val="005A7A5F"/>
    <w:rsid w:val="006A29A7"/>
    <w:rsid w:val="0074090E"/>
    <w:rsid w:val="007739B0"/>
    <w:rsid w:val="008A413F"/>
    <w:rsid w:val="008C5ECE"/>
    <w:rsid w:val="00A510F5"/>
    <w:rsid w:val="00A94A31"/>
    <w:rsid w:val="00BA1200"/>
    <w:rsid w:val="00BD1DA6"/>
    <w:rsid w:val="00CF46A8"/>
    <w:rsid w:val="00EA6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C3C07"/>
  <w15:chartTrackingRefBased/>
  <w15:docId w15:val="{70723799-2F59-4833-A54B-E12E87EC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_"/>
    <w:basedOn w:val="a0"/>
    <w:link w:val="1"/>
    <w:rsid w:val="004D2F52"/>
    <w:rPr>
      <w:rFonts w:ascii="Times New Roman" w:eastAsia="Times New Roman" w:hAnsi="Times New Roman" w:cs="Times New Roman"/>
      <w:sz w:val="26"/>
      <w:szCs w:val="26"/>
      <w:shd w:val="clear" w:color="auto" w:fill="FFFFFF"/>
    </w:rPr>
  </w:style>
  <w:style w:type="paragraph" w:customStyle="1" w:styleId="1">
    <w:name w:val="Основний текст1"/>
    <w:basedOn w:val="a"/>
    <w:link w:val="a3"/>
    <w:rsid w:val="004D2F52"/>
    <w:pPr>
      <w:widowControl w:val="0"/>
      <w:shd w:val="clear" w:color="auto" w:fill="FFFFFF"/>
      <w:spacing w:after="0" w:line="257" w:lineRule="auto"/>
      <w:ind w:firstLine="400"/>
    </w:pPr>
    <w:rPr>
      <w:rFonts w:ascii="Times New Roman" w:eastAsia="Times New Roman" w:hAnsi="Times New Roman" w:cs="Times New Roman"/>
      <w:sz w:val="26"/>
      <w:szCs w:val="26"/>
    </w:rPr>
  </w:style>
  <w:style w:type="character" w:customStyle="1" w:styleId="10">
    <w:name w:val="Заголовок №1_"/>
    <w:basedOn w:val="a0"/>
    <w:link w:val="11"/>
    <w:rsid w:val="00BD1DA6"/>
    <w:rPr>
      <w:rFonts w:ascii="Times New Roman" w:eastAsia="Times New Roman" w:hAnsi="Times New Roman" w:cs="Times New Roman"/>
      <w:b/>
      <w:bCs/>
      <w:i/>
      <w:iCs/>
      <w:sz w:val="26"/>
      <w:szCs w:val="26"/>
      <w:shd w:val="clear" w:color="auto" w:fill="FFFFFF"/>
    </w:rPr>
  </w:style>
  <w:style w:type="paragraph" w:customStyle="1" w:styleId="11">
    <w:name w:val="Заголовок №1"/>
    <w:basedOn w:val="a"/>
    <w:link w:val="10"/>
    <w:rsid w:val="00BD1DA6"/>
    <w:pPr>
      <w:widowControl w:val="0"/>
      <w:shd w:val="clear" w:color="auto" w:fill="FFFFFF"/>
      <w:spacing w:after="0" w:line="257" w:lineRule="auto"/>
      <w:ind w:firstLine="540"/>
      <w:outlineLvl w:val="0"/>
    </w:pPr>
    <w:rPr>
      <w:rFonts w:ascii="Times New Roman" w:eastAsia="Times New Roman" w:hAnsi="Times New Roman"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1045</Words>
  <Characters>5959</Characters>
  <Application>Microsoft Office Word</Application>
  <DocSecurity>0</DocSecurity>
  <Lines>49</Lines>
  <Paragraphs>13</Paragraphs>
  <ScaleCrop>false</ScaleCrop>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Sweetlana Savchenko</dc:creator>
  <cp:keywords/>
  <dc:description/>
  <cp:lastModifiedBy>Sweetlana Savchenko</cp:lastModifiedBy>
  <cp:revision>29</cp:revision>
  <dcterms:created xsi:type="dcterms:W3CDTF">2021-02-14T10:15:00Z</dcterms:created>
  <dcterms:modified xsi:type="dcterms:W3CDTF">2021-02-14T10:31:00Z</dcterms:modified>
</cp:coreProperties>
</file>