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7563" w14:textId="77777777" w:rsidR="000D7B8C" w:rsidRPr="00761ED5" w:rsidRDefault="000D7B8C" w:rsidP="000D7B8C">
      <w:pPr>
        <w:ind w:left="-360"/>
        <w:jc w:val="center"/>
        <w:rPr>
          <w:b/>
          <w:lang w:val="uk-UA"/>
        </w:rPr>
      </w:pPr>
      <w:r w:rsidRPr="00761ED5">
        <w:rPr>
          <w:b/>
          <w:lang w:val="uk-UA"/>
        </w:rPr>
        <w:t>Рекомендована література</w:t>
      </w:r>
    </w:p>
    <w:p w14:paraId="2DAA15AE" w14:textId="77777777" w:rsidR="000D7B8C" w:rsidRPr="00621011" w:rsidRDefault="000D7B8C" w:rsidP="000D7B8C">
      <w:pPr>
        <w:ind w:left="-360"/>
        <w:jc w:val="center"/>
        <w:rPr>
          <w:b/>
          <w:lang w:val="uk-UA"/>
        </w:rPr>
      </w:pPr>
    </w:p>
    <w:p w14:paraId="710E8F52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Про бухгалтерський облік та фінансову звітність в Україні : Закон України від 16.07.1999 р. № 966 - XIV зі змінами та доповненнями.</w:t>
      </w:r>
    </w:p>
    <w:p w14:paraId="569D3832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Положення про документальне забезпечення записів у бухгалтерському обліку, затверджене наказом Міністерства фінансів України від 24.05.95 № 88 зі змінами та доповненнями.</w:t>
      </w:r>
    </w:p>
    <w:p w14:paraId="6881B64B" w14:textId="77777777" w:rsidR="000D7B8C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561054">
        <w:rPr>
          <w:lang w:val="uk-UA"/>
        </w:rPr>
        <w:t xml:space="preserve">Національне положення (стандарт) бухгалтерського обліку </w:t>
      </w:r>
    </w:p>
    <w:p w14:paraId="533B5D2C" w14:textId="77777777" w:rsidR="000D7B8C" w:rsidRPr="00561054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561054">
        <w:rPr>
          <w:lang w:val="uk-UA"/>
        </w:rPr>
        <w:t>План рахунків бухгалтерського обліку активів, капіталу, зобов'язань і господарських операцій підприємств і організацій, затверджений наказом Мінфіну України від ЗО. 11.99 р. № 291.</w:t>
      </w:r>
    </w:p>
    <w:p w14:paraId="2772397A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Інструкція про застосування Плану рахунків бухгалтерського обліку активів, капіталу, зобов'язань і господарських операцій підприємств і організацій, затверджена наказом Мінфіну України від 30.11.99 р. № 291.</w:t>
      </w:r>
    </w:p>
    <w:p w14:paraId="6413C4A6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Методичні рекомендації щодо заповнення форм фінансової звітності затверджені наказом Мінфіну України від 28.03.2013 р. № 433.</w:t>
      </w:r>
    </w:p>
    <w:p w14:paraId="656C1182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Методичні рекомендації щодо застосування реєстрів журнально- ордерної форми обліку для сільськогосподарських підприємств, затверджені наказом Міністерства аграрної політики України від 04.06.2009 р. № 390.</w:t>
      </w:r>
    </w:p>
    <w:p w14:paraId="7DE89611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Положення про інвентаризацію активів та зобов'язань, затверджене наказом МФУ від 02.09.2014 р. № 879.</w:t>
      </w:r>
    </w:p>
    <w:p w14:paraId="5ED21551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>Порядок визначення розміру збитків від розкрадання, нестачі, знищен</w:t>
      </w:r>
      <w:r w:rsidRPr="00761ED5">
        <w:rPr>
          <w:lang w:val="uk-UA"/>
        </w:rPr>
        <w:softHyphen/>
        <w:t>ня (псування) матеріальних цінностей, затверджений постановою Кабінету Міністрів України від 22.01.96 р. № 116 (зі змінами та доповненнями).</w:t>
      </w:r>
    </w:p>
    <w:p w14:paraId="3C88AA1B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 xml:space="preserve">Бачинський В.І. Бухгалтерський облік (загальна теорія) : </w:t>
      </w:r>
      <w:proofErr w:type="spellStart"/>
      <w:r w:rsidRPr="00761ED5">
        <w:rPr>
          <w:lang w:val="uk-UA"/>
        </w:rPr>
        <w:t>навч</w:t>
      </w:r>
      <w:proofErr w:type="spellEnd"/>
      <w:r w:rsidRPr="00761ED5">
        <w:rPr>
          <w:lang w:val="uk-UA"/>
        </w:rPr>
        <w:t xml:space="preserve">. </w:t>
      </w:r>
      <w:proofErr w:type="spellStart"/>
      <w:r w:rsidRPr="00761ED5">
        <w:rPr>
          <w:lang w:val="uk-UA"/>
        </w:rPr>
        <w:t>посіб</w:t>
      </w:r>
      <w:proofErr w:type="spellEnd"/>
      <w:r w:rsidRPr="00761ED5">
        <w:rPr>
          <w:lang w:val="uk-UA"/>
        </w:rPr>
        <w:t>. - Львів : Магнолія 2006, 2010. - 319 с.</w:t>
      </w:r>
    </w:p>
    <w:p w14:paraId="61F293F1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proofErr w:type="spellStart"/>
      <w:r w:rsidRPr="00761ED5">
        <w:rPr>
          <w:lang w:val="uk-UA"/>
        </w:rPr>
        <w:t>Білоусько</w:t>
      </w:r>
      <w:proofErr w:type="spellEnd"/>
      <w:r w:rsidRPr="00761ED5">
        <w:rPr>
          <w:lang w:val="uk-UA"/>
        </w:rPr>
        <w:tab/>
        <w:t xml:space="preserve">В. С. Теорія бухгалтерського обліку : </w:t>
      </w:r>
      <w:proofErr w:type="spellStart"/>
      <w:r w:rsidRPr="00761ED5">
        <w:rPr>
          <w:lang w:val="uk-UA"/>
        </w:rPr>
        <w:t>навч</w:t>
      </w:r>
      <w:proofErr w:type="spellEnd"/>
      <w:r w:rsidRPr="00761ED5">
        <w:rPr>
          <w:lang w:val="uk-UA"/>
        </w:rPr>
        <w:t xml:space="preserve">. </w:t>
      </w:r>
      <w:proofErr w:type="spellStart"/>
      <w:r w:rsidRPr="00761ED5">
        <w:rPr>
          <w:lang w:val="uk-UA"/>
        </w:rPr>
        <w:t>посіб</w:t>
      </w:r>
      <w:proofErr w:type="spellEnd"/>
      <w:r w:rsidRPr="00761ED5">
        <w:rPr>
          <w:lang w:val="uk-UA"/>
        </w:rPr>
        <w:t>. - Київ : Ліра-К, 2014.-402 с.</w:t>
      </w:r>
    </w:p>
    <w:p w14:paraId="32225EFE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proofErr w:type="spellStart"/>
      <w:r w:rsidRPr="00761ED5">
        <w:rPr>
          <w:lang w:val="uk-UA"/>
        </w:rPr>
        <w:t>Блакита</w:t>
      </w:r>
      <w:proofErr w:type="spellEnd"/>
      <w:r w:rsidRPr="00761ED5">
        <w:rPr>
          <w:lang w:val="uk-UA"/>
        </w:rPr>
        <w:t xml:space="preserve"> Г. В., Ромашевська Н.О. Бухгалтерський облік : практикум. - Київ :ЦУЛ, 2016.- 152 с.</w:t>
      </w:r>
    </w:p>
    <w:p w14:paraId="6BA2F2F7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 xml:space="preserve">Бондар М. І. Звітність підприємства : </w:t>
      </w:r>
      <w:proofErr w:type="spellStart"/>
      <w:r w:rsidRPr="00761ED5">
        <w:rPr>
          <w:lang w:val="uk-UA"/>
        </w:rPr>
        <w:t>навч</w:t>
      </w:r>
      <w:proofErr w:type="spellEnd"/>
      <w:r w:rsidRPr="00761ED5">
        <w:rPr>
          <w:lang w:val="uk-UA"/>
        </w:rPr>
        <w:t xml:space="preserve">. </w:t>
      </w:r>
      <w:proofErr w:type="spellStart"/>
      <w:r w:rsidRPr="00761ED5">
        <w:rPr>
          <w:lang w:val="uk-UA"/>
        </w:rPr>
        <w:t>посіб</w:t>
      </w:r>
      <w:proofErr w:type="spellEnd"/>
      <w:r w:rsidRPr="00761ED5">
        <w:rPr>
          <w:lang w:val="uk-UA"/>
        </w:rPr>
        <w:t>. - Київ : ЦУЛ, 2015. - 570 с.</w:t>
      </w:r>
    </w:p>
    <w:p w14:paraId="654FCC83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proofErr w:type="spellStart"/>
      <w:r w:rsidRPr="00761ED5">
        <w:rPr>
          <w:lang w:val="uk-UA"/>
        </w:rPr>
        <w:t>Бутинець</w:t>
      </w:r>
      <w:proofErr w:type="spellEnd"/>
      <w:r w:rsidRPr="00761ED5">
        <w:rPr>
          <w:lang w:val="uk-UA"/>
        </w:rPr>
        <w:t xml:space="preserve"> Ф.Ф. Теорія бухгалтерського обліку : підручник. - Вид. 2-е, </w:t>
      </w:r>
      <w:proofErr w:type="spellStart"/>
      <w:r w:rsidRPr="00761ED5">
        <w:rPr>
          <w:lang w:val="uk-UA"/>
        </w:rPr>
        <w:t>доп</w:t>
      </w:r>
      <w:proofErr w:type="spellEnd"/>
      <w:r w:rsidRPr="00761ED5">
        <w:rPr>
          <w:lang w:val="uk-UA"/>
        </w:rPr>
        <w:t>. і перероб. - Житомир : ЖІТІ, 2000. - 640 с.</w:t>
      </w:r>
    </w:p>
    <w:p w14:paraId="4165B540" w14:textId="77777777" w:rsidR="000D7B8C" w:rsidRPr="00C46B6B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proofErr w:type="spellStart"/>
      <w:r w:rsidRPr="00C46B6B">
        <w:rPr>
          <w:lang w:val="uk-UA"/>
        </w:rPr>
        <w:t>Вербило</w:t>
      </w:r>
      <w:proofErr w:type="spellEnd"/>
      <w:r w:rsidRPr="00C46B6B">
        <w:rPr>
          <w:lang w:val="uk-UA"/>
        </w:rPr>
        <w:t xml:space="preserve"> О.Ф. Методика навчання бухгалтерського обліку. Підручник : К.: національний аграрний університет. 2003.-604с. </w:t>
      </w:r>
    </w:p>
    <w:p w14:paraId="75E73528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 xml:space="preserve">Грабова Н.М. Теорія бухгалтерського обліку : підручник / За ред. М.В. </w:t>
      </w:r>
      <w:proofErr w:type="spellStart"/>
      <w:r w:rsidRPr="00761ED5">
        <w:rPr>
          <w:lang w:val="uk-UA"/>
        </w:rPr>
        <w:t>Кужельного</w:t>
      </w:r>
      <w:proofErr w:type="spellEnd"/>
      <w:r w:rsidRPr="00761ED5">
        <w:rPr>
          <w:lang w:val="uk-UA"/>
        </w:rPr>
        <w:t>. - 6-те вид. - Київ : Видавництво А.С.К., 2007. - 266 с.</w:t>
      </w:r>
    </w:p>
    <w:p w14:paraId="41EF48BA" w14:textId="77777777" w:rsidR="000D7B8C" w:rsidRPr="00761ED5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r w:rsidRPr="00761ED5">
        <w:rPr>
          <w:lang w:val="uk-UA"/>
        </w:rPr>
        <w:t xml:space="preserve">Гудзь Н.В., </w:t>
      </w:r>
      <w:proofErr w:type="spellStart"/>
      <w:r w:rsidRPr="00761ED5">
        <w:rPr>
          <w:lang w:val="uk-UA"/>
        </w:rPr>
        <w:t>Денчук</w:t>
      </w:r>
      <w:proofErr w:type="spellEnd"/>
      <w:r w:rsidRPr="00761ED5">
        <w:rPr>
          <w:lang w:val="uk-UA"/>
        </w:rPr>
        <w:t xml:space="preserve"> П.Н., Романів Р.В. Бухгалтерський облік. - 2-ге вид. перероб. і </w:t>
      </w:r>
      <w:proofErr w:type="spellStart"/>
      <w:r w:rsidRPr="00761ED5">
        <w:rPr>
          <w:lang w:val="uk-UA"/>
        </w:rPr>
        <w:t>допов</w:t>
      </w:r>
      <w:proofErr w:type="spellEnd"/>
      <w:r w:rsidRPr="00761ED5">
        <w:rPr>
          <w:lang w:val="uk-UA"/>
        </w:rPr>
        <w:t>. - Київ : ЦУЛ, 2016. - 424 с.</w:t>
      </w:r>
    </w:p>
    <w:p w14:paraId="13C5D187" w14:textId="77777777" w:rsidR="000D7B8C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jc w:val="both"/>
        <w:rPr>
          <w:lang w:val="uk-UA"/>
        </w:rPr>
      </w:pPr>
      <w:proofErr w:type="spellStart"/>
      <w:r w:rsidRPr="00761ED5">
        <w:rPr>
          <w:lang w:val="uk-UA"/>
        </w:rPr>
        <w:t>Лишиленко</w:t>
      </w:r>
      <w:proofErr w:type="spellEnd"/>
      <w:r w:rsidRPr="00761ED5">
        <w:rPr>
          <w:lang w:val="uk-UA"/>
        </w:rPr>
        <w:t xml:space="preserve"> А. В. </w:t>
      </w:r>
      <w:proofErr w:type="spellStart"/>
      <w:r w:rsidRPr="00761ED5">
        <w:rPr>
          <w:lang w:val="uk-UA"/>
        </w:rPr>
        <w:t>Бухгалтерский</w:t>
      </w:r>
      <w:proofErr w:type="spellEnd"/>
      <w:r w:rsidRPr="00761ED5">
        <w:rPr>
          <w:lang w:val="uk-UA"/>
        </w:rPr>
        <w:t xml:space="preserve"> облік</w:t>
      </w:r>
      <w:r>
        <w:rPr>
          <w:lang w:val="uk-UA"/>
        </w:rPr>
        <w:t xml:space="preserve"> : посібник. - Київ : ЦУЛ, 2011</w:t>
      </w:r>
      <w:r w:rsidRPr="00761ED5">
        <w:rPr>
          <w:lang w:val="uk-UA"/>
        </w:rPr>
        <w:t xml:space="preserve"> - 736 с.</w:t>
      </w:r>
    </w:p>
    <w:p w14:paraId="2703E63C" w14:textId="77777777" w:rsidR="000D7B8C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rPr>
          <w:lang w:val="uk-UA"/>
        </w:rPr>
      </w:pPr>
      <w:r w:rsidRPr="002579F8">
        <w:rPr>
          <w:lang w:val="uk-UA"/>
        </w:rPr>
        <w:t>Садовська І.Б. Бухгалтерський облік, - Луцьк.; «Центр учбової літератури», 2013р.</w:t>
      </w:r>
    </w:p>
    <w:p w14:paraId="5BA45C7E" w14:textId="77777777" w:rsidR="000D7B8C" w:rsidRPr="00C46B6B" w:rsidRDefault="000D7B8C" w:rsidP="000D7B8C">
      <w:pPr>
        <w:numPr>
          <w:ilvl w:val="0"/>
          <w:numId w:val="1"/>
        </w:numPr>
        <w:tabs>
          <w:tab w:val="left" w:pos="0"/>
          <w:tab w:val="left" w:pos="142"/>
        </w:tabs>
        <w:ind w:left="-284"/>
        <w:rPr>
          <w:lang w:val="uk-UA"/>
        </w:rPr>
      </w:pPr>
      <w:r w:rsidRPr="002579F8">
        <w:rPr>
          <w:lang w:val="uk-UA"/>
        </w:rPr>
        <w:t xml:space="preserve">Сук </w:t>
      </w:r>
      <w:proofErr w:type="spellStart"/>
      <w:r w:rsidRPr="002579F8">
        <w:rPr>
          <w:lang w:val="uk-UA"/>
        </w:rPr>
        <w:t>Л.К.,Сук</w:t>
      </w:r>
      <w:proofErr w:type="spellEnd"/>
      <w:r w:rsidRPr="002579F8">
        <w:rPr>
          <w:lang w:val="uk-UA"/>
        </w:rPr>
        <w:t xml:space="preserve"> П.Л. </w:t>
      </w:r>
      <w:proofErr w:type="spellStart"/>
      <w:r w:rsidRPr="002579F8">
        <w:rPr>
          <w:lang w:val="uk-UA"/>
        </w:rPr>
        <w:t>Бухгалтерский</w:t>
      </w:r>
      <w:proofErr w:type="spellEnd"/>
      <w:r w:rsidRPr="002579F8">
        <w:rPr>
          <w:lang w:val="uk-UA"/>
        </w:rPr>
        <w:t xml:space="preserve"> облік :  </w:t>
      </w:r>
      <w:proofErr w:type="spellStart"/>
      <w:r w:rsidRPr="002579F8">
        <w:rPr>
          <w:lang w:val="uk-UA"/>
        </w:rPr>
        <w:t>Навч.посіб</w:t>
      </w:r>
      <w:proofErr w:type="spellEnd"/>
      <w:r w:rsidRPr="002579F8">
        <w:rPr>
          <w:lang w:val="uk-UA"/>
        </w:rPr>
        <w:t>. - К : Знання, 2005. - 471 с.</w:t>
      </w:r>
    </w:p>
    <w:p w14:paraId="4B7D3FAA" w14:textId="5146E435" w:rsidR="000D7B8C" w:rsidRDefault="000D7B8C" w:rsidP="000D7B8C">
      <w:pPr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-284"/>
        <w:jc w:val="both"/>
        <w:rPr>
          <w:lang w:val="uk-UA"/>
        </w:rPr>
      </w:pPr>
      <w:r w:rsidRPr="002579F8">
        <w:rPr>
          <w:lang w:val="uk-UA"/>
        </w:rPr>
        <w:lastRenderedPageBreak/>
        <w:tab/>
        <w:t xml:space="preserve">Швець В.Г. Теорія бухгалтерського обліку: Підручник. – 3-тє вид., перероб. І </w:t>
      </w:r>
      <w:proofErr w:type="spellStart"/>
      <w:r w:rsidRPr="002579F8">
        <w:rPr>
          <w:lang w:val="uk-UA"/>
        </w:rPr>
        <w:t>доп</w:t>
      </w:r>
      <w:proofErr w:type="spellEnd"/>
      <w:r w:rsidRPr="002579F8">
        <w:rPr>
          <w:lang w:val="uk-UA"/>
        </w:rPr>
        <w:t>. – К.: Знання, 2008. – 535с</w:t>
      </w:r>
    </w:p>
    <w:p w14:paraId="27AD98F3" w14:textId="77777777" w:rsidR="000D7B8C" w:rsidRPr="002579F8" w:rsidRDefault="000D7B8C" w:rsidP="000D7B8C">
      <w:pPr>
        <w:tabs>
          <w:tab w:val="left" w:pos="0"/>
          <w:tab w:val="left" w:pos="142"/>
          <w:tab w:val="left" w:pos="284"/>
        </w:tabs>
        <w:jc w:val="both"/>
        <w:rPr>
          <w:lang w:val="uk-UA"/>
        </w:rPr>
      </w:pPr>
    </w:p>
    <w:p w14:paraId="1F003A32" w14:textId="2792F9E5" w:rsidR="000D7B8C" w:rsidRPr="00761ED5" w:rsidRDefault="000D7B8C" w:rsidP="000D7B8C">
      <w:pPr>
        <w:ind w:left="-360"/>
        <w:jc w:val="center"/>
        <w:rPr>
          <w:b/>
          <w:bCs/>
          <w:lang w:val="uk-UA"/>
        </w:rPr>
      </w:pPr>
      <w:r w:rsidRPr="00761ED5">
        <w:rPr>
          <w:b/>
          <w:bCs/>
          <w:lang w:val="uk-UA"/>
        </w:rPr>
        <w:t xml:space="preserve"> Інформаційні ресурси</w:t>
      </w:r>
    </w:p>
    <w:p w14:paraId="66C5570B" w14:textId="77777777" w:rsidR="000D7B8C" w:rsidRPr="00761ED5" w:rsidRDefault="000D7B8C" w:rsidP="000D7B8C">
      <w:pPr>
        <w:ind w:left="-284"/>
        <w:jc w:val="both"/>
        <w:rPr>
          <w:lang w:val="uk-UA"/>
        </w:rPr>
      </w:pPr>
      <w:r>
        <w:rPr>
          <w:lang w:val="uk-UA"/>
        </w:rPr>
        <w:t>1.</w:t>
      </w:r>
      <w:r w:rsidRPr="00761ED5">
        <w:rPr>
          <w:lang w:val="uk-UA"/>
        </w:rPr>
        <w:t xml:space="preserve">Офіційний сайт Кабінету Міністрів України.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</w:t>
      </w:r>
      <w:r>
        <w:rPr>
          <w:lang w:val="uk-UA"/>
        </w:rPr>
        <w:t>–</w:t>
      </w:r>
      <w:r w:rsidRPr="00761ED5">
        <w:rPr>
          <w:lang w:val="uk-UA"/>
        </w:rPr>
        <w:t xml:space="preserve"> </w:t>
      </w:r>
      <w:hyperlink r:id="rId5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kmu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proofErr w:type="gramStart"/>
      <w:r>
        <w:rPr>
          <w:u w:val="single"/>
          <w:lang w:val="uk-UA"/>
        </w:rPr>
        <w:t>2.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Міністерства фінансів 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6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minfin</w:t>
        </w:r>
      </w:hyperlink>
      <w:r w:rsidRPr="00761ED5">
        <w:rPr>
          <w:u w:val="single"/>
        </w:rPr>
        <w:t xml:space="preserve">. </w:t>
      </w:r>
      <w:r w:rsidRPr="00761ED5">
        <w:rPr>
          <w:u w:val="single"/>
          <w:lang w:val="en-US"/>
        </w:rPr>
        <w:t>gov</w:t>
      </w:r>
      <w:r w:rsidRPr="00761ED5">
        <w:rPr>
          <w:u w:val="single"/>
        </w:rPr>
        <w:t>.</w:t>
      </w:r>
      <w:proofErr w:type="spellStart"/>
      <w:r w:rsidRPr="00761ED5">
        <w:rPr>
          <w:u w:val="single"/>
          <w:lang w:val="en-US"/>
        </w:rPr>
        <w:t>ua</w:t>
      </w:r>
      <w:proofErr w:type="spellEnd"/>
      <w:r w:rsidRPr="00761ED5">
        <w:rPr>
          <w:u w:val="single"/>
        </w:rPr>
        <w:t xml:space="preserve"> </w:t>
      </w:r>
      <w:proofErr w:type="gramStart"/>
      <w:r>
        <w:rPr>
          <w:u w:val="single"/>
          <w:lang w:val="uk-UA"/>
        </w:rPr>
        <w:t>3.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Національного банку України.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- </w:t>
      </w:r>
      <w:hyperlink r:id="rId7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bank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proofErr w:type="gramStart"/>
      <w:r>
        <w:rPr>
          <w:u w:val="single"/>
          <w:lang w:val="uk-UA"/>
        </w:rPr>
        <w:t>4.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Національної бібліотеки України ім. Вернадського.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8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nbuv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ua</w:t>
        </w:r>
      </w:hyperlink>
    </w:p>
    <w:p w14:paraId="3BA93AC1" w14:textId="77777777" w:rsidR="000D7B8C" w:rsidRDefault="000D7B8C" w:rsidP="000D7B8C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5.</w:t>
      </w:r>
      <w:r w:rsidRPr="00761ED5">
        <w:rPr>
          <w:lang w:val="uk-UA"/>
        </w:rPr>
        <w:t xml:space="preserve">Офіційний сайт Міжнародного валютного фонду.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- </w:t>
      </w:r>
      <w:hyperlink r:id="rId9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imf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org</w:t>
        </w:r>
      </w:hyperlink>
      <w:r w:rsidRPr="00761ED5">
        <w:rPr>
          <w:u w:val="single"/>
          <w:lang w:val="uk-UA"/>
        </w:rPr>
        <w:t xml:space="preserve"> </w:t>
      </w:r>
      <w:proofErr w:type="gramStart"/>
      <w:r w:rsidRPr="00761ED5">
        <w:rPr>
          <w:lang w:val="uk-UA"/>
        </w:rPr>
        <w:t>6.Офіційний</w:t>
      </w:r>
      <w:proofErr w:type="gramEnd"/>
      <w:r w:rsidRPr="00761ED5">
        <w:rPr>
          <w:lang w:val="uk-UA"/>
        </w:rPr>
        <w:t xml:space="preserve"> сайт Міністерства економіки 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10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me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</w:rPr>
        <w:t xml:space="preserve"> </w:t>
      </w:r>
      <w:proofErr w:type="gramStart"/>
      <w:r w:rsidRPr="00761ED5">
        <w:rPr>
          <w:lang w:val="uk-UA"/>
        </w:rPr>
        <w:t>7.Український</w:t>
      </w:r>
      <w:proofErr w:type="gramEnd"/>
      <w:r w:rsidRPr="00761ED5">
        <w:rPr>
          <w:lang w:val="uk-UA"/>
        </w:rPr>
        <w:t xml:space="preserve"> фінансовий сайт.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11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Finance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663FDE52" w14:textId="77777777" w:rsidR="000D7B8C" w:rsidRDefault="000D7B8C" w:rsidP="000D7B8C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8.</w:t>
      </w:r>
      <w:r w:rsidRPr="00761ED5">
        <w:rPr>
          <w:lang w:val="uk-UA"/>
        </w:rPr>
        <w:t xml:space="preserve">Законодавство </w:t>
      </w:r>
      <w:r>
        <w:rPr>
          <w:lang w:val="uk-UA"/>
        </w:rPr>
        <w:t>8.</w:t>
      </w:r>
      <w:r w:rsidRPr="00761ED5">
        <w:rPr>
          <w:lang w:val="uk-UA"/>
        </w:rPr>
        <w:t xml:space="preserve">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12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zakon</w:t>
        </w:r>
        <w:proofErr w:type="spellEnd"/>
        <w:r w:rsidRPr="00761ED5">
          <w:rPr>
            <w:rStyle w:val="a3"/>
          </w:rPr>
          <w:t>/</w:t>
        </w:r>
        <w:proofErr w:type="spellStart"/>
        <w:r w:rsidRPr="00761ED5">
          <w:rPr>
            <w:rStyle w:val="a3"/>
            <w:lang w:val="en-US"/>
          </w:rPr>
          <w:t>rada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3B40D252" w14:textId="77777777" w:rsidR="000D7B8C" w:rsidRPr="00761ED5" w:rsidRDefault="000D7B8C" w:rsidP="000D7B8C">
      <w:pPr>
        <w:ind w:left="-284"/>
        <w:jc w:val="both"/>
        <w:rPr>
          <w:lang w:val="uk-UA"/>
        </w:rPr>
      </w:pPr>
      <w:r>
        <w:rPr>
          <w:lang w:val="uk-UA"/>
        </w:rPr>
        <w:t>9.</w:t>
      </w:r>
      <w:r w:rsidRPr="00761ED5">
        <w:rPr>
          <w:lang w:val="uk-UA"/>
        </w:rPr>
        <w:t xml:space="preserve">Баланс - </w:t>
      </w:r>
      <w:hyperlink r:id="rId13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balance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</w:p>
    <w:p w14:paraId="40D16829" w14:textId="77777777" w:rsidR="000D7B8C" w:rsidRDefault="000D7B8C" w:rsidP="000D7B8C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10.</w:t>
      </w:r>
      <w:r w:rsidRPr="00761ED5">
        <w:rPr>
          <w:lang w:val="uk-UA"/>
        </w:rPr>
        <w:t xml:space="preserve">Все про бухгалтерський облік - </w:t>
      </w:r>
      <w:hyperlink r:id="rId14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vobu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3C95B49A" w14:textId="77777777" w:rsidR="000D7B8C" w:rsidRPr="00761ED5" w:rsidRDefault="000D7B8C" w:rsidP="000D7B8C">
      <w:pPr>
        <w:ind w:left="-284"/>
        <w:jc w:val="both"/>
        <w:rPr>
          <w:lang w:val="uk-UA"/>
        </w:rPr>
      </w:pPr>
      <w:r>
        <w:rPr>
          <w:lang w:val="uk-UA"/>
        </w:rPr>
        <w:t>11.</w:t>
      </w:r>
      <w:r w:rsidRPr="00761ED5">
        <w:rPr>
          <w:lang w:val="uk-UA"/>
        </w:rPr>
        <w:t xml:space="preserve">Дебет - Кредит - </w:t>
      </w:r>
      <w:hyperlink r:id="rId15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dt</w:t>
        </w:r>
        <w:r w:rsidRPr="00761ED5">
          <w:rPr>
            <w:rStyle w:val="a3"/>
          </w:rPr>
          <w:t>-</w:t>
        </w:r>
        <w:r w:rsidRPr="00761ED5">
          <w:rPr>
            <w:rStyle w:val="a3"/>
            <w:lang w:val="en-US"/>
          </w:rPr>
          <w:t>kt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</w:p>
    <w:p w14:paraId="563E4B44" w14:textId="77777777" w:rsidR="000D7B8C" w:rsidRDefault="000D7B8C" w:rsidP="000D7B8C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12.</w:t>
      </w:r>
      <w:r w:rsidRPr="00761ED5">
        <w:rPr>
          <w:lang w:val="uk-UA"/>
        </w:rPr>
        <w:t xml:space="preserve">Бухгалтерський облік і аудит - </w:t>
      </w:r>
      <w:hyperlink r:id="rId16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nbuv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  <w:r w:rsidRPr="00761ED5">
          <w:rPr>
            <w:rStyle w:val="a3"/>
            <w:lang w:val="uk-UA"/>
          </w:rPr>
          <w:t>/</w:t>
        </w:r>
        <w:r w:rsidRPr="00761ED5">
          <w:rPr>
            <w:rStyle w:val="a3"/>
            <w:lang w:val="en-US"/>
          </w:rPr>
          <w:t>portal</w:t>
        </w:r>
        <w:r w:rsidRPr="00761ED5">
          <w:rPr>
            <w:rStyle w:val="a3"/>
            <w:lang w:val="uk-UA"/>
          </w:rPr>
          <w:t>/</w:t>
        </w:r>
        <w:r w:rsidRPr="00761ED5">
          <w:rPr>
            <w:rStyle w:val="a3"/>
            <w:lang w:val="en-US"/>
          </w:rPr>
          <w:t>Soc</w:t>
        </w:r>
        <w:r w:rsidRPr="00761ED5">
          <w:rPr>
            <w:rStyle w:val="a3"/>
            <w:lang w:val="uk-UA"/>
          </w:rPr>
          <w:t>.../</w:t>
        </w:r>
        <w:r w:rsidRPr="00761ED5">
          <w:rPr>
            <w:rStyle w:val="a3"/>
            <w:lang w:val="en-US"/>
          </w:rPr>
          <w:t>index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html</w:t>
        </w:r>
      </w:hyperlink>
      <w:r w:rsidRPr="00761ED5">
        <w:rPr>
          <w:u w:val="single"/>
          <w:lang w:val="uk-UA"/>
        </w:rPr>
        <w:t xml:space="preserve"> </w:t>
      </w:r>
      <w:proofErr w:type="gramStart"/>
      <w:r w:rsidRPr="002579F8">
        <w:rPr>
          <w:lang w:val="uk-UA"/>
        </w:rPr>
        <w:t>13.</w:t>
      </w:r>
      <w:r w:rsidRPr="00761ED5">
        <w:rPr>
          <w:lang w:val="uk-UA"/>
        </w:rPr>
        <w:t>БУХГАЛТЕРІЯ</w:t>
      </w:r>
      <w:proofErr w:type="gramEnd"/>
      <w:r w:rsidRPr="00761ED5">
        <w:rPr>
          <w:lang w:val="uk-UA"/>
        </w:rPr>
        <w:t xml:space="preserve"> - </w:t>
      </w:r>
      <w:hyperlink r:id="rId17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buhgalteria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</w:p>
    <w:p w14:paraId="2EDA48F2" w14:textId="77777777" w:rsidR="000D7B8C" w:rsidRPr="00761ED5" w:rsidRDefault="000D7B8C" w:rsidP="000D7B8C">
      <w:pPr>
        <w:ind w:left="-284"/>
        <w:jc w:val="both"/>
        <w:rPr>
          <w:lang w:val="uk-UA"/>
        </w:rPr>
      </w:pPr>
      <w:r>
        <w:rPr>
          <w:lang w:val="uk-UA"/>
        </w:rPr>
        <w:t>14.</w:t>
      </w:r>
      <w:r w:rsidRPr="00761ED5">
        <w:rPr>
          <w:lang w:val="uk-UA"/>
        </w:rPr>
        <w:t xml:space="preserve">ЛІГАїЗАКОН - </w:t>
      </w:r>
      <w:hyperlink r:id="rId18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ligazakon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r w:rsidRPr="00761ED5">
        <w:rPr>
          <w:lang w:val="uk-UA"/>
        </w:rPr>
        <w:t xml:space="preserve">Бухгалтер 911 - </w:t>
      </w:r>
      <w:hyperlink r:id="rId19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buhgalter</w:t>
        </w:r>
        <w:r w:rsidRPr="00761ED5">
          <w:rPr>
            <w:rStyle w:val="a3"/>
            <w:lang w:val="uk-UA"/>
          </w:rPr>
          <w:t>911</w:t>
        </w:r>
      </w:hyperlink>
      <w:r w:rsidRPr="00761ED5">
        <w:rPr>
          <w:u w:val="single"/>
          <w:lang w:val="uk-UA"/>
        </w:rPr>
        <w:t xml:space="preserve"> .</w:t>
      </w:r>
      <w:r w:rsidRPr="00761ED5">
        <w:rPr>
          <w:u w:val="single"/>
          <w:lang w:val="en-US"/>
        </w:rPr>
        <w:t>com</w:t>
      </w:r>
    </w:p>
    <w:p w14:paraId="072D2C35" w14:textId="77777777" w:rsidR="000D7B8C" w:rsidRDefault="000D7B8C" w:rsidP="000D7B8C">
      <w:pPr>
        <w:ind w:left="-284"/>
        <w:jc w:val="both"/>
        <w:rPr>
          <w:lang w:val="uk-UA"/>
        </w:rPr>
      </w:pPr>
      <w:r>
        <w:rPr>
          <w:lang w:val="uk-UA"/>
        </w:rPr>
        <w:t>15.</w:t>
      </w:r>
      <w:r w:rsidRPr="00761ED5">
        <w:rPr>
          <w:lang w:val="uk-UA"/>
        </w:rPr>
        <w:t xml:space="preserve">Бухгалтерські бланки - </w:t>
      </w:r>
      <w:hyperlink r:id="rId20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praktikum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  <w:r w:rsidRPr="00761ED5">
          <w:rPr>
            <w:rStyle w:val="a3"/>
          </w:rPr>
          <w:t>/</w:t>
        </w:r>
        <w:proofErr w:type="spellStart"/>
        <w:r w:rsidRPr="00761ED5">
          <w:rPr>
            <w:rStyle w:val="a3"/>
            <w:lang w:val="en-US"/>
          </w:rPr>
          <w:t>buchgalterskieblanki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html</w:t>
        </w:r>
      </w:hyperlink>
    </w:p>
    <w:p w14:paraId="6B059AE2" w14:textId="77777777" w:rsidR="000D7B8C" w:rsidRDefault="000D7B8C" w:rsidP="000D7B8C">
      <w:pPr>
        <w:ind w:left="-284"/>
        <w:jc w:val="both"/>
        <w:rPr>
          <w:lang w:val="uk-UA"/>
        </w:rPr>
      </w:pPr>
    </w:p>
    <w:p w14:paraId="630C8D90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1754C"/>
    <w:multiLevelType w:val="multilevel"/>
    <w:tmpl w:val="64547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D5"/>
    <w:rsid w:val="000D7B8C"/>
    <w:rsid w:val="004C7D80"/>
    <w:rsid w:val="009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7B2A"/>
  <w15:chartTrackingRefBased/>
  <w15:docId w15:val="{08DA57CD-56EF-4E53-9EA9-E8726BF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" TargetMode="External"/><Relationship Id="rId13" Type="http://schemas.openxmlformats.org/officeDocument/2006/relationships/hyperlink" Target="http://www.balance.ua" TargetMode="External"/><Relationship Id="rId18" Type="http://schemas.openxmlformats.org/officeDocument/2006/relationships/hyperlink" Target="http://www.ligazakon.u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ank.gov.ua" TargetMode="External"/><Relationship Id="rId12" Type="http://schemas.openxmlformats.org/officeDocument/2006/relationships/hyperlink" Target="http://www.zakon/rada.gov.ua" TargetMode="External"/><Relationship Id="rId17" Type="http://schemas.openxmlformats.org/officeDocument/2006/relationships/hyperlink" Target="http://www.buhgalteria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buv.gov.ua/portal/Soc.../index.html" TargetMode="External"/><Relationship Id="rId20" Type="http://schemas.openxmlformats.org/officeDocument/2006/relationships/hyperlink" Target="http://www.praktikum.com.ua/buchgalterskieblank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infin" TargetMode="External"/><Relationship Id="rId11" Type="http://schemas.openxmlformats.org/officeDocument/2006/relationships/hyperlink" Target="http://www.Finance.com.ua" TargetMode="External"/><Relationship Id="rId5" Type="http://schemas.openxmlformats.org/officeDocument/2006/relationships/hyperlink" Target="http://www.kmu.gov.ua" TargetMode="External"/><Relationship Id="rId15" Type="http://schemas.openxmlformats.org/officeDocument/2006/relationships/hyperlink" Target="http://www.dt-kt.com.ua" TargetMode="External"/><Relationship Id="rId10" Type="http://schemas.openxmlformats.org/officeDocument/2006/relationships/hyperlink" Target="http://www.me.gov.ua" TargetMode="External"/><Relationship Id="rId19" Type="http://schemas.openxmlformats.org/officeDocument/2006/relationships/hyperlink" Target="http://www.buhgalter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f.org" TargetMode="External"/><Relationship Id="rId14" Type="http://schemas.openxmlformats.org/officeDocument/2006/relationships/hyperlink" Target="http://www.vobu.com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2021-01-30T08:25:00Z</dcterms:created>
  <dcterms:modified xsi:type="dcterms:W3CDTF">2021-01-30T08:26:00Z</dcterms:modified>
</cp:coreProperties>
</file>