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FD32" w14:textId="77777777" w:rsidR="00454117" w:rsidRPr="00454117" w:rsidRDefault="00454117" w:rsidP="00454117">
      <w:pPr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1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Самостійна робота</w:t>
      </w:r>
    </w:p>
    <w:tbl>
      <w:tblPr>
        <w:tblW w:w="100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454117" w:rsidRPr="00454117" w14:paraId="57EAA456" w14:textId="77777777" w:rsidTr="00415E75">
        <w:tc>
          <w:tcPr>
            <w:tcW w:w="1039" w:type="dxa"/>
            <w:vAlign w:val="center"/>
          </w:tcPr>
          <w:p w14:paraId="33134CB1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7595" w:type="dxa"/>
            <w:vAlign w:val="center"/>
          </w:tcPr>
          <w:p w14:paraId="067200DD" w14:textId="77777777" w:rsidR="00454117" w:rsidRPr="00454117" w:rsidRDefault="00454117" w:rsidP="0045411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Питання, що виносяться на самостійне вивчення</w:t>
            </w:r>
          </w:p>
          <w:p w14:paraId="5E97DA9A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51" w:type="dxa"/>
            <w:vAlign w:val="center"/>
          </w:tcPr>
          <w:p w14:paraId="02AA2841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</w:t>
            </w:r>
          </w:p>
          <w:p w14:paraId="54D70514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454117" w:rsidRPr="00454117" w14:paraId="205D7294" w14:textId="77777777" w:rsidTr="00415E75">
        <w:tc>
          <w:tcPr>
            <w:tcW w:w="1039" w:type="dxa"/>
          </w:tcPr>
          <w:p w14:paraId="5FAF6071" w14:textId="77777777" w:rsidR="00454117" w:rsidRPr="00454117" w:rsidRDefault="00454117" w:rsidP="00454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595" w:type="dxa"/>
          </w:tcPr>
          <w:p w14:paraId="6613A9C9" w14:textId="77777777" w:rsidR="00454117" w:rsidRPr="00454117" w:rsidRDefault="00454117" w:rsidP="00454117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uk-UA" w:eastAsia="ru-RU"/>
              </w:rPr>
              <w:t xml:space="preserve">Права, обов’язки та відповідальність посадових осіб контролюючих органів. </w:t>
            </w:r>
          </w:p>
        </w:tc>
        <w:tc>
          <w:tcPr>
            <w:tcW w:w="1451" w:type="dxa"/>
          </w:tcPr>
          <w:p w14:paraId="1B6582F3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54117" w:rsidRPr="00454117" w14:paraId="1118C1B6" w14:textId="77777777" w:rsidTr="00415E75">
        <w:trPr>
          <w:trHeight w:val="654"/>
        </w:trPr>
        <w:tc>
          <w:tcPr>
            <w:tcW w:w="1039" w:type="dxa"/>
          </w:tcPr>
          <w:p w14:paraId="3C016A7D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1D5F0545" w14:textId="77777777" w:rsidR="00454117" w:rsidRPr="00454117" w:rsidRDefault="00454117" w:rsidP="00454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595" w:type="dxa"/>
          </w:tcPr>
          <w:p w14:paraId="6159E2F5" w14:textId="77777777" w:rsidR="00454117" w:rsidRPr="00454117" w:rsidRDefault="00454117" w:rsidP="00454117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податок на додану вартість».</w:t>
            </w:r>
          </w:p>
          <w:p w14:paraId="5064C85D" w14:textId="77777777" w:rsidR="00454117" w:rsidRPr="00454117" w:rsidRDefault="00454117" w:rsidP="00454117">
            <w:pPr>
              <w:shd w:val="clear" w:color="auto" w:fill="FFFFFF"/>
              <w:tabs>
                <w:tab w:val="num" w:pos="0"/>
                <w:tab w:val="left" w:pos="9900"/>
              </w:tabs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Спеціальні податкові режими з ПДВ.</w:t>
            </w:r>
          </w:p>
        </w:tc>
        <w:tc>
          <w:tcPr>
            <w:tcW w:w="1451" w:type="dxa"/>
          </w:tcPr>
          <w:p w14:paraId="45677F30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2E872164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54117" w:rsidRPr="00454117" w14:paraId="0D0AFCD5" w14:textId="77777777" w:rsidTr="00415E75">
        <w:tc>
          <w:tcPr>
            <w:tcW w:w="1039" w:type="dxa"/>
          </w:tcPr>
          <w:p w14:paraId="7DCC286C" w14:textId="77777777" w:rsidR="00454117" w:rsidRPr="00454117" w:rsidRDefault="00454117" w:rsidP="00454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95" w:type="dxa"/>
          </w:tcPr>
          <w:p w14:paraId="1C37B81D" w14:textId="77777777" w:rsidR="00454117" w:rsidRPr="00454117" w:rsidRDefault="00454117" w:rsidP="00454117">
            <w:pPr>
              <w:shd w:val="clear" w:color="auto" w:fill="FFFFFF"/>
              <w:tabs>
                <w:tab w:val="num" w:pos="0"/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Акцизні марки та акцизні склади.</w:t>
            </w:r>
          </w:p>
        </w:tc>
        <w:tc>
          <w:tcPr>
            <w:tcW w:w="1451" w:type="dxa"/>
          </w:tcPr>
          <w:p w14:paraId="209EF433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54117" w:rsidRPr="00454117" w14:paraId="1339B3A7" w14:textId="77777777" w:rsidTr="00415E75">
        <w:tc>
          <w:tcPr>
            <w:tcW w:w="1039" w:type="dxa"/>
          </w:tcPr>
          <w:p w14:paraId="7992229C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95" w:type="dxa"/>
          </w:tcPr>
          <w:p w14:paraId="7646B374" w14:textId="77777777" w:rsidR="00454117" w:rsidRPr="00454117" w:rsidRDefault="00454117" w:rsidP="00454117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Особливості оподаткування нерезидентів, спеціальні правила з податку на прибуток.</w:t>
            </w:r>
          </w:p>
        </w:tc>
        <w:tc>
          <w:tcPr>
            <w:tcW w:w="1451" w:type="dxa"/>
          </w:tcPr>
          <w:p w14:paraId="115F61DA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54117" w:rsidRPr="00454117" w14:paraId="348BD033" w14:textId="77777777" w:rsidTr="00415E75">
        <w:trPr>
          <w:trHeight w:val="900"/>
        </w:trPr>
        <w:tc>
          <w:tcPr>
            <w:tcW w:w="1039" w:type="dxa"/>
          </w:tcPr>
          <w:p w14:paraId="27ADBDC6" w14:textId="77777777" w:rsidR="00454117" w:rsidRPr="00454117" w:rsidRDefault="00454117" w:rsidP="00454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595" w:type="dxa"/>
          </w:tcPr>
          <w:p w14:paraId="4F561FEF" w14:textId="77777777" w:rsidR="00454117" w:rsidRPr="00454117" w:rsidRDefault="00454117" w:rsidP="00454117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uk-UA" w:eastAsia="ru-RU"/>
              </w:rPr>
              <w:t>Оподаткування доходу, отриманого платником податку  в результаті прийняття ним у спадщину чи дарунок коштів, майна, майнових чи немайнових прав.</w:t>
            </w:r>
          </w:p>
        </w:tc>
        <w:tc>
          <w:tcPr>
            <w:tcW w:w="1451" w:type="dxa"/>
          </w:tcPr>
          <w:p w14:paraId="3613E6D8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54117" w:rsidRPr="00454117" w14:paraId="078CEAC7" w14:textId="77777777" w:rsidTr="00415E75">
        <w:trPr>
          <w:trHeight w:val="380"/>
        </w:trPr>
        <w:tc>
          <w:tcPr>
            <w:tcW w:w="1039" w:type="dxa"/>
          </w:tcPr>
          <w:p w14:paraId="72BF054C" w14:textId="77777777" w:rsidR="00454117" w:rsidRPr="00454117" w:rsidRDefault="00454117" w:rsidP="00454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595" w:type="dxa"/>
          </w:tcPr>
          <w:p w14:paraId="253B2D78" w14:textId="77777777" w:rsidR="00454117" w:rsidRPr="00454117" w:rsidRDefault="00454117" w:rsidP="00454117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uk-UA" w:eastAsia="ru-RU"/>
              </w:rPr>
              <w:t>Закон України «Про збір та облік єдиного внеску на загальнообов’язкове державне соціальне страхування»</w:t>
            </w:r>
          </w:p>
        </w:tc>
        <w:tc>
          <w:tcPr>
            <w:tcW w:w="1451" w:type="dxa"/>
          </w:tcPr>
          <w:p w14:paraId="6A4C2DFB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54117" w:rsidRPr="00454117" w14:paraId="50A62FF9" w14:textId="77777777" w:rsidTr="00415E75">
        <w:trPr>
          <w:trHeight w:val="1295"/>
        </w:trPr>
        <w:tc>
          <w:tcPr>
            <w:tcW w:w="1039" w:type="dxa"/>
          </w:tcPr>
          <w:p w14:paraId="441779AF" w14:textId="77777777" w:rsidR="00454117" w:rsidRPr="00454117" w:rsidRDefault="00454117" w:rsidP="00454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  <w:p w14:paraId="53A3FA8D" w14:textId="77777777" w:rsidR="00454117" w:rsidRPr="00454117" w:rsidRDefault="00454117" w:rsidP="00454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595" w:type="dxa"/>
          </w:tcPr>
          <w:p w14:paraId="54CFD41B" w14:textId="77777777" w:rsidR="00454117" w:rsidRPr="00454117" w:rsidRDefault="00454117" w:rsidP="0045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Плата за користування надрами в цілях, не пов’язаних з видобуванням корисних копалин.</w:t>
            </w:r>
          </w:p>
          <w:p w14:paraId="4408E454" w14:textId="77777777" w:rsidR="00454117" w:rsidRPr="00454117" w:rsidRDefault="00454117" w:rsidP="0045411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Особливості обчислення плати при встановленні лімітів використання води. </w:t>
            </w:r>
          </w:p>
        </w:tc>
        <w:tc>
          <w:tcPr>
            <w:tcW w:w="1451" w:type="dxa"/>
          </w:tcPr>
          <w:p w14:paraId="242C4029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54117" w:rsidRPr="00454117" w14:paraId="532E8279" w14:textId="77777777" w:rsidTr="00415E75">
        <w:trPr>
          <w:trHeight w:val="1316"/>
        </w:trPr>
        <w:tc>
          <w:tcPr>
            <w:tcW w:w="1039" w:type="dxa"/>
          </w:tcPr>
          <w:p w14:paraId="128B3D73" w14:textId="77777777" w:rsidR="00454117" w:rsidRPr="00454117" w:rsidRDefault="00454117" w:rsidP="0045411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595" w:type="dxa"/>
          </w:tcPr>
          <w:p w14:paraId="02C11E07" w14:textId="77777777" w:rsidR="00454117" w:rsidRPr="00454117" w:rsidRDefault="00454117" w:rsidP="0045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uk-UA" w:eastAsia="ru-RU"/>
              </w:rPr>
              <w:t>Особливості обкладення платників єдиного податку окремими податками і зборами. Відповідальність платників податку.</w:t>
            </w:r>
          </w:p>
          <w:p w14:paraId="45A99D54" w14:textId="77777777" w:rsidR="00454117" w:rsidRPr="00454117" w:rsidRDefault="00454117" w:rsidP="004541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val="uk-UA" w:eastAsia="ru-RU"/>
              </w:rPr>
              <w:t>Контроль податкових органів за сплатою єдиного податку.</w:t>
            </w:r>
          </w:p>
        </w:tc>
        <w:tc>
          <w:tcPr>
            <w:tcW w:w="1451" w:type="dxa"/>
          </w:tcPr>
          <w:p w14:paraId="17056E7F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466CB37C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54117" w:rsidRPr="00454117" w14:paraId="0A1E3804" w14:textId="77777777" w:rsidTr="00415E75">
        <w:tc>
          <w:tcPr>
            <w:tcW w:w="1039" w:type="dxa"/>
          </w:tcPr>
          <w:p w14:paraId="3A504169" w14:textId="77777777" w:rsidR="00454117" w:rsidRPr="00454117" w:rsidRDefault="00454117" w:rsidP="00454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595" w:type="dxa"/>
          </w:tcPr>
          <w:p w14:paraId="33EA30BD" w14:textId="77777777" w:rsidR="00454117" w:rsidRPr="00454117" w:rsidRDefault="00454117" w:rsidP="00454117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Туристичний збір, порядок обчислення і сплати, звітність платників. Відповідальність та контроль податкових органів. </w:t>
            </w:r>
          </w:p>
        </w:tc>
        <w:tc>
          <w:tcPr>
            <w:tcW w:w="1451" w:type="dxa"/>
          </w:tcPr>
          <w:p w14:paraId="3A5C8319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54117" w:rsidRPr="00454117" w14:paraId="679C3E38" w14:textId="77777777" w:rsidTr="00415E75">
        <w:tc>
          <w:tcPr>
            <w:tcW w:w="1039" w:type="dxa"/>
          </w:tcPr>
          <w:p w14:paraId="4457B470" w14:textId="77777777" w:rsidR="00454117" w:rsidRPr="00454117" w:rsidRDefault="00454117" w:rsidP="00454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595" w:type="dxa"/>
          </w:tcPr>
          <w:p w14:paraId="73B2155C" w14:textId="77777777" w:rsidR="00454117" w:rsidRPr="00454117" w:rsidRDefault="00454117" w:rsidP="0045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Митні режими та їх види.</w:t>
            </w:r>
          </w:p>
        </w:tc>
        <w:tc>
          <w:tcPr>
            <w:tcW w:w="1451" w:type="dxa"/>
          </w:tcPr>
          <w:p w14:paraId="11EA611D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54117" w:rsidRPr="00454117" w14:paraId="47B5D9E2" w14:textId="77777777" w:rsidTr="00415E75">
        <w:tc>
          <w:tcPr>
            <w:tcW w:w="1039" w:type="dxa"/>
          </w:tcPr>
          <w:p w14:paraId="700BDC62" w14:textId="77777777" w:rsidR="00454117" w:rsidRPr="00454117" w:rsidRDefault="00454117" w:rsidP="0045411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595" w:type="dxa"/>
          </w:tcPr>
          <w:p w14:paraId="121286FA" w14:textId="77777777" w:rsidR="00454117" w:rsidRPr="00454117" w:rsidRDefault="00454117" w:rsidP="00454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Рентна плата за нафту, природний газ і газовий конденсат, що видобуваються в Україні.</w:t>
            </w:r>
          </w:p>
        </w:tc>
        <w:tc>
          <w:tcPr>
            <w:tcW w:w="1451" w:type="dxa"/>
          </w:tcPr>
          <w:p w14:paraId="6BD0E388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54117" w:rsidRPr="00454117" w14:paraId="5E99AA18" w14:textId="77777777" w:rsidTr="00415E75">
        <w:trPr>
          <w:trHeight w:val="136"/>
        </w:trPr>
        <w:tc>
          <w:tcPr>
            <w:tcW w:w="8634" w:type="dxa"/>
            <w:gridSpan w:val="2"/>
          </w:tcPr>
          <w:p w14:paraId="26748826" w14:textId="77777777" w:rsidR="00454117" w:rsidRPr="00454117" w:rsidRDefault="00454117" w:rsidP="00454117">
            <w:pPr>
              <w:spacing w:after="120" w:line="240" w:lineRule="auto"/>
              <w:ind w:left="74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51" w:type="dxa"/>
          </w:tcPr>
          <w:p w14:paraId="5F97D37F" w14:textId="77777777" w:rsidR="00454117" w:rsidRPr="00454117" w:rsidRDefault="00454117" w:rsidP="0045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541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</w:t>
            </w:r>
          </w:p>
        </w:tc>
      </w:tr>
    </w:tbl>
    <w:p w14:paraId="481F3754" w14:textId="77777777" w:rsidR="00454117" w:rsidRPr="00454117" w:rsidRDefault="00454117" w:rsidP="00454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09A7ED5" w14:textId="77777777" w:rsidR="00454117" w:rsidRPr="00454117" w:rsidRDefault="00454117" w:rsidP="004541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4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12. Завдання для самостійної роботи здобувача</w:t>
      </w:r>
    </w:p>
    <w:p w14:paraId="7200B21A" w14:textId="77777777" w:rsidR="00454117" w:rsidRPr="00454117" w:rsidRDefault="00454117" w:rsidP="00454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4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Основні завдання для самостійної роботи: </w:t>
      </w:r>
    </w:p>
    <w:p w14:paraId="1FBD920C" w14:textId="77777777" w:rsidR="00454117" w:rsidRPr="00454117" w:rsidRDefault="00454117" w:rsidP="00454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4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1) попереднє опрацювання інформаційного забезпечення за кожним модулем (темою); </w:t>
      </w:r>
    </w:p>
    <w:p w14:paraId="4698A0EA" w14:textId="77777777" w:rsidR="00454117" w:rsidRPr="00454117" w:rsidRDefault="00454117" w:rsidP="00454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4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2) підготовка до поточного контролю - розв’язання завдань самоконтролю за кожною темою; </w:t>
      </w:r>
    </w:p>
    <w:p w14:paraId="68620094" w14:textId="77777777" w:rsidR="00454117" w:rsidRPr="00454117" w:rsidRDefault="00454117" w:rsidP="004541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54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3) виконання тематики науково-дослідної роботи; </w:t>
      </w:r>
    </w:p>
    <w:p w14:paraId="12BD2A39" w14:textId="77777777" w:rsidR="00454117" w:rsidRPr="00454117" w:rsidRDefault="00454117" w:rsidP="00454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41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proofErr w:type="spellStart"/>
      <w:r w:rsidRPr="004541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підготовка</w:t>
      </w:r>
      <w:proofErr w:type="spellEnd"/>
      <w:r w:rsidRPr="004541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4541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підсумкового</w:t>
      </w:r>
      <w:proofErr w:type="spellEnd"/>
      <w:r w:rsidRPr="004541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контролю.</w:t>
      </w:r>
    </w:p>
    <w:p w14:paraId="46998AB6" w14:textId="77777777" w:rsidR="004F61AD" w:rsidRDefault="004F61AD"/>
    <w:sectPr w:rsidR="004F61A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AB"/>
    <w:rsid w:val="00454117"/>
    <w:rsid w:val="004F61AD"/>
    <w:rsid w:val="006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B722-8C57-4A71-8919-02DC5985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2021-01-26T19:25:00Z</dcterms:created>
  <dcterms:modified xsi:type="dcterms:W3CDTF">2021-01-26T19:26:00Z</dcterms:modified>
</cp:coreProperties>
</file>