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95" w:rsidRDefault="00757695" w:rsidP="007576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95">
        <w:rPr>
          <w:rFonts w:ascii="Times New Roman" w:hAnsi="Times New Roman" w:cs="Times New Roman"/>
          <w:b/>
          <w:sz w:val="28"/>
          <w:szCs w:val="28"/>
        </w:rPr>
        <w:t>Школа педагогічної майстерності</w:t>
      </w:r>
    </w:p>
    <w:p w:rsidR="00195162" w:rsidRDefault="00195162" w:rsidP="00757695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4907" w:rsidRPr="005F4907" w:rsidRDefault="005F4907" w:rsidP="005F490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4907">
        <w:rPr>
          <w:rFonts w:ascii="Times New Roman" w:hAnsi="Times New Roman" w:cs="Times New Roman"/>
          <w:b/>
          <w:sz w:val="28"/>
          <w:szCs w:val="28"/>
        </w:rPr>
        <w:t>Інновації у використанні інформаційно-комунікаційних технологій      під час підготовки фахівців спеціальностей 071 «Облік і оподаткування»,  076 «Підприємництво, торгівля та біржова діяльність», 072 «Фінанси, банківська справа та страхування»</w:t>
      </w:r>
    </w:p>
    <w:bookmarkEnd w:id="0"/>
    <w:p w:rsidR="005F4907" w:rsidRDefault="005F4907" w:rsidP="00757695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7695" w:rsidRPr="00757695" w:rsidRDefault="00757695" w:rsidP="00757695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7695">
        <w:rPr>
          <w:rFonts w:ascii="Times New Roman" w:hAnsi="Times New Roman" w:cs="Times New Roman"/>
          <w:b/>
          <w:i/>
          <w:sz w:val="28"/>
          <w:szCs w:val="28"/>
        </w:rPr>
        <w:t xml:space="preserve">Доповідач </w:t>
      </w:r>
      <w:proofErr w:type="spellStart"/>
      <w:r w:rsidRPr="00757695">
        <w:rPr>
          <w:rFonts w:ascii="Times New Roman" w:hAnsi="Times New Roman" w:cs="Times New Roman"/>
          <w:b/>
          <w:i/>
          <w:sz w:val="28"/>
          <w:szCs w:val="28"/>
        </w:rPr>
        <w:t>Шелін</w:t>
      </w:r>
      <w:proofErr w:type="spellEnd"/>
      <w:r w:rsidRPr="00757695">
        <w:rPr>
          <w:rFonts w:ascii="Times New Roman" w:hAnsi="Times New Roman" w:cs="Times New Roman"/>
          <w:b/>
          <w:i/>
          <w:sz w:val="28"/>
          <w:szCs w:val="28"/>
        </w:rPr>
        <w:t xml:space="preserve"> С.В., викладач-методист</w:t>
      </w:r>
    </w:p>
    <w:p w:rsidR="004F21FE" w:rsidRPr="00DF48E6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8E6">
        <w:rPr>
          <w:rFonts w:ascii="Times New Roman" w:hAnsi="Times New Roman" w:cs="Times New Roman"/>
          <w:sz w:val="28"/>
          <w:szCs w:val="28"/>
        </w:rPr>
        <w:t>Метою ІКТ в освітній системі є удосконалення процесу навчання, полегшення сприйняття інформації, підвищення конкурентоспроможності випускників коледжу на ринку праці, підвищення конкурентоспроможності  самого навчального закладу в порівнянні з іншими вузами.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8E6">
        <w:rPr>
          <w:rFonts w:ascii="Times New Roman" w:hAnsi="Times New Roman" w:cs="Times New Roman"/>
          <w:sz w:val="28"/>
          <w:szCs w:val="28"/>
        </w:rPr>
        <w:t>Професія бухгалтер є універсальною і перспективною, яка дає можливість працевлаштуватися головними бухгалтерами, керівниками підрозділів, фінансовими директорами, бухгалтерами, контролерами, економістами, аналітиками, ревізорами, податковими інспекторами</w:t>
      </w:r>
      <w:r>
        <w:rPr>
          <w:rFonts w:ascii="Times New Roman" w:hAnsi="Times New Roman" w:cs="Times New Roman"/>
          <w:sz w:val="28"/>
          <w:szCs w:val="28"/>
        </w:rPr>
        <w:t>, аудиторами, консультантами з інших питань та інше.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 різних форм власності, на сьогоднішній день потребують висококваліфікованих спеціалістів з бухгалтерського обліку, фінансів, оподаткування, які обізнані з нормативно-правовими актами, що регулюють діяльність підприємств в Україні та вміють вести облік як в ручному так і в автоматизованому вигляді і готові вдосконалювати свої професійні навики.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Роботодавці надають переваги тим бухгалтерам, які знають чинне законодавство, мають знання національних і міжнародних стандартів обліку і звітності, володіють іноземними мовами вміють проводити необхідні аналітичні дослідження та виконувати контрольні функції, вміють працювати з комп’ютерними програмами.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здійснення високоякісної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-практичної діяльності бухгалтерів не можливе без належної підготовки таких фахівців у навчальних закладах освіти. В процесі вдосконалення та збільшення конкурентоспроможності студентів і вузів, відбувається зміна вимога до викладачів та введення різноманітних методів навчання.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складі давно розроблених та ефективних методів активного навчання виділяють: лекція-бесіда, міні лекція, проблемна лекція, лекція-візуалізація, лекція із запланованими помилками, метод мозкового штурму, метод проектів, кейс метод та інші. Новітніми освітніми системами, які запроваджуються в коледжі є: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  <w:u w:val="single"/>
        </w:rPr>
        <w:t>он-лайн-освіта</w:t>
      </w:r>
      <w:r>
        <w:rPr>
          <w:rFonts w:ascii="Times New Roman" w:hAnsi="Times New Roman" w:cs="Times New Roman"/>
          <w:sz w:val="28"/>
          <w:szCs w:val="28"/>
        </w:rPr>
        <w:t xml:space="preserve"> (створюють навчальні курси, які студенти мають можливість переглядати в режимі он-лайн) та </w:t>
      </w:r>
      <w:r w:rsidRPr="000F076B">
        <w:rPr>
          <w:rFonts w:ascii="Times New Roman" w:hAnsi="Times New Roman" w:cs="Times New Roman"/>
          <w:b/>
          <w:sz w:val="28"/>
          <w:szCs w:val="28"/>
          <w:u w:val="single"/>
        </w:rPr>
        <w:t>змішане навчання</w:t>
      </w:r>
      <w:r>
        <w:rPr>
          <w:rFonts w:ascii="Times New Roman" w:hAnsi="Times New Roman" w:cs="Times New Roman"/>
          <w:sz w:val="28"/>
          <w:szCs w:val="28"/>
        </w:rPr>
        <w:t xml:space="preserve"> (паралельно із звичайним навчанням студент може використовувати он-лайн лекції, проходити тестування, здавати академічну заборгованість).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заняттях з  фахової підготовки спеціалістів  з обліку і оподаткування, фінанси, банківської справи та страхування використовуються ряд інноваційних систем навчання, а саме: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22">
        <w:rPr>
          <w:rFonts w:ascii="Times New Roman" w:hAnsi="Times New Roman" w:cs="Times New Roman"/>
          <w:b/>
          <w:sz w:val="28"/>
          <w:szCs w:val="28"/>
          <w:u w:val="single"/>
        </w:rPr>
        <w:t>Перевернуті заняття.</w:t>
      </w:r>
      <w:r>
        <w:rPr>
          <w:rFonts w:ascii="Times New Roman" w:hAnsi="Times New Roman" w:cs="Times New Roman"/>
          <w:sz w:val="28"/>
          <w:szCs w:val="28"/>
        </w:rPr>
        <w:t xml:space="preserve"> «Перевернутість» цього підходу до навчання в тому, що студенти самостійно за довільним графіком заходять на сайт викладача, знаходять  рубрику даної дисципліни знайомляться з теоретичним матеріалом, а в аудиторії з’являється можливість обговорити вивчений матеріал у групі, вирішити певні проблемні завдання, вести дискусію.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6A">
        <w:rPr>
          <w:rFonts w:ascii="Times New Roman" w:hAnsi="Times New Roman" w:cs="Times New Roman"/>
          <w:b/>
          <w:sz w:val="28"/>
          <w:szCs w:val="28"/>
          <w:u w:val="single"/>
        </w:rPr>
        <w:t>Електронні підручники</w:t>
      </w:r>
      <w:r>
        <w:rPr>
          <w:rFonts w:ascii="Times New Roman" w:hAnsi="Times New Roman" w:cs="Times New Roman"/>
          <w:sz w:val="28"/>
          <w:szCs w:val="28"/>
        </w:rPr>
        <w:t>. Це не просто копія посібника, придатна для пере</w:t>
      </w:r>
      <w:r w:rsidRPr="00A06F08">
        <w:rPr>
          <w:rFonts w:ascii="Times New Roman" w:hAnsi="Times New Roman" w:cs="Times New Roman"/>
          <w:sz w:val="28"/>
          <w:szCs w:val="28"/>
        </w:rPr>
        <w:t>гляду на комп’ютері, а інтерактивні підручники, які створюються викладачем</w:t>
      </w:r>
      <w:r>
        <w:rPr>
          <w:rFonts w:ascii="Times New Roman" w:hAnsi="Times New Roman" w:cs="Times New Roman"/>
          <w:sz w:val="28"/>
          <w:szCs w:val="28"/>
        </w:rPr>
        <w:t xml:space="preserve">    і в які його автор  може вільно додати  відео-лекції, відео з інтернету, презентації, аудіо файли тощо. Такий підручник є інноваційною  альтернативою, яка значно скорочує витрати на донесення інформації до студента, а також значно підвищує її актуальність, наочність та рівень засвоєння студентами, адже не вимагає друку, постійно оновлюється та містить найостаннішу інформацію.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6A">
        <w:rPr>
          <w:rFonts w:ascii="Times New Roman" w:hAnsi="Times New Roman" w:cs="Times New Roman"/>
          <w:b/>
          <w:sz w:val="28"/>
          <w:szCs w:val="28"/>
          <w:u w:val="single"/>
        </w:rPr>
        <w:t>Масові он-лайн курси.</w:t>
      </w:r>
      <w:r>
        <w:rPr>
          <w:rFonts w:ascii="Times New Roman" w:hAnsi="Times New Roman" w:cs="Times New Roman"/>
          <w:sz w:val="28"/>
          <w:szCs w:val="28"/>
        </w:rPr>
        <w:t xml:space="preserve"> Це навчальний Інтернет-курс з можливістю безкоштовної участі і відкритої реєстрації, публічно висвітленим навчальним планом і відкритими результатами. Такі курси розробляють найкращі викладачі з усього світу, що руйнує географічні кордони отримання якісної освіти.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Впровадження спеціалізованих комп’ютерних програм та практичних симуляцій, які дозволяють студентам пройти віртуальну практику або вивчати матеріал у режимі гри.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Мобільні додатки. </w:t>
      </w:r>
      <w:r>
        <w:rPr>
          <w:rFonts w:ascii="Times New Roman" w:hAnsi="Times New Roman" w:cs="Times New Roman"/>
          <w:sz w:val="28"/>
          <w:szCs w:val="28"/>
        </w:rPr>
        <w:t>Додатки вміщують  у себе усі необхідні дані, файли та інформацію з якою студенту потрібно працювати щоденно: розклад занять, зв'язок із викладачами, новини коледжу, сайти викладачів і т. д. Студенти можуть використовувати інформацію будь де, будь коли через свої смартфони, планшети або ноутбуки.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Впровадження ІКТ має спонукати студентів до вивчення облікових дисциплін, а це в значній мірі залежить від рівня підготовки самого викладача та його уміння доступно і цікаво представити інформацію та створити умови для засвоєння студентами передбачених програмою і навчальним планом вмінь і навичок.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система освіти висуває наступні вимоги до бухгалтера-викладача: володіння спеціальними знаннями та навиками, знання методики викладання, володіння сучасними інформаційними технологіями, самоосвіта та самовиховання, загальна комунікативна компетентність, вміння підтримувати педагогічний імідж, педагогічна вимогливість.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інформаційних  технологій стають каталізатором досягнення таких цілей, як: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взаємне навчання;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розвиток критичного мислення;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стійкої мотивації, щодо підвищення освітнього рівня протягом усього життя;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одержувати нові знання, використовуючи попередні здобутки, як готові результати.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якості знань є невід’ємною частиною процесу освіти та професійної підготовки спеціалістів з обліку. Комп’ютерне тестування – це один із методів контролю знань, якій полегшує роботу викладача із систематизації і оцінки якості знань студентів та дозволяє студенту самостійно оцінити рівень своїх знань.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запобігання і виявлення академічного плагіату з 2016 року розпочато формування електронної бази курсових робіт. Роботи, що пройшли перевірку за допомогою програмного забезпечення  «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C74C4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Plagiarism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проектування власних навчальних засобів «Персональний кабінет викладача» (персональний сайт) дає можливість публікації власних методичних матеріалів, вести викладачу власну навчальну документацію. </w:t>
      </w:r>
    </w:p>
    <w:p w:rsidR="004F21FE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Інформаційне освітнє середовище Горохівського коледжу ЛНАУ дозволяє реалізувати в навчальному процесі велику частину можливостей сучасних технологій для підготовки фахівців з бухгалтерського обліку. Розвиток та застосування технологій електронного дистанційного і мобільного навчання сприяє підвищення рівня їх фахової підготовки та конкурентоспроможності на ринку праці. </w:t>
      </w:r>
    </w:p>
    <w:p w:rsidR="004F21FE" w:rsidRPr="00B421A0" w:rsidRDefault="004F21FE" w:rsidP="004F21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реальних шляхів підвищення якості професійної підготовки майбутніх фахівців з бухгалтерського обліку є розробка і впровадження в навчальний процес  таких комп’ютерних систем навчання фахових дисциплін, в основу яких покладено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-технологій.</w:t>
      </w:r>
    </w:p>
    <w:p w:rsidR="00D03625" w:rsidRDefault="00D03625"/>
    <w:sectPr w:rsidR="00D03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1"/>
    <w:rsid w:val="00195162"/>
    <w:rsid w:val="004F21FE"/>
    <w:rsid w:val="005F4907"/>
    <w:rsid w:val="00757695"/>
    <w:rsid w:val="00BC4A40"/>
    <w:rsid w:val="00C30421"/>
    <w:rsid w:val="00D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58BA"/>
  <w15:chartTrackingRefBased/>
  <w15:docId w15:val="{7A88170B-082D-43C1-BCF7-0800E99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4170</Words>
  <Characters>2378</Characters>
  <Application>Microsoft Office Word</Application>
  <DocSecurity>0</DocSecurity>
  <Lines>19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2019-10-23T12:33:00Z</dcterms:created>
  <dcterms:modified xsi:type="dcterms:W3CDTF">2019-12-05T18:47:00Z</dcterms:modified>
</cp:coreProperties>
</file>